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Dokumen Phase Development</w:t>
        <w:br/>
      </w:r>
      <w:r>
        <w:rPr>
          <w:b/>
        </w:rPr>
        <w:t>Platform Multi-Tenant Special Therapist</w:t>
      </w:r>
    </w:p>
    <w:p>
      <w:pPr>
        <w:pStyle w:val="SubtitleCustom"/>
        <w:jc w:val="center"/>
      </w:pPr>
      <w:r>
        <w:t>Blueprint implementasi bertahap untuk fondasi database, autentikasi, onboarding tenant, operasional therapist, booking, pembayaran, dan kesiapan production.</w:t>
      </w:r>
    </w:p>
    <w:tbl>
      <w:tblPr>
        <w:tblW w:type="auto" w:w="0"/>
        <w:jc w:val="center"/>
        <w:tblLayout w:type="fixed"/>
        <w:tblLook w:firstColumn="1" w:firstRow="1" w:lastColumn="0" w:lastRow="0" w:noHBand="0" w:noVBand="1" w:val="04A0"/>
      </w:tblPr>
      <w:tblGrid>
        <w:gridCol w:w="4873"/>
        <w:gridCol w:w="4873"/>
      </w:tblGrid>
      <w:tr>
        <w:tc>
          <w:tcPr>
            <w:tcW w:type="dxa" w:w="2381"/>
            <w:tcMar>
              <w:top w:w="90" w:type="dxa"/>
              <w:start w:w="110" w:type="dxa"/>
              <w:bottom w:w="90" w:type="dxa"/>
              <w:end w:w="110" w:type="dxa"/>
            </w:tcMar>
            <w:vAlign w:val="center"/>
            <w:shd w:fill="EAF1F8"/>
          </w:tcPr>
          <w:p>
            <w:r>
              <w:t>Jenis Dokumen</w:t>
            </w:r>
          </w:p>
        </w:tc>
        <w:tc>
          <w:tcPr>
            <w:tcW w:type="dxa" w:w="6123"/>
            <w:tcMar>
              <w:top w:w="90" w:type="dxa"/>
              <w:start w:w="110" w:type="dxa"/>
              <w:bottom w:w="90" w:type="dxa"/>
              <w:end w:w="110" w:type="dxa"/>
            </w:tcMar>
            <w:vAlign w:val="center"/>
            <w:shd w:fill="F8FAFC"/>
          </w:tcPr>
          <w:p>
            <w:r>
              <w:t>Roadmap implementasi dan scope development</w:t>
            </w:r>
          </w:p>
        </w:tc>
      </w:tr>
      <w:tr>
        <w:tc>
          <w:tcPr>
            <w:tcW w:type="dxa" w:w="2381"/>
            <w:tcMar>
              <w:top w:w="90" w:type="dxa"/>
              <w:start w:w="110" w:type="dxa"/>
              <w:bottom w:w="90" w:type="dxa"/>
              <w:end w:w="110" w:type="dxa"/>
            </w:tcMar>
            <w:vAlign w:val="center"/>
            <w:shd w:fill="EAF1F8"/>
          </w:tcPr>
          <w:p>
            <w:r>
              <w:t>Domain</w:t>
            </w:r>
          </w:p>
        </w:tc>
        <w:tc>
          <w:tcPr>
            <w:tcW w:type="dxa" w:w="6123"/>
            <w:tcMar>
              <w:top w:w="90" w:type="dxa"/>
              <w:start w:w="110" w:type="dxa"/>
              <w:bottom w:w="90" w:type="dxa"/>
              <w:end w:w="110" w:type="dxa"/>
            </w:tcMar>
            <w:vAlign w:val="center"/>
          </w:tcPr>
          <w:p>
            <w:r>
              <w:t>Platform layanan special therapist berbasis multi-tenant</w:t>
            </w:r>
          </w:p>
        </w:tc>
      </w:tr>
      <w:tr>
        <w:tc>
          <w:tcPr>
            <w:tcW w:type="dxa" w:w="2381"/>
            <w:tcMar>
              <w:top w:w="90" w:type="dxa"/>
              <w:start w:w="110" w:type="dxa"/>
              <w:bottom w:w="90" w:type="dxa"/>
              <w:end w:w="110" w:type="dxa"/>
            </w:tcMar>
            <w:vAlign w:val="center"/>
            <w:shd w:fill="EAF1F8"/>
          </w:tcPr>
          <w:p>
            <w:r>
              <w:t>Target Pembaca</w:t>
            </w:r>
          </w:p>
        </w:tc>
        <w:tc>
          <w:tcPr>
            <w:tcW w:type="dxa" w:w="6123"/>
            <w:tcMar>
              <w:top w:w="90" w:type="dxa"/>
              <w:start w:w="110" w:type="dxa"/>
              <w:bottom w:w="90" w:type="dxa"/>
              <w:end w:w="110" w:type="dxa"/>
            </w:tcMar>
            <w:vAlign w:val="center"/>
            <w:shd w:fill="F8FAFC"/>
          </w:tcPr>
          <w:p>
            <w:r>
              <w:t>Owner, PM, architect, backend engineer, dan stakeholder bisnis</w:t>
            </w:r>
          </w:p>
        </w:tc>
      </w:tr>
      <w:tr>
        <w:tc>
          <w:tcPr>
            <w:tcW w:type="dxa" w:w="2381"/>
            <w:tcMar>
              <w:top w:w="90" w:type="dxa"/>
              <w:start w:w="110" w:type="dxa"/>
              <w:bottom w:w="90" w:type="dxa"/>
              <w:end w:w="110" w:type="dxa"/>
            </w:tcMar>
            <w:vAlign w:val="center"/>
            <w:shd w:fill="EAF1F8"/>
          </w:tcPr>
          <w:p>
            <w:r>
              <w:t>Versi</w:t>
            </w:r>
          </w:p>
        </w:tc>
        <w:tc>
          <w:tcPr>
            <w:tcW w:type="dxa" w:w="6123"/>
            <w:tcMar>
              <w:top w:w="90" w:type="dxa"/>
              <w:start w:w="110" w:type="dxa"/>
              <w:bottom w:w="90" w:type="dxa"/>
              <w:end w:w="110" w:type="dxa"/>
            </w:tcMar>
            <w:vAlign w:val="center"/>
          </w:tcPr>
          <w:p>
            <w:r>
              <w:t>Draft v1</w:t>
            </w:r>
          </w:p>
        </w:tc>
      </w:tr>
    </w:tbl>
    <w:p/>
    <w:p>
      <w:pPr>
        <w:pStyle w:val="BodySmall"/>
        <w:jc w:val="center"/>
      </w:pPr>
      <w:r>
        <w:t>Dokumen ini menjelaskan urutan phase development yang direkomendasikan agar implementasi sistem lebih terstruktur, aman, dan mudah diuji.</w:t>
      </w:r>
    </w:p>
    <w:p>
      <w:r>
        <w:br w:type="page"/>
      </w:r>
    </w:p>
    <w:p>
      <w:pPr>
        <w:pStyle w:val="Heading1Custom"/>
      </w:pPr>
      <w:r>
        <w:t>1. Ringkasan</w:t>
      </w:r>
    </w:p>
    <w:p>
      <w:pPr/>
      <w:r>
        <w:t>Pengembangan platform multi-tenant special therapist sebaiknya dilakukan secara bertahap. Pendekatan phase membantu tim memastikan fondasi database stabil terlebih dahulu, lalu keamanan akses diselesaikan, kemudian modul operasional dibangun di atas struktur data yang sudah matang.</w:t>
      </w:r>
    </w:p>
    <w:p>
      <w:pPr/>
      <w:r>
        <w:t>Dengan pola ini, risiko revisi besar di tengah jalan menjadi lebih kecil, estimasi pengembangan lebih jelas, dan proses testing maupun deployment lebih mudah dikendalikan.</w:t>
      </w:r>
    </w:p>
    <w:p>
      <w:pPr>
        <w:pStyle w:val="Heading1Custom"/>
      </w:pPr>
      <w:r>
        <w:t>2. Tujuan Dokumen</w:t>
      </w:r>
    </w:p>
    <w:p>
      <w:pPr>
        <w:ind w:left="312" w:hanging="227"/>
      </w:pPr>
      <w:r>
        <w:rPr>
          <w:b/>
        </w:rPr>
        <w:t xml:space="preserve">• </w:t>
      </w:r>
      <w:r>
        <w:t>Menentukan urutan phase development yang realistis.</w:t>
      </w:r>
    </w:p>
    <w:p>
      <w:pPr>
        <w:ind w:left="312" w:hanging="227"/>
      </w:pPr>
      <w:r>
        <w:rPr>
          <w:b/>
        </w:rPr>
        <w:t xml:space="preserve">• </w:t>
      </w:r>
      <w:r>
        <w:t>Menjelaskan scope utama setiap phase.</w:t>
      </w:r>
    </w:p>
    <w:p>
      <w:pPr>
        <w:ind w:left="312" w:hanging="227"/>
      </w:pPr>
      <w:r>
        <w:rPr>
          <w:b/>
        </w:rPr>
        <w:t xml:space="preserve">• </w:t>
      </w:r>
      <w:r>
        <w:t>Menetapkan output atau deliverable yang diharapkan pada setiap phase.</w:t>
      </w:r>
    </w:p>
    <w:p>
      <w:pPr>
        <w:ind w:left="312" w:hanging="227"/>
      </w:pPr>
      <w:r>
        <w:rPr>
          <w:b/>
        </w:rPr>
        <w:t xml:space="preserve">• </w:t>
      </w:r>
      <w:r>
        <w:t>Menjadi acuan awal untuk technical planning, breakdown sprint, dan estimasi kerja.</w:t>
      </w:r>
    </w:p>
    <w:p>
      <w:pPr>
        <w:pStyle w:val="Heading1Custom"/>
      </w:pPr>
      <w:r>
        <w:t>3. Prinsip Implementasi</w:t>
      </w:r>
    </w:p>
    <w:p>
      <w:pPr>
        <w:ind w:left="312" w:hanging="227"/>
      </w:pPr>
      <w:r>
        <w:rPr>
          <w:b/>
        </w:rPr>
        <w:t xml:space="preserve">• </w:t>
      </w:r>
      <w:r>
        <w:t>Fondasi data harus selesai lebih dulu sebelum modul operasional berjalan.</w:t>
      </w:r>
    </w:p>
    <w:p>
      <w:pPr>
        <w:ind w:left="312" w:hanging="227"/>
      </w:pPr>
      <w:r>
        <w:rPr>
          <w:b/>
        </w:rPr>
        <w:t xml:space="preserve">• </w:t>
      </w:r>
      <w:r>
        <w:t>Setiap fitur wajib mengikuti isolasi data per tenant dan per cabang.</w:t>
      </w:r>
    </w:p>
    <w:p>
      <w:pPr>
        <w:ind w:left="312" w:hanging="227"/>
      </w:pPr>
      <w:r>
        <w:rPr>
          <w:b/>
        </w:rPr>
        <w:t xml:space="preserve">• </w:t>
      </w:r>
      <w:r>
        <w:t>Role dan permission harus dibangun sejak awal agar modul berikutnya aman.</w:t>
      </w:r>
    </w:p>
    <w:p>
      <w:pPr>
        <w:ind w:left="312" w:hanging="227"/>
      </w:pPr>
      <w:r>
        <w:rPr>
          <w:b/>
        </w:rPr>
        <w:t xml:space="preserve">• </w:t>
      </w:r>
      <w:r>
        <w:t>Status, code generator, dan audit field sebaiknya distandardisasi dari phase pertama.</w:t>
      </w:r>
    </w:p>
    <w:p>
      <w:pPr>
        <w:ind w:left="312" w:hanging="227"/>
      </w:pPr>
      <w:r>
        <w:rPr>
          <w:b/>
        </w:rPr>
        <w:t xml:space="preserve">• </w:t>
      </w:r>
      <w:r>
        <w:t>MVP dibangun dari alur inti terlebih dahulu, lalu disusul notifikasi, reporting, dan hardening.</w:t>
      </w:r>
    </w:p>
    <w:p>
      <w:pPr>
        <w:pStyle w:val="Heading1Custom"/>
      </w:pPr>
      <w:r>
        <w:t>4. Ringkasan Phase Development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247"/>
            <w:shd w:fill="D9E8F5"/>
            <w:tcMar>
              <w:top w:w="90" w:type="dxa"/>
              <w:start w:w="100" w:type="dxa"/>
              <w:bottom w:w="90" w:type="dxa"/>
              <w:end w:w="100" w:type="dxa"/>
            </w:tcMar>
            <w:vAlign w:val="center"/>
          </w:tcPr>
          <w:p>
            <w:r>
              <w:t>Phase</w:t>
            </w:r>
          </w:p>
        </w:tc>
        <w:tc>
          <w:tcPr>
            <w:tcW w:type="dxa" w:w="2381"/>
            <w:shd w:fill="D9E8F5"/>
            <w:tcMar>
              <w:top w:w="90" w:type="dxa"/>
              <w:start w:w="100" w:type="dxa"/>
              <w:bottom w:w="90" w:type="dxa"/>
              <w:end w:w="100" w:type="dxa"/>
            </w:tcMar>
            <w:vAlign w:val="center"/>
          </w:tcPr>
          <w:p>
            <w:r>
              <w:t>Nama</w:t>
            </w:r>
          </w:p>
        </w:tc>
        <w:tc>
          <w:tcPr>
            <w:tcW w:type="dxa" w:w="2835"/>
            <w:shd w:fill="D9E8F5"/>
            <w:tcMar>
              <w:top w:w="90" w:type="dxa"/>
              <w:start w:w="100" w:type="dxa"/>
              <w:bottom w:w="90" w:type="dxa"/>
              <w:end w:w="100" w:type="dxa"/>
            </w:tcMar>
            <w:vAlign w:val="center"/>
          </w:tcPr>
          <w:p>
            <w:r>
              <w:t>Fokus</w:t>
            </w:r>
          </w:p>
        </w:tc>
        <w:tc>
          <w:tcPr>
            <w:tcW w:type="dxa" w:w="2381"/>
            <w:shd w:fill="D9E8F5"/>
            <w:tcMar>
              <w:top w:w="90" w:type="dxa"/>
              <w:start w:w="100" w:type="dxa"/>
              <w:bottom w:w="90" w:type="dxa"/>
              <w:end w:w="100" w:type="dxa"/>
            </w:tcMar>
            <w:vAlign w:val="center"/>
          </w:tcPr>
          <w:p>
            <w:r>
              <w:t>Output Kunci</w:t>
            </w:r>
          </w:p>
        </w:tc>
      </w:tr>
      <w:tr>
        <w:tc>
          <w:tcPr>
            <w:tcW w:type="dxa" w:w="2436"/>
            <w:tcMar>
              <w:top w:w="85" w:type="dxa"/>
              <w:start w:w="100" w:type="dxa"/>
              <w:bottom w:w="85" w:type="dxa"/>
              <w:end w:w="100" w:type="dxa"/>
            </w:tcMar>
            <w:vAlign w:val="center"/>
            <w:shd w:fill="F8FBFE"/>
          </w:tcPr>
          <w:p>
            <w:r>
              <w:t>1</w:t>
            </w:r>
          </w:p>
        </w:tc>
        <w:tc>
          <w:tcPr>
            <w:tcW w:type="dxa" w:w="2436"/>
            <w:tcMar>
              <w:top w:w="85" w:type="dxa"/>
              <w:start w:w="100" w:type="dxa"/>
              <w:bottom w:w="85" w:type="dxa"/>
              <w:end w:w="100" w:type="dxa"/>
            </w:tcMar>
            <w:vAlign w:val="center"/>
            <w:shd w:fill="F8FBFE"/>
          </w:tcPr>
          <w:p>
            <w:r>
              <w:t>Foundation Database &amp; Master Schema</w:t>
            </w:r>
          </w:p>
        </w:tc>
        <w:tc>
          <w:tcPr>
            <w:tcW w:type="dxa" w:w="2436"/>
            <w:tcMar>
              <w:top w:w="85" w:type="dxa"/>
              <w:start w:w="100" w:type="dxa"/>
              <w:bottom w:w="85" w:type="dxa"/>
              <w:end w:w="100" w:type="dxa"/>
            </w:tcMar>
            <w:vAlign w:val="center"/>
            <w:shd w:fill="F8FBFE"/>
          </w:tcPr>
          <w:p>
            <w:r>
              <w:t>Struktur database, migration, seed, dan data master awal</w:t>
            </w:r>
          </w:p>
        </w:tc>
        <w:tc>
          <w:tcPr>
            <w:tcW w:type="dxa" w:w="2436"/>
            <w:tcMar>
              <w:top w:w="85" w:type="dxa"/>
              <w:start w:w="100" w:type="dxa"/>
              <w:bottom w:w="85" w:type="dxa"/>
              <w:end w:w="100" w:type="dxa"/>
            </w:tcMar>
            <w:vAlign w:val="center"/>
            <w:shd w:fill="F8FBFE"/>
          </w:tcPr>
          <w:p>
            <w:r>
              <w:t>ERD final v1, migration, seed</w:t>
            </w:r>
          </w:p>
        </w:tc>
      </w:tr>
      <w:tr>
        <w:tc>
          <w:tcPr>
            <w:tcW w:type="dxa" w:w="2436"/>
            <w:tcMar>
              <w:top w:w="85" w:type="dxa"/>
              <w:start w:w="100" w:type="dxa"/>
              <w:bottom w:w="85" w:type="dxa"/>
              <w:end w:w="100" w:type="dxa"/>
            </w:tcMar>
            <w:vAlign w:val="center"/>
          </w:tcPr>
          <w:p>
            <w:r>
              <w:t>2</w:t>
            </w:r>
          </w:p>
        </w:tc>
        <w:tc>
          <w:tcPr>
            <w:tcW w:type="dxa" w:w="2436"/>
            <w:tcMar>
              <w:top w:w="85" w:type="dxa"/>
              <w:start w:w="100" w:type="dxa"/>
              <w:bottom w:w="85" w:type="dxa"/>
              <w:end w:w="100" w:type="dxa"/>
            </w:tcMar>
            <w:vAlign w:val="center"/>
          </w:tcPr>
          <w:p>
            <w:r>
              <w:t>Authentication, Authorization, and Access Control</w:t>
            </w:r>
          </w:p>
        </w:tc>
        <w:tc>
          <w:tcPr>
            <w:tcW w:type="dxa" w:w="2436"/>
            <w:tcMar>
              <w:top w:w="85" w:type="dxa"/>
              <w:start w:w="100" w:type="dxa"/>
              <w:bottom w:w="85" w:type="dxa"/>
              <w:end w:w="100" w:type="dxa"/>
            </w:tcMar>
            <w:vAlign w:val="center"/>
          </w:tcPr>
          <w:p>
            <w:r>
              <w:t>Login, role, permission, tenant scoping</w:t>
            </w:r>
          </w:p>
        </w:tc>
        <w:tc>
          <w:tcPr>
            <w:tcW w:type="dxa" w:w="2436"/>
            <w:tcMar>
              <w:top w:w="85" w:type="dxa"/>
              <w:start w:w="100" w:type="dxa"/>
              <w:bottom w:w="85" w:type="dxa"/>
              <w:end w:w="100" w:type="dxa"/>
            </w:tcMar>
            <w:vAlign w:val="center"/>
          </w:tcPr>
          <w:p>
            <w:r>
              <w:t>Auth API, middleware, role matrix</w:t>
            </w:r>
          </w:p>
        </w:tc>
      </w:tr>
      <w:tr>
        <w:tc>
          <w:tcPr>
            <w:tcW w:type="dxa" w:w="2436"/>
            <w:tcMar>
              <w:top w:w="85" w:type="dxa"/>
              <w:start w:w="100" w:type="dxa"/>
              <w:bottom w:w="85" w:type="dxa"/>
              <w:end w:w="100" w:type="dxa"/>
            </w:tcMar>
            <w:vAlign w:val="center"/>
            <w:shd w:fill="F8FBFE"/>
          </w:tcPr>
          <w:p>
            <w:r>
              <w:t>3</w:t>
            </w:r>
          </w:p>
        </w:tc>
        <w:tc>
          <w:tcPr>
            <w:tcW w:type="dxa" w:w="2436"/>
            <w:tcMar>
              <w:top w:w="85" w:type="dxa"/>
              <w:start w:w="100" w:type="dxa"/>
              <w:bottom w:w="85" w:type="dxa"/>
              <w:end w:w="100" w:type="dxa"/>
            </w:tcMar>
            <w:vAlign w:val="center"/>
            <w:shd w:fill="F8FBFE"/>
          </w:tcPr>
          <w:p>
            <w:r>
              <w:t>Tenant Onboarding &amp; Branch Setup</w:t>
            </w:r>
          </w:p>
        </w:tc>
        <w:tc>
          <w:tcPr>
            <w:tcW w:type="dxa" w:w="2436"/>
            <w:tcMar>
              <w:top w:w="85" w:type="dxa"/>
              <w:start w:w="100" w:type="dxa"/>
              <w:bottom w:w="85" w:type="dxa"/>
              <w:end w:w="100" w:type="dxa"/>
            </w:tcMar>
            <w:vAlign w:val="center"/>
            <w:shd w:fill="F8FBFE"/>
          </w:tcPr>
          <w:p>
            <w:r>
              <w:t>Registrasi company, approval tenant, setup cabang</w:t>
            </w:r>
          </w:p>
        </w:tc>
        <w:tc>
          <w:tcPr>
            <w:tcW w:type="dxa" w:w="2436"/>
            <w:tcMar>
              <w:top w:w="85" w:type="dxa"/>
              <w:start w:w="100" w:type="dxa"/>
              <w:bottom w:w="85" w:type="dxa"/>
              <w:end w:w="100" w:type="dxa"/>
            </w:tcMar>
            <w:vAlign w:val="center"/>
            <w:shd w:fill="F8FBFE"/>
          </w:tcPr>
          <w:p>
            <w:r>
              <w:t>Onboarding tenant, branch module</w:t>
            </w:r>
          </w:p>
        </w:tc>
      </w:tr>
      <w:tr>
        <w:tc>
          <w:tcPr>
            <w:tcW w:type="dxa" w:w="2436"/>
            <w:tcMar>
              <w:top w:w="85" w:type="dxa"/>
              <w:start w:w="100" w:type="dxa"/>
              <w:bottom w:w="85" w:type="dxa"/>
              <w:end w:w="100" w:type="dxa"/>
            </w:tcMar>
            <w:vAlign w:val="center"/>
          </w:tcPr>
          <w:p>
            <w:r>
              <w:t>4</w:t>
            </w:r>
          </w:p>
        </w:tc>
        <w:tc>
          <w:tcPr>
            <w:tcW w:type="dxa" w:w="2436"/>
            <w:tcMar>
              <w:top w:w="85" w:type="dxa"/>
              <w:start w:w="100" w:type="dxa"/>
              <w:bottom w:w="85" w:type="dxa"/>
              <w:end w:w="100" w:type="dxa"/>
            </w:tcMar>
            <w:vAlign w:val="center"/>
          </w:tcPr>
          <w:p>
            <w:r>
              <w:t>Master Operational Data</w:t>
            </w:r>
          </w:p>
        </w:tc>
        <w:tc>
          <w:tcPr>
            <w:tcW w:type="dxa" w:w="2436"/>
            <w:tcMar>
              <w:top w:w="85" w:type="dxa"/>
              <w:start w:w="100" w:type="dxa"/>
              <w:bottom w:w="85" w:type="dxa"/>
              <w:end w:w="100" w:type="dxa"/>
            </w:tcMar>
            <w:vAlign w:val="center"/>
          </w:tcPr>
          <w:p>
            <w:r>
              <w:t>Data therapist, layanan, jadwal, availability</w:t>
            </w:r>
          </w:p>
        </w:tc>
        <w:tc>
          <w:tcPr>
            <w:tcW w:type="dxa" w:w="2436"/>
            <w:tcMar>
              <w:top w:w="85" w:type="dxa"/>
              <w:start w:w="100" w:type="dxa"/>
              <w:bottom w:w="85" w:type="dxa"/>
              <w:end w:w="100" w:type="dxa"/>
            </w:tcMar>
            <w:vAlign w:val="center"/>
          </w:tcPr>
          <w:p>
            <w:r>
              <w:t>CRUD master operasional</w:t>
            </w:r>
          </w:p>
        </w:tc>
      </w:tr>
      <w:tr>
        <w:tc>
          <w:tcPr>
            <w:tcW w:type="dxa" w:w="2436"/>
            <w:tcMar>
              <w:top w:w="85" w:type="dxa"/>
              <w:start w:w="100" w:type="dxa"/>
              <w:bottom w:w="85" w:type="dxa"/>
              <w:end w:w="100" w:type="dxa"/>
            </w:tcMar>
            <w:vAlign w:val="center"/>
            <w:shd w:fill="F8FBFE"/>
          </w:tcPr>
          <w:p>
            <w:r>
              <w:t>5</w:t>
            </w:r>
          </w:p>
        </w:tc>
        <w:tc>
          <w:tcPr>
            <w:tcW w:type="dxa" w:w="2436"/>
            <w:tcMar>
              <w:top w:w="85" w:type="dxa"/>
              <w:start w:w="100" w:type="dxa"/>
              <w:bottom w:w="85" w:type="dxa"/>
              <w:end w:w="100" w:type="dxa"/>
            </w:tcMar>
            <w:vAlign w:val="center"/>
            <w:shd w:fill="F8FBFE"/>
          </w:tcPr>
          <w:p>
            <w:r>
              <w:t>Customer &amp; Booking Management</w:t>
            </w:r>
          </w:p>
        </w:tc>
        <w:tc>
          <w:tcPr>
            <w:tcW w:type="dxa" w:w="2436"/>
            <w:tcMar>
              <w:top w:w="85" w:type="dxa"/>
              <w:start w:w="100" w:type="dxa"/>
              <w:bottom w:w="85" w:type="dxa"/>
              <w:end w:w="100" w:type="dxa"/>
            </w:tcMar>
            <w:vAlign w:val="center"/>
            <w:shd w:fill="F8FBFE"/>
          </w:tcPr>
          <w:p>
            <w:r>
              <w:t>Customer, pencarian slot, booking, assignment</w:t>
            </w:r>
          </w:p>
        </w:tc>
        <w:tc>
          <w:tcPr>
            <w:tcW w:type="dxa" w:w="2436"/>
            <w:tcMar>
              <w:top w:w="85" w:type="dxa"/>
              <w:start w:w="100" w:type="dxa"/>
              <w:bottom w:w="85" w:type="dxa"/>
              <w:end w:w="100" w:type="dxa"/>
            </w:tcMar>
            <w:vAlign w:val="center"/>
            <w:shd w:fill="F8FBFE"/>
          </w:tcPr>
          <w:p>
            <w:r>
              <w:t>Booking core module</w:t>
            </w:r>
          </w:p>
        </w:tc>
      </w:tr>
      <w:tr>
        <w:tc>
          <w:tcPr>
            <w:tcW w:type="dxa" w:w="2436"/>
            <w:tcMar>
              <w:top w:w="85" w:type="dxa"/>
              <w:start w:w="100" w:type="dxa"/>
              <w:bottom w:w="85" w:type="dxa"/>
              <w:end w:w="100" w:type="dxa"/>
            </w:tcMar>
            <w:vAlign w:val="center"/>
          </w:tcPr>
          <w:p>
            <w:r>
              <w:t>6</w:t>
            </w:r>
          </w:p>
        </w:tc>
        <w:tc>
          <w:tcPr>
            <w:tcW w:type="dxa" w:w="2436"/>
            <w:tcMar>
              <w:top w:w="85" w:type="dxa"/>
              <w:start w:w="100" w:type="dxa"/>
              <w:bottom w:w="85" w:type="dxa"/>
              <w:end w:w="100" w:type="dxa"/>
            </w:tcMar>
            <w:vAlign w:val="center"/>
          </w:tcPr>
          <w:p>
            <w:r>
              <w:t>Payment, Invoice, and Billing</w:t>
            </w:r>
          </w:p>
        </w:tc>
        <w:tc>
          <w:tcPr>
            <w:tcW w:type="dxa" w:w="2436"/>
            <w:tcMar>
              <w:top w:w="85" w:type="dxa"/>
              <w:start w:w="100" w:type="dxa"/>
              <w:bottom w:w="85" w:type="dxa"/>
              <w:end w:w="100" w:type="dxa"/>
            </w:tcMar>
            <w:vAlign w:val="center"/>
          </w:tcPr>
          <w:p>
            <w:r>
              <w:t>Invoice, payment, settlement</w:t>
            </w:r>
          </w:p>
        </w:tc>
        <w:tc>
          <w:tcPr>
            <w:tcW w:type="dxa" w:w="2436"/>
            <w:tcMar>
              <w:top w:w="85" w:type="dxa"/>
              <w:start w:w="100" w:type="dxa"/>
              <w:bottom w:w="85" w:type="dxa"/>
              <w:end w:w="100" w:type="dxa"/>
            </w:tcMar>
            <w:vAlign w:val="center"/>
          </w:tcPr>
          <w:p>
            <w:r>
              <w:t>Billing module</w:t>
            </w:r>
          </w:p>
        </w:tc>
      </w:tr>
      <w:tr>
        <w:tc>
          <w:tcPr>
            <w:tcW w:type="dxa" w:w="2436"/>
            <w:tcMar>
              <w:top w:w="85" w:type="dxa"/>
              <w:start w:w="100" w:type="dxa"/>
              <w:bottom w:w="85" w:type="dxa"/>
              <w:end w:w="100" w:type="dxa"/>
            </w:tcMar>
            <w:vAlign w:val="center"/>
            <w:shd w:fill="F8FBFE"/>
          </w:tcPr>
          <w:p>
            <w:r>
              <w:t>7</w:t>
            </w:r>
          </w:p>
        </w:tc>
        <w:tc>
          <w:tcPr>
            <w:tcW w:type="dxa" w:w="2436"/>
            <w:tcMar>
              <w:top w:w="85" w:type="dxa"/>
              <w:start w:w="100" w:type="dxa"/>
              <w:bottom w:w="85" w:type="dxa"/>
              <w:end w:w="100" w:type="dxa"/>
            </w:tcMar>
            <w:vAlign w:val="center"/>
            <w:shd w:fill="F8FBFE"/>
          </w:tcPr>
          <w:p>
            <w:r>
              <w:t>Service Execution &amp; Operational Handling</w:t>
            </w:r>
          </w:p>
        </w:tc>
        <w:tc>
          <w:tcPr>
            <w:tcW w:type="dxa" w:w="2436"/>
            <w:tcMar>
              <w:top w:w="85" w:type="dxa"/>
              <w:start w:w="100" w:type="dxa"/>
              <w:bottom w:w="85" w:type="dxa"/>
              <w:end w:w="100" w:type="dxa"/>
            </w:tcMar>
            <w:vAlign w:val="center"/>
            <w:shd w:fill="F8FBFE"/>
          </w:tcPr>
          <w:p>
            <w:r>
              <w:t>Check-in, service start/end, tambahan request</w:t>
            </w:r>
          </w:p>
        </w:tc>
        <w:tc>
          <w:tcPr>
            <w:tcW w:type="dxa" w:w="2436"/>
            <w:tcMar>
              <w:top w:w="85" w:type="dxa"/>
              <w:start w:w="100" w:type="dxa"/>
              <w:bottom w:w="85" w:type="dxa"/>
              <w:end w:w="100" w:type="dxa"/>
            </w:tcMar>
            <w:vAlign w:val="center"/>
            <w:shd w:fill="F8FBFE"/>
          </w:tcPr>
          <w:p>
            <w:r>
              <w:t>Operational dashboard</w:t>
            </w:r>
          </w:p>
        </w:tc>
      </w:tr>
      <w:tr>
        <w:tc>
          <w:tcPr>
            <w:tcW w:type="dxa" w:w="2436"/>
            <w:tcMar>
              <w:top w:w="85" w:type="dxa"/>
              <w:start w:w="100" w:type="dxa"/>
              <w:bottom w:w="85" w:type="dxa"/>
              <w:end w:w="100" w:type="dxa"/>
            </w:tcMar>
            <w:vAlign w:val="center"/>
          </w:tcPr>
          <w:p>
            <w:r>
              <w:t>8</w:t>
            </w:r>
          </w:p>
        </w:tc>
        <w:tc>
          <w:tcPr>
            <w:tcW w:type="dxa" w:w="2436"/>
            <w:tcMar>
              <w:top w:w="85" w:type="dxa"/>
              <w:start w:w="100" w:type="dxa"/>
              <w:bottom w:w="85" w:type="dxa"/>
              <w:end w:w="100" w:type="dxa"/>
            </w:tcMar>
            <w:vAlign w:val="center"/>
          </w:tcPr>
          <w:p>
            <w:r>
              <w:t>Notifications &amp; Communication</w:t>
            </w:r>
          </w:p>
        </w:tc>
        <w:tc>
          <w:tcPr>
            <w:tcW w:type="dxa" w:w="2436"/>
            <w:tcMar>
              <w:top w:w="85" w:type="dxa"/>
              <w:start w:w="100" w:type="dxa"/>
              <w:bottom w:w="85" w:type="dxa"/>
              <w:end w:w="100" w:type="dxa"/>
            </w:tcMar>
            <w:vAlign w:val="center"/>
          </w:tcPr>
          <w:p>
            <w:r>
              <w:t>Email, WhatsApp/SMS, reminder</w:t>
            </w:r>
          </w:p>
        </w:tc>
        <w:tc>
          <w:tcPr>
            <w:tcW w:type="dxa" w:w="2436"/>
            <w:tcMar>
              <w:top w:w="85" w:type="dxa"/>
              <w:start w:w="100" w:type="dxa"/>
              <w:bottom w:w="85" w:type="dxa"/>
              <w:end w:w="100" w:type="dxa"/>
            </w:tcMar>
            <w:vAlign w:val="center"/>
          </w:tcPr>
          <w:p>
            <w:r>
              <w:t>Notification module</w:t>
            </w:r>
          </w:p>
        </w:tc>
      </w:tr>
      <w:tr>
        <w:tc>
          <w:tcPr>
            <w:tcW w:type="dxa" w:w="2436"/>
            <w:tcMar>
              <w:top w:w="85" w:type="dxa"/>
              <w:start w:w="100" w:type="dxa"/>
              <w:bottom w:w="85" w:type="dxa"/>
              <w:end w:w="100" w:type="dxa"/>
            </w:tcMar>
            <w:vAlign w:val="center"/>
            <w:shd w:fill="F8FBFE"/>
          </w:tcPr>
          <w:p>
            <w:r>
              <w:t>9</w:t>
            </w:r>
          </w:p>
        </w:tc>
        <w:tc>
          <w:tcPr>
            <w:tcW w:type="dxa" w:w="2436"/>
            <w:tcMar>
              <w:top w:w="85" w:type="dxa"/>
              <w:start w:w="100" w:type="dxa"/>
              <w:bottom w:w="85" w:type="dxa"/>
              <w:end w:w="100" w:type="dxa"/>
            </w:tcMar>
            <w:vAlign w:val="center"/>
            <w:shd w:fill="F8FBFE"/>
          </w:tcPr>
          <w:p>
            <w:r>
              <w:t>Reporting &amp; Monitoring</w:t>
            </w:r>
          </w:p>
        </w:tc>
        <w:tc>
          <w:tcPr>
            <w:tcW w:type="dxa" w:w="2436"/>
            <w:tcMar>
              <w:top w:w="85" w:type="dxa"/>
              <w:start w:w="100" w:type="dxa"/>
              <w:bottom w:w="85" w:type="dxa"/>
              <w:end w:w="100" w:type="dxa"/>
            </w:tcMar>
            <w:vAlign w:val="center"/>
            <w:shd w:fill="F8FBFE"/>
          </w:tcPr>
          <w:p>
            <w:r>
              <w:t>Laporan bisnis dan operasional</w:t>
            </w:r>
          </w:p>
        </w:tc>
        <w:tc>
          <w:tcPr>
            <w:tcW w:type="dxa" w:w="2436"/>
            <w:tcMar>
              <w:top w:w="85" w:type="dxa"/>
              <w:start w:w="100" w:type="dxa"/>
              <w:bottom w:w="85" w:type="dxa"/>
              <w:end w:w="100" w:type="dxa"/>
            </w:tcMar>
            <w:vAlign w:val="center"/>
            <w:shd w:fill="F8FBFE"/>
          </w:tcPr>
          <w:p>
            <w:r>
              <w:t>Dashboard &amp; export report</w:t>
            </w:r>
          </w:p>
        </w:tc>
      </w:tr>
      <w:tr>
        <w:tc>
          <w:tcPr>
            <w:tcW w:type="dxa" w:w="2436"/>
            <w:tcMar>
              <w:top w:w="85" w:type="dxa"/>
              <w:start w:w="100" w:type="dxa"/>
              <w:bottom w:w="85" w:type="dxa"/>
              <w:end w:w="100" w:type="dxa"/>
            </w:tcMar>
            <w:vAlign w:val="center"/>
          </w:tcPr>
          <w:p>
            <w:r>
              <w:t>10</w:t>
            </w:r>
          </w:p>
        </w:tc>
        <w:tc>
          <w:tcPr>
            <w:tcW w:type="dxa" w:w="2436"/>
            <w:tcMar>
              <w:top w:w="85" w:type="dxa"/>
              <w:start w:w="100" w:type="dxa"/>
              <w:bottom w:w="85" w:type="dxa"/>
              <w:end w:w="100" w:type="dxa"/>
            </w:tcMar>
            <w:vAlign w:val="center"/>
          </w:tcPr>
          <w:p>
            <w:r>
              <w:t>Hardening, Audit, and Production Readiness</w:t>
            </w:r>
          </w:p>
        </w:tc>
        <w:tc>
          <w:tcPr>
            <w:tcW w:type="dxa" w:w="2436"/>
            <w:tcMar>
              <w:top w:w="85" w:type="dxa"/>
              <w:start w:w="100" w:type="dxa"/>
              <w:bottom w:w="85" w:type="dxa"/>
              <w:end w:w="100" w:type="dxa"/>
            </w:tcMar>
            <w:vAlign w:val="center"/>
          </w:tcPr>
          <w:p>
            <w:r>
              <w:t>Audit, security, observability, backup</w:t>
            </w:r>
          </w:p>
        </w:tc>
        <w:tc>
          <w:tcPr>
            <w:tcW w:type="dxa" w:w="2436"/>
            <w:tcMar>
              <w:top w:w="85" w:type="dxa"/>
              <w:start w:w="100" w:type="dxa"/>
              <w:bottom w:w="85" w:type="dxa"/>
              <w:end w:w="100" w:type="dxa"/>
            </w:tcMar>
            <w:vAlign w:val="center"/>
          </w:tcPr>
          <w:p>
            <w:r>
              <w:t>Production readiness checklist</w:t>
            </w:r>
          </w:p>
        </w:tc>
      </w:tr>
    </w:tbl>
    <w:p>
      <w:pPr>
        <w:pStyle w:val="Heading1Custom"/>
      </w:pPr>
      <w:r>
        <w:t>5.1 Phase 1 - Foundation Database &amp; Master Schema</w:t>
      </w:r>
    </w:p>
    <w:p>
      <w:pPr>
        <w:pStyle w:val="Heading2Custom"/>
      </w:pPr>
      <w:r>
        <w:t>Tujuan</w:t>
      </w:r>
    </w:p>
    <w:p>
      <w:pPr>
        <w:ind w:left="312" w:hanging="227"/>
      </w:pPr>
      <w:r>
        <w:rPr>
          <w:b/>
        </w:rPr>
        <w:t xml:space="preserve">• </w:t>
      </w:r>
      <w:r>
        <w:t>Menyiapkan struktur database inti, seed data awal, dan standar relasi untuk mendukung arsitektur multi-tenant.</w:t>
      </w:r>
    </w:p>
    <w:p>
      <w:pPr>
        <w:pStyle w:val="Heading2Custom"/>
      </w:pPr>
      <w:r>
        <w:t>Scope Utama</w:t>
      </w:r>
    </w:p>
    <w:p>
      <w:pPr>
        <w:ind w:left="312" w:hanging="227"/>
      </w:pPr>
      <w:r>
        <w:rPr>
          <w:b/>
        </w:rPr>
        <w:t xml:space="preserve">• </w:t>
      </w:r>
      <w:r>
        <w:t>Setup PostgreSQL dan struktur migration.</w:t>
      </w:r>
    </w:p>
    <w:p>
      <w:pPr>
        <w:ind w:left="312" w:hanging="227"/>
      </w:pPr>
      <w:r>
        <w:rPr>
          <w:b/>
        </w:rPr>
        <w:t xml:space="preserve">• </w:t>
      </w:r>
      <w:r>
        <w:t>Pembuatan tabel inti seperti tenants, branches, roles, users, customers, services, therapists, therapist_services, therapist_availabilities, bookings, invoices, dan payments.</w:t>
      </w:r>
    </w:p>
    <w:p>
      <w:pPr>
        <w:ind w:left="312" w:hanging="227"/>
      </w:pPr>
      <w:r>
        <w:rPr>
          <w:b/>
        </w:rPr>
        <w:t xml:space="preserve">• </w:t>
      </w:r>
      <w:r>
        <w:t>Penetapan audit fields standar seperti created_at, updated_at, created_by, updated_by.</w:t>
      </w:r>
    </w:p>
    <w:p>
      <w:pPr>
        <w:ind w:left="312" w:hanging="227"/>
      </w:pPr>
      <w:r>
        <w:rPr>
          <w:b/>
        </w:rPr>
        <w:t xml:space="preserve">• </w:t>
      </w:r>
      <w:r>
        <w:t>Penetapan status master seperti tenant status, branch status, booking status, dan payment status.</w:t>
      </w:r>
    </w:p>
    <w:p>
      <w:pPr>
        <w:ind w:left="312" w:hanging="227"/>
      </w:pPr>
      <w:r>
        <w:rPr>
          <w:b/>
        </w:rPr>
        <w:t xml:space="preserve">• </w:t>
      </w:r>
      <w:r>
        <w:t>Pembuatan seed data awal untuk role dan status referensi.</w:t>
      </w:r>
    </w:p>
    <w:p>
      <w:pPr>
        <w:pStyle w:val="Heading2Custom"/>
      </w:pPr>
      <w:r>
        <w:t>Deliverable</w:t>
      </w:r>
    </w:p>
    <w:p>
      <w:pPr>
        <w:ind w:left="312" w:hanging="227"/>
      </w:pPr>
      <w:r>
        <w:rPr>
          <w:b/>
        </w:rPr>
        <w:t xml:space="preserve">• </w:t>
      </w:r>
      <w:r>
        <w:t>Migration script atau migration code.</w:t>
      </w:r>
    </w:p>
    <w:p>
      <w:pPr>
        <w:ind w:left="312" w:hanging="227"/>
      </w:pPr>
      <w:r>
        <w:rPr>
          <w:b/>
        </w:rPr>
        <w:t xml:space="preserve">• </w:t>
      </w:r>
      <w:r>
        <w:t>Seed script awal.</w:t>
      </w:r>
    </w:p>
    <w:p>
      <w:pPr>
        <w:ind w:left="312" w:hanging="227"/>
      </w:pPr>
      <w:r>
        <w:rPr>
          <w:b/>
        </w:rPr>
        <w:t xml:space="preserve">• </w:t>
      </w:r>
      <w:r>
        <w:t>ERD final versi 1.</w:t>
      </w:r>
    </w:p>
    <w:p>
      <w:pPr>
        <w:ind w:left="312" w:hanging="227"/>
      </w:pPr>
      <w:r>
        <w:rPr>
          <w:b/>
        </w:rPr>
        <w:t xml:space="preserve">• </w:t>
      </w:r>
      <w:r>
        <w:t>Data dictionary dan naming convention.</w:t>
      </w:r>
    </w:p>
    <w:p>
      <w:pPr>
        <w:ind w:left="312" w:hanging="227"/>
      </w:pPr>
      <w:r>
        <w:rPr>
          <w:b/>
        </w:rPr>
        <w:t xml:space="preserve">• </w:t>
      </w:r>
      <w:r>
        <w:t>Dummy data untuk development.</w:t>
      </w:r>
    </w:p>
    <w:p>
      <w:pPr>
        <w:pStyle w:val="Heading1Custom"/>
      </w:pPr>
      <w:r>
        <w:t>5.2 Phase 2 - Authentication, Authorization, and Access Control</w:t>
      </w:r>
    </w:p>
    <w:p>
      <w:pPr>
        <w:pStyle w:val="Heading2Custom"/>
      </w:pPr>
      <w:r>
        <w:t>Tujuan</w:t>
      </w:r>
    </w:p>
    <w:p>
      <w:pPr>
        <w:ind w:left="312" w:hanging="227"/>
      </w:pPr>
      <w:r>
        <w:rPr>
          <w:b/>
        </w:rPr>
        <w:t xml:space="preserve">• </w:t>
      </w:r>
      <w:r>
        <w:t>Membangun keamanan akses sistem dan memastikan data antar tenant tidak saling terlihat.</w:t>
      </w:r>
    </w:p>
    <w:p>
      <w:pPr>
        <w:pStyle w:val="Heading2Custom"/>
      </w:pPr>
      <w:r>
        <w:t>Scope Utama</w:t>
      </w:r>
    </w:p>
    <w:p>
      <w:pPr>
        <w:ind w:left="312" w:hanging="227"/>
      </w:pPr>
      <w:r>
        <w:rPr>
          <w:b/>
        </w:rPr>
        <w:t xml:space="preserve">• </w:t>
      </w:r>
      <w:r>
        <w:t>Login dan pengelolaan user internal.</w:t>
      </w:r>
    </w:p>
    <w:p>
      <w:pPr>
        <w:ind w:left="312" w:hanging="227"/>
      </w:pPr>
      <w:r>
        <w:rPr>
          <w:b/>
        </w:rPr>
        <w:t xml:space="preserve">• </w:t>
      </w:r>
      <w:r>
        <w:t>Password hashing dan token/session.</w:t>
      </w:r>
    </w:p>
    <w:p>
      <w:pPr>
        <w:ind w:left="312" w:hanging="227"/>
      </w:pPr>
      <w:r>
        <w:rPr>
          <w:b/>
        </w:rPr>
        <w:t xml:space="preserve">• </w:t>
      </w:r>
      <w:r>
        <w:t>Role-based access control.</w:t>
      </w:r>
    </w:p>
    <w:p>
      <w:pPr>
        <w:ind w:left="312" w:hanging="227"/>
      </w:pPr>
      <w:r>
        <w:rPr>
          <w:b/>
        </w:rPr>
        <w:t xml:space="preserve">• </w:t>
      </w:r>
      <w:r>
        <w:t>Middleware tenant isolation dan branch scoping.</w:t>
      </w:r>
    </w:p>
    <w:p>
      <w:pPr>
        <w:ind w:left="312" w:hanging="227"/>
      </w:pPr>
      <w:r>
        <w:rPr>
          <w:b/>
        </w:rPr>
        <w:t xml:space="preserve">• </w:t>
      </w:r>
      <w:r>
        <w:t>Aktif/nonaktif user dan pengelolaan profil dasar.</w:t>
      </w:r>
    </w:p>
    <w:p>
      <w:pPr>
        <w:pStyle w:val="Heading2Custom"/>
      </w:pPr>
      <w:r>
        <w:t>Deliverable</w:t>
      </w:r>
    </w:p>
    <w:p>
      <w:pPr>
        <w:ind w:left="312" w:hanging="227"/>
      </w:pPr>
      <w:r>
        <w:rPr>
          <w:b/>
        </w:rPr>
        <w:t xml:space="preserve">• </w:t>
      </w:r>
      <w:r>
        <w:t>Auth API.</w:t>
      </w:r>
    </w:p>
    <w:p>
      <w:pPr>
        <w:ind w:left="312" w:hanging="227"/>
      </w:pPr>
      <w:r>
        <w:rPr>
          <w:b/>
        </w:rPr>
        <w:t xml:space="preserve">• </w:t>
      </w:r>
      <w:r>
        <w:t>Middleware authentication dan authorization.</w:t>
      </w:r>
    </w:p>
    <w:p>
      <w:pPr>
        <w:ind w:left="312" w:hanging="227"/>
      </w:pPr>
      <w:r>
        <w:rPr>
          <w:b/>
        </w:rPr>
        <w:t xml:space="preserve">• </w:t>
      </w:r>
      <w:r>
        <w:t>Role permission matrix.</w:t>
      </w:r>
    </w:p>
    <w:p>
      <w:pPr>
        <w:ind w:left="312" w:hanging="227"/>
      </w:pPr>
      <w:r>
        <w:rPr>
          <w:b/>
        </w:rPr>
        <w:t xml:space="preserve">• </w:t>
      </w:r>
      <w:r>
        <w:t>User management dasar.</w:t>
      </w:r>
    </w:p>
    <w:p>
      <w:pPr>
        <w:pStyle w:val="Heading1Custom"/>
      </w:pPr>
      <w:r>
        <w:t>5.3 Phase 3 - Tenant Onboarding &amp; Branch Setup</w:t>
      </w:r>
    </w:p>
    <w:p>
      <w:pPr>
        <w:pStyle w:val="Heading2Custom"/>
      </w:pPr>
      <w:r>
        <w:t>Tujuan</w:t>
      </w:r>
    </w:p>
    <w:p>
      <w:pPr>
        <w:ind w:left="312" w:hanging="227"/>
      </w:pPr>
      <w:r>
        <w:rPr>
          <w:b/>
        </w:rPr>
        <w:t xml:space="preserve">• </w:t>
      </w:r>
      <w:r>
        <w:t>Membuat alur registrasi company sampai tenant memiliki cabang yang siap disetup.</w:t>
      </w:r>
    </w:p>
    <w:p>
      <w:pPr>
        <w:pStyle w:val="Heading2Custom"/>
      </w:pPr>
      <w:r>
        <w:t>Scope Utama</w:t>
      </w:r>
    </w:p>
    <w:p>
      <w:pPr>
        <w:ind w:left="312" w:hanging="227"/>
      </w:pPr>
      <w:r>
        <w:rPr>
          <w:b/>
        </w:rPr>
        <w:t xml:space="preserve">• </w:t>
      </w:r>
      <w:r>
        <w:t>Form registrasi company.</w:t>
      </w:r>
    </w:p>
    <w:p>
      <w:pPr>
        <w:ind w:left="312" w:hanging="227"/>
      </w:pPr>
      <w:r>
        <w:rPr>
          <w:b/>
        </w:rPr>
        <w:t xml:space="preserve">• </w:t>
      </w:r>
      <w:r>
        <w:t>Approval tenant oleh super admin.</w:t>
      </w:r>
    </w:p>
    <w:p>
      <w:pPr>
        <w:ind w:left="312" w:hanging="227"/>
      </w:pPr>
      <w:r>
        <w:rPr>
          <w:b/>
        </w:rPr>
        <w:t xml:space="preserve">• </w:t>
      </w:r>
      <w:r>
        <w:t>Pembuatan tenant admin.</w:t>
      </w:r>
    </w:p>
    <w:p>
      <w:pPr>
        <w:ind w:left="312" w:hanging="227"/>
      </w:pPr>
      <w:r>
        <w:rPr>
          <w:b/>
        </w:rPr>
        <w:t xml:space="preserve">• </w:t>
      </w:r>
      <w:r>
        <w:t>Pendaftaran cabang atau lokasi.</w:t>
      </w:r>
    </w:p>
    <w:p>
      <w:pPr>
        <w:ind w:left="312" w:hanging="227"/>
      </w:pPr>
      <w:r>
        <w:rPr>
          <w:b/>
        </w:rPr>
        <w:t xml:space="preserve">• </w:t>
      </w:r>
      <w:r>
        <w:t>Pengaturan status tenant dan status branch.</w:t>
      </w:r>
    </w:p>
    <w:p>
      <w:pPr>
        <w:ind w:left="312" w:hanging="227"/>
      </w:pPr>
      <w:r>
        <w:rPr>
          <w:b/>
        </w:rPr>
        <w:t xml:space="preserve">• </w:t>
      </w:r>
      <w:r>
        <w:t>Limit jumlah cabang berdasarkan paket bila diperlukan.</w:t>
      </w:r>
    </w:p>
    <w:p>
      <w:pPr>
        <w:pStyle w:val="Heading2Custom"/>
      </w:pPr>
      <w:r>
        <w:t>Deliverable</w:t>
      </w:r>
    </w:p>
    <w:p>
      <w:pPr>
        <w:ind w:left="312" w:hanging="227"/>
      </w:pPr>
      <w:r>
        <w:rPr>
          <w:b/>
        </w:rPr>
        <w:t xml:space="preserve">• </w:t>
      </w:r>
      <w:r>
        <w:t>Tenant onboarding flow.</w:t>
      </w:r>
    </w:p>
    <w:p>
      <w:pPr>
        <w:ind w:left="312" w:hanging="227"/>
      </w:pPr>
      <w:r>
        <w:rPr>
          <w:b/>
        </w:rPr>
        <w:t xml:space="preserve">• </w:t>
      </w:r>
      <w:r>
        <w:t>Branch management module.</w:t>
      </w:r>
    </w:p>
    <w:p>
      <w:pPr>
        <w:ind w:left="312" w:hanging="227"/>
      </w:pPr>
      <w:r>
        <w:rPr>
          <w:b/>
        </w:rPr>
        <w:t xml:space="preserve">• </w:t>
      </w:r>
      <w:r>
        <w:t>Tenant activation flow.</w:t>
      </w:r>
    </w:p>
    <w:p>
      <w:pPr>
        <w:pStyle w:val="Heading1Custom"/>
      </w:pPr>
      <w:r>
        <w:t>5.4 Phase 4 - Master Operational Data</w:t>
      </w:r>
    </w:p>
    <w:p>
      <w:pPr>
        <w:pStyle w:val="Heading2Custom"/>
      </w:pPr>
      <w:r>
        <w:t>Tujuan</w:t>
      </w:r>
    </w:p>
    <w:p>
      <w:pPr>
        <w:ind w:left="312" w:hanging="227"/>
      </w:pPr>
      <w:r>
        <w:rPr>
          <w:b/>
        </w:rPr>
        <w:t xml:space="preserve">• </w:t>
      </w:r>
      <w:r>
        <w:t>Menyiapkan data operasional utama sebelum booking berjalan.</w:t>
      </w:r>
    </w:p>
    <w:p>
      <w:pPr>
        <w:pStyle w:val="Heading2Custom"/>
      </w:pPr>
      <w:r>
        <w:t>Scope Utama</w:t>
      </w:r>
    </w:p>
    <w:p>
      <w:pPr>
        <w:ind w:left="312" w:hanging="227"/>
      </w:pPr>
      <w:r>
        <w:rPr>
          <w:b/>
        </w:rPr>
        <w:t xml:space="preserve">• </w:t>
      </w:r>
      <w:r>
        <w:t>CRUD therapist.</w:t>
      </w:r>
    </w:p>
    <w:p>
      <w:pPr>
        <w:ind w:left="312" w:hanging="227"/>
      </w:pPr>
      <w:r>
        <w:rPr>
          <w:b/>
        </w:rPr>
        <w:t xml:space="preserve">• </w:t>
      </w:r>
      <w:r>
        <w:t>CRUD service.</w:t>
      </w:r>
    </w:p>
    <w:p>
      <w:pPr>
        <w:ind w:left="312" w:hanging="227"/>
      </w:pPr>
      <w:r>
        <w:rPr>
          <w:b/>
        </w:rPr>
        <w:t xml:space="preserve">• </w:t>
      </w:r>
      <w:r>
        <w:t>Mapping therapist ke layanan.</w:t>
      </w:r>
    </w:p>
    <w:p>
      <w:pPr>
        <w:ind w:left="312" w:hanging="227"/>
      </w:pPr>
      <w:r>
        <w:rPr>
          <w:b/>
        </w:rPr>
        <w:t xml:space="preserve">• </w:t>
      </w:r>
      <w:r>
        <w:t>Jadwal therapist dan availability.</w:t>
      </w:r>
    </w:p>
    <w:p>
      <w:pPr>
        <w:ind w:left="312" w:hanging="227"/>
      </w:pPr>
      <w:r>
        <w:rPr>
          <w:b/>
        </w:rPr>
        <w:t xml:space="preserve">• </w:t>
      </w:r>
      <w:r>
        <w:t>Operational hours cabang.</w:t>
      </w:r>
    </w:p>
    <w:p>
      <w:pPr>
        <w:ind w:left="312" w:hanging="227"/>
      </w:pPr>
      <w:r>
        <w:rPr>
          <w:b/>
        </w:rPr>
        <w:t xml:space="preserve">• </w:t>
      </w:r>
      <w:r>
        <w:t>Aktif/nonaktif therapist dan service.</w:t>
      </w:r>
    </w:p>
    <w:p>
      <w:pPr>
        <w:pStyle w:val="Heading2Custom"/>
      </w:pPr>
      <w:r>
        <w:t>Deliverable</w:t>
      </w:r>
    </w:p>
    <w:p>
      <w:pPr>
        <w:ind w:left="312" w:hanging="227"/>
      </w:pPr>
      <w:r>
        <w:rPr>
          <w:b/>
        </w:rPr>
        <w:t xml:space="preserve">• </w:t>
      </w:r>
      <w:r>
        <w:t>Master data operasional lengkap.</w:t>
      </w:r>
    </w:p>
    <w:p>
      <w:pPr>
        <w:ind w:left="312" w:hanging="227"/>
      </w:pPr>
      <w:r>
        <w:rPr>
          <w:b/>
        </w:rPr>
        <w:t xml:space="preserve">• </w:t>
      </w:r>
      <w:r>
        <w:t>Availability therapist yang siap dipakai pada proses booking.</w:t>
      </w:r>
    </w:p>
    <w:p>
      <w:pPr>
        <w:pStyle w:val="Heading1Custom"/>
      </w:pPr>
      <w:r>
        <w:t>5.5 Phase 5 - Customer &amp; Booking Management</w:t>
      </w:r>
    </w:p>
    <w:p>
      <w:pPr>
        <w:pStyle w:val="Heading2Custom"/>
      </w:pPr>
      <w:r>
        <w:t>Tujuan</w:t>
      </w:r>
    </w:p>
    <w:p>
      <w:pPr>
        <w:ind w:left="312" w:hanging="227"/>
      </w:pPr>
      <w:r>
        <w:rPr>
          <w:b/>
        </w:rPr>
        <w:t xml:space="preserve">• </w:t>
      </w:r>
      <w:r>
        <w:t>Membangun alur inti agar customer dapat melakukan booking layanan.</w:t>
      </w:r>
    </w:p>
    <w:p>
      <w:pPr>
        <w:pStyle w:val="Heading2Custom"/>
      </w:pPr>
      <w:r>
        <w:t>Scope Utama</w:t>
      </w:r>
    </w:p>
    <w:p>
      <w:pPr>
        <w:ind w:left="312" w:hanging="227"/>
      </w:pPr>
      <w:r>
        <w:rPr>
          <w:b/>
        </w:rPr>
        <w:t xml:space="preserve">• </w:t>
      </w:r>
      <w:r>
        <w:t>Registrasi dan profil customer.</w:t>
      </w:r>
    </w:p>
    <w:p>
      <w:pPr>
        <w:ind w:left="312" w:hanging="227"/>
      </w:pPr>
      <w:r>
        <w:rPr>
          <w:b/>
        </w:rPr>
        <w:t xml:space="preserve">• </w:t>
      </w:r>
      <w:r>
        <w:t>Pencarian layanan dan jadwal tersedia.</w:t>
      </w:r>
    </w:p>
    <w:p>
      <w:pPr>
        <w:ind w:left="312" w:hanging="227"/>
      </w:pPr>
      <w:r>
        <w:rPr>
          <w:b/>
        </w:rPr>
        <w:t xml:space="preserve">• </w:t>
      </w:r>
      <w:r>
        <w:t>Pencarian therapist bila dipilih secara langsung.</w:t>
      </w:r>
    </w:p>
    <w:p>
      <w:pPr>
        <w:ind w:left="312" w:hanging="227"/>
      </w:pPr>
      <w:r>
        <w:rPr>
          <w:b/>
        </w:rPr>
        <w:t xml:space="preserve">• </w:t>
      </w:r>
      <w:r>
        <w:t>Create booking, assign therapist, reschedule, cancellation.</w:t>
      </w:r>
    </w:p>
    <w:p>
      <w:pPr>
        <w:ind w:left="312" w:hanging="227"/>
      </w:pPr>
      <w:r>
        <w:rPr>
          <w:b/>
        </w:rPr>
        <w:t xml:space="preserve">• </w:t>
      </w:r>
      <w:r>
        <w:t>Lifecycle booking dari draft sampai completed.</w:t>
      </w:r>
    </w:p>
    <w:p>
      <w:pPr>
        <w:pStyle w:val="Heading2Custom"/>
      </w:pPr>
      <w:r>
        <w:t>Deliverable</w:t>
      </w:r>
    </w:p>
    <w:p>
      <w:pPr>
        <w:ind w:left="312" w:hanging="227"/>
      </w:pPr>
      <w:r>
        <w:rPr>
          <w:b/>
        </w:rPr>
        <w:t xml:space="preserve">• </w:t>
      </w:r>
      <w:r>
        <w:t>Customer module.</w:t>
      </w:r>
    </w:p>
    <w:p>
      <w:pPr>
        <w:ind w:left="312" w:hanging="227"/>
      </w:pPr>
      <w:r>
        <w:rPr>
          <w:b/>
        </w:rPr>
        <w:t xml:space="preserve">• </w:t>
      </w:r>
      <w:r>
        <w:t>Booking module.</w:t>
      </w:r>
    </w:p>
    <w:p>
      <w:pPr>
        <w:ind w:left="312" w:hanging="227"/>
      </w:pPr>
      <w:r>
        <w:rPr>
          <w:b/>
        </w:rPr>
        <w:t xml:space="preserve">• </w:t>
      </w:r>
      <w:r>
        <w:t>Scheduling dan availability check.</w:t>
      </w:r>
    </w:p>
    <w:p>
      <w:pPr>
        <w:pStyle w:val="Heading1Custom"/>
      </w:pPr>
      <w:r>
        <w:t>5.6 Phase 6 - Payment, Invoice, and Billing</w:t>
      </w:r>
    </w:p>
    <w:p>
      <w:pPr>
        <w:pStyle w:val="Heading2Custom"/>
      </w:pPr>
      <w:r>
        <w:t>Tujuan</w:t>
      </w:r>
    </w:p>
    <w:p>
      <w:pPr>
        <w:ind w:left="312" w:hanging="227"/>
      </w:pPr>
      <w:r>
        <w:rPr>
          <w:b/>
        </w:rPr>
        <w:t xml:space="preserve">• </w:t>
      </w:r>
      <w:r>
        <w:t>Membuat proses pembayaran, tagihan, dan validasi transaksi berjalan konsisten.</w:t>
      </w:r>
    </w:p>
    <w:p>
      <w:pPr>
        <w:pStyle w:val="Heading2Custom"/>
      </w:pPr>
      <w:r>
        <w:t>Scope Utama</w:t>
      </w:r>
    </w:p>
    <w:p>
      <w:pPr>
        <w:ind w:left="312" w:hanging="227"/>
      </w:pPr>
      <w:r>
        <w:rPr>
          <w:b/>
        </w:rPr>
        <w:t xml:space="preserve">• </w:t>
      </w:r>
      <w:r>
        <w:t>Generate invoice dari booking.</w:t>
      </w:r>
    </w:p>
    <w:p>
      <w:pPr>
        <w:ind w:left="312" w:hanging="227"/>
      </w:pPr>
      <w:r>
        <w:rPr>
          <w:b/>
        </w:rPr>
        <w:t xml:space="preserve">• </w:t>
      </w:r>
      <w:r>
        <w:t>Pencatatan pembayaran manual atau payment gateway.</w:t>
      </w:r>
    </w:p>
    <w:p>
      <w:pPr>
        <w:ind w:left="312" w:hanging="227"/>
      </w:pPr>
      <w:r>
        <w:rPr>
          <w:b/>
        </w:rPr>
        <w:t xml:space="preserve">• </w:t>
      </w:r>
      <w:r>
        <w:t>Status pembayaran dan settlement.</w:t>
      </w:r>
    </w:p>
    <w:p>
      <w:pPr>
        <w:ind w:left="312" w:hanging="227"/>
      </w:pPr>
      <w:r>
        <w:rPr>
          <w:b/>
        </w:rPr>
        <w:t xml:space="preserve">• </w:t>
      </w:r>
      <w:r>
        <w:t>Dukungan DP atau full payment bila dibutuhkan.</w:t>
      </w:r>
    </w:p>
    <w:p>
      <w:pPr>
        <w:pStyle w:val="Heading2Custom"/>
      </w:pPr>
      <w:r>
        <w:t>Deliverable</w:t>
      </w:r>
    </w:p>
    <w:p>
      <w:pPr>
        <w:ind w:left="312" w:hanging="227"/>
      </w:pPr>
      <w:r>
        <w:rPr>
          <w:b/>
        </w:rPr>
        <w:t xml:space="preserve">• </w:t>
      </w:r>
      <w:r>
        <w:t>Billing module.</w:t>
      </w:r>
    </w:p>
    <w:p>
      <w:pPr>
        <w:ind w:left="312" w:hanging="227"/>
      </w:pPr>
      <w:r>
        <w:rPr>
          <w:b/>
        </w:rPr>
        <w:t xml:space="preserve">• </w:t>
      </w:r>
      <w:r>
        <w:t>Invoice module.</w:t>
      </w:r>
    </w:p>
    <w:p>
      <w:pPr>
        <w:ind w:left="312" w:hanging="227"/>
      </w:pPr>
      <w:r>
        <w:rPr>
          <w:b/>
        </w:rPr>
        <w:t xml:space="preserve">• </w:t>
      </w:r>
      <w:r>
        <w:t>Payment history.</w:t>
      </w:r>
    </w:p>
    <w:p>
      <w:pPr>
        <w:pStyle w:val="Heading1Custom"/>
      </w:pPr>
      <w:r>
        <w:t>5.7 Phase 7 - Service Execution &amp; Operational Handling</w:t>
      </w:r>
    </w:p>
    <w:p>
      <w:pPr>
        <w:pStyle w:val="Heading2Custom"/>
      </w:pPr>
      <w:r>
        <w:t>Tujuan</w:t>
      </w:r>
    </w:p>
    <w:p>
      <w:pPr>
        <w:ind w:left="312" w:hanging="227"/>
      </w:pPr>
      <w:r>
        <w:rPr>
          <w:b/>
        </w:rPr>
        <w:t xml:space="preserve">• </w:t>
      </w:r>
      <w:r>
        <w:t>Mengelola proses layanan sejak booking confirmed sampai layanan selesai.</w:t>
      </w:r>
    </w:p>
    <w:p>
      <w:pPr>
        <w:pStyle w:val="Heading2Custom"/>
      </w:pPr>
      <w:r>
        <w:t>Scope Utama</w:t>
      </w:r>
    </w:p>
    <w:p>
      <w:pPr>
        <w:ind w:left="312" w:hanging="227"/>
      </w:pPr>
      <w:r>
        <w:rPr>
          <w:b/>
        </w:rPr>
        <w:t xml:space="preserve">• </w:t>
      </w:r>
      <w:r>
        <w:t>Check-in customer.</w:t>
      </w:r>
    </w:p>
    <w:p>
      <w:pPr>
        <w:ind w:left="312" w:hanging="227"/>
      </w:pPr>
      <w:r>
        <w:rPr>
          <w:b/>
        </w:rPr>
        <w:t xml:space="preserve">• </w:t>
      </w:r>
      <w:r>
        <w:t>Final therapist assignment.</w:t>
      </w:r>
    </w:p>
    <w:p>
      <w:pPr>
        <w:ind w:left="312" w:hanging="227"/>
      </w:pPr>
      <w:r>
        <w:rPr>
          <w:b/>
        </w:rPr>
        <w:t xml:space="preserve">• </w:t>
      </w:r>
      <w:r>
        <w:t>Service start dan service end.</w:t>
      </w:r>
    </w:p>
    <w:p>
      <w:pPr>
        <w:ind w:left="312" w:hanging="227"/>
      </w:pPr>
      <w:r>
        <w:rPr>
          <w:b/>
        </w:rPr>
        <w:t xml:space="preserve">• </w:t>
      </w:r>
      <w:r>
        <w:t>Tambahan request dan extend duration.</w:t>
      </w:r>
    </w:p>
    <w:p>
      <w:pPr>
        <w:ind w:left="312" w:hanging="227"/>
      </w:pPr>
      <w:r>
        <w:rPr>
          <w:b/>
        </w:rPr>
        <w:t xml:space="preserve">• </w:t>
      </w:r>
      <w:r>
        <w:t>Operational dashboard untuk staff.</w:t>
      </w:r>
    </w:p>
    <w:p>
      <w:pPr>
        <w:pStyle w:val="Heading2Custom"/>
      </w:pPr>
      <w:r>
        <w:t>Deliverable</w:t>
      </w:r>
    </w:p>
    <w:p>
      <w:pPr>
        <w:ind w:left="312" w:hanging="227"/>
      </w:pPr>
      <w:r>
        <w:rPr>
          <w:b/>
        </w:rPr>
        <w:t xml:space="preserve">• </w:t>
      </w:r>
      <w:r>
        <w:t>Operational service module.</w:t>
      </w:r>
    </w:p>
    <w:p>
      <w:pPr>
        <w:ind w:left="312" w:hanging="227"/>
      </w:pPr>
      <w:r>
        <w:rPr>
          <w:b/>
        </w:rPr>
        <w:t xml:space="preserve">• </w:t>
      </w:r>
      <w:r>
        <w:t>Tracking lifecycle layanan.</w:t>
      </w:r>
    </w:p>
    <w:p>
      <w:pPr>
        <w:pStyle w:val="Heading1Custom"/>
      </w:pPr>
      <w:r>
        <w:t>5.8 Phase 8 - Notifications &amp; Communication</w:t>
      </w:r>
    </w:p>
    <w:p>
      <w:pPr>
        <w:pStyle w:val="Heading2Custom"/>
      </w:pPr>
      <w:r>
        <w:t>Tujuan</w:t>
      </w:r>
    </w:p>
    <w:p>
      <w:pPr>
        <w:ind w:left="312" w:hanging="227"/>
      </w:pPr>
      <w:r>
        <w:rPr>
          <w:b/>
        </w:rPr>
        <w:t xml:space="preserve">• </w:t>
      </w:r>
      <w:r>
        <w:t>Menambahkan komunikasi otomatis ke customer dan internal staff.</w:t>
      </w:r>
    </w:p>
    <w:p>
      <w:pPr>
        <w:pStyle w:val="Heading2Custom"/>
      </w:pPr>
      <w:r>
        <w:t>Scope Utama</w:t>
      </w:r>
    </w:p>
    <w:p>
      <w:pPr>
        <w:ind w:left="312" w:hanging="227"/>
      </w:pPr>
      <w:r>
        <w:rPr>
          <w:b/>
        </w:rPr>
        <w:t xml:space="preserve">• </w:t>
      </w:r>
      <w:r>
        <w:t>Email konfirmasi booking.</w:t>
      </w:r>
    </w:p>
    <w:p>
      <w:pPr>
        <w:ind w:left="312" w:hanging="227"/>
      </w:pPr>
      <w:r>
        <w:rPr>
          <w:b/>
        </w:rPr>
        <w:t xml:space="preserve">• </w:t>
      </w:r>
      <w:r>
        <w:t>WhatsApp/SMS reminder.</w:t>
      </w:r>
    </w:p>
    <w:p>
      <w:pPr>
        <w:ind w:left="312" w:hanging="227"/>
      </w:pPr>
      <w:r>
        <w:rPr>
          <w:b/>
        </w:rPr>
        <w:t xml:space="preserve">• </w:t>
      </w:r>
      <w:r>
        <w:t>Payment notification.</w:t>
      </w:r>
    </w:p>
    <w:p>
      <w:pPr>
        <w:ind w:left="312" w:hanging="227"/>
      </w:pPr>
      <w:r>
        <w:rPr>
          <w:b/>
        </w:rPr>
        <w:t xml:space="preserve">• </w:t>
      </w:r>
      <w:r>
        <w:t>Therapist assignment notification.</w:t>
      </w:r>
    </w:p>
    <w:p>
      <w:pPr>
        <w:pStyle w:val="Heading2Custom"/>
      </w:pPr>
      <w:r>
        <w:t>Deliverable</w:t>
      </w:r>
    </w:p>
    <w:p>
      <w:pPr>
        <w:ind w:left="312" w:hanging="227"/>
      </w:pPr>
      <w:r>
        <w:rPr>
          <w:b/>
        </w:rPr>
        <w:t xml:space="preserve">• </w:t>
      </w:r>
      <w:r>
        <w:t>Notification templates.</w:t>
      </w:r>
    </w:p>
    <w:p>
      <w:pPr>
        <w:ind w:left="312" w:hanging="227"/>
      </w:pPr>
      <w:r>
        <w:rPr>
          <w:b/>
        </w:rPr>
        <w:t xml:space="preserve">• </w:t>
      </w:r>
      <w:r>
        <w:t>Notification log.</w:t>
      </w:r>
    </w:p>
    <w:p>
      <w:pPr>
        <w:ind w:left="312" w:hanging="227"/>
      </w:pPr>
      <w:r>
        <w:rPr>
          <w:b/>
        </w:rPr>
        <w:t xml:space="preserve">• </w:t>
      </w:r>
      <w:r>
        <w:t>Reminder scheduler.</w:t>
      </w:r>
    </w:p>
    <w:p>
      <w:pPr>
        <w:pStyle w:val="Heading1Custom"/>
      </w:pPr>
      <w:r>
        <w:t>5.9 Phase 9 - Reporting &amp; Monitoring</w:t>
      </w:r>
    </w:p>
    <w:p>
      <w:pPr>
        <w:pStyle w:val="Heading2Custom"/>
      </w:pPr>
      <w:r>
        <w:t>Tujuan</w:t>
      </w:r>
    </w:p>
    <w:p>
      <w:pPr>
        <w:ind w:left="312" w:hanging="227"/>
      </w:pPr>
      <w:r>
        <w:rPr>
          <w:b/>
        </w:rPr>
        <w:t xml:space="preserve">• </w:t>
      </w:r>
      <w:r>
        <w:t>Memberikan insight bisnis dan operasional bagi tenant maupun platform owner.</w:t>
      </w:r>
    </w:p>
    <w:p>
      <w:pPr>
        <w:pStyle w:val="Heading2Custom"/>
      </w:pPr>
      <w:r>
        <w:t>Scope Utama</w:t>
      </w:r>
    </w:p>
    <w:p>
      <w:pPr>
        <w:ind w:left="312" w:hanging="227"/>
      </w:pPr>
      <w:r>
        <w:rPr>
          <w:b/>
        </w:rPr>
        <w:t xml:space="preserve">• </w:t>
      </w:r>
      <w:r>
        <w:t>Revenue report.</w:t>
      </w:r>
    </w:p>
    <w:p>
      <w:pPr>
        <w:ind w:left="312" w:hanging="227"/>
      </w:pPr>
      <w:r>
        <w:rPr>
          <w:b/>
        </w:rPr>
        <w:t xml:space="preserve">• </w:t>
      </w:r>
      <w:r>
        <w:t>Booking trend.</w:t>
      </w:r>
    </w:p>
    <w:p>
      <w:pPr>
        <w:ind w:left="312" w:hanging="227"/>
      </w:pPr>
      <w:r>
        <w:rPr>
          <w:b/>
        </w:rPr>
        <w:t xml:space="preserve">• </w:t>
      </w:r>
      <w:r>
        <w:t>Therapist utilization.</w:t>
      </w:r>
    </w:p>
    <w:p>
      <w:pPr>
        <w:ind w:left="312" w:hanging="227"/>
      </w:pPr>
      <w:r>
        <w:rPr>
          <w:b/>
        </w:rPr>
        <w:t xml:space="preserve">• </w:t>
      </w:r>
      <w:r>
        <w:t>Branch performance.</w:t>
      </w:r>
    </w:p>
    <w:p>
      <w:pPr>
        <w:ind w:left="312" w:hanging="227"/>
      </w:pPr>
      <w:r>
        <w:rPr>
          <w:b/>
        </w:rPr>
        <w:t xml:space="preserve">• </w:t>
      </w:r>
      <w:r>
        <w:t>Payment summary.</w:t>
      </w:r>
    </w:p>
    <w:p>
      <w:pPr>
        <w:ind w:left="312" w:hanging="227"/>
      </w:pPr>
      <w:r>
        <w:rPr>
          <w:b/>
        </w:rPr>
        <w:t xml:space="preserve">• </w:t>
      </w:r>
      <w:r>
        <w:t>Cancellation rate.</w:t>
      </w:r>
    </w:p>
    <w:p>
      <w:pPr>
        <w:pStyle w:val="Heading2Custom"/>
      </w:pPr>
      <w:r>
        <w:t>Deliverable</w:t>
      </w:r>
    </w:p>
    <w:p>
      <w:pPr>
        <w:ind w:left="312" w:hanging="227"/>
      </w:pPr>
      <w:r>
        <w:rPr>
          <w:b/>
        </w:rPr>
        <w:t xml:space="preserve">• </w:t>
      </w:r>
      <w:r>
        <w:t>Dashboard admin.</w:t>
      </w:r>
    </w:p>
    <w:p>
      <w:pPr>
        <w:ind w:left="312" w:hanging="227"/>
      </w:pPr>
      <w:r>
        <w:rPr>
          <w:b/>
        </w:rPr>
        <w:t xml:space="preserve">• </w:t>
      </w:r>
      <w:r>
        <w:t>Export report.</w:t>
      </w:r>
    </w:p>
    <w:p>
      <w:pPr>
        <w:ind w:left="312" w:hanging="227"/>
      </w:pPr>
      <w:r>
        <w:rPr>
          <w:b/>
        </w:rPr>
        <w:t xml:space="preserve">• </w:t>
      </w:r>
      <w:r>
        <w:t>Monitoring operasional.</w:t>
      </w:r>
    </w:p>
    <w:p>
      <w:pPr>
        <w:pStyle w:val="Heading1Custom"/>
      </w:pPr>
      <w:r>
        <w:t>5.10 Phase 10 - Hardening, Audit, and Production Readiness</w:t>
      </w:r>
    </w:p>
    <w:p>
      <w:pPr>
        <w:pStyle w:val="Heading2Custom"/>
      </w:pPr>
      <w:r>
        <w:t>Tujuan</w:t>
      </w:r>
    </w:p>
    <w:p>
      <w:pPr>
        <w:ind w:left="312" w:hanging="227"/>
      </w:pPr>
      <w:r>
        <w:rPr>
          <w:b/>
        </w:rPr>
        <w:t xml:space="preserve">• </w:t>
      </w:r>
      <w:r>
        <w:t>Menyiapkan sistem agar aman, stabil, dan layak production.</w:t>
      </w:r>
    </w:p>
    <w:p>
      <w:pPr>
        <w:pStyle w:val="Heading2Custom"/>
      </w:pPr>
      <w:r>
        <w:t>Scope Utama</w:t>
      </w:r>
    </w:p>
    <w:p>
      <w:pPr>
        <w:ind w:left="312" w:hanging="227"/>
      </w:pPr>
      <w:r>
        <w:rPr>
          <w:b/>
        </w:rPr>
        <w:t xml:space="preserve">• </w:t>
      </w:r>
      <w:r>
        <w:t>Audit logs.</w:t>
      </w:r>
    </w:p>
    <w:p>
      <w:pPr>
        <w:ind w:left="312" w:hanging="227"/>
      </w:pPr>
      <w:r>
        <w:rPr>
          <w:b/>
        </w:rPr>
        <w:t xml:space="preserve">• </w:t>
      </w:r>
      <w:r>
        <w:t>Error handling dan activity logs.</w:t>
      </w:r>
    </w:p>
    <w:p>
      <w:pPr>
        <w:ind w:left="312" w:hanging="227"/>
      </w:pPr>
      <w:r>
        <w:rPr>
          <w:b/>
        </w:rPr>
        <w:t xml:space="preserve">• </w:t>
      </w:r>
      <w:r>
        <w:t>Performance tuning.</w:t>
      </w:r>
    </w:p>
    <w:p>
      <w:pPr>
        <w:ind w:left="312" w:hanging="227"/>
      </w:pPr>
      <w:r>
        <w:rPr>
          <w:b/>
        </w:rPr>
        <w:t xml:space="preserve">• </w:t>
      </w:r>
      <w:r>
        <w:t>Security hardening.</w:t>
      </w:r>
    </w:p>
    <w:p>
      <w:pPr>
        <w:ind w:left="312" w:hanging="227"/>
      </w:pPr>
      <w:r>
        <w:rPr>
          <w:b/>
        </w:rPr>
        <w:t xml:space="preserve">• </w:t>
      </w:r>
      <w:r>
        <w:t>Backup strategy.</w:t>
      </w:r>
    </w:p>
    <w:p>
      <w:pPr>
        <w:ind w:left="312" w:hanging="227"/>
      </w:pPr>
      <w:r>
        <w:rPr>
          <w:b/>
        </w:rPr>
        <w:t xml:space="preserve">• </w:t>
      </w:r>
      <w:r>
        <w:t>Observability dan alerting.</w:t>
      </w:r>
    </w:p>
    <w:p>
      <w:pPr>
        <w:ind w:left="312" w:hanging="227"/>
      </w:pPr>
      <w:r>
        <w:rPr>
          <w:b/>
        </w:rPr>
        <w:t xml:space="preserve">• </w:t>
      </w:r>
      <w:r>
        <w:t>Deployment pipeline.</w:t>
      </w:r>
    </w:p>
    <w:p>
      <w:pPr>
        <w:pStyle w:val="Heading2Custom"/>
      </w:pPr>
      <w:r>
        <w:t>Deliverable</w:t>
      </w:r>
    </w:p>
    <w:p>
      <w:pPr>
        <w:ind w:left="312" w:hanging="227"/>
      </w:pPr>
      <w:r>
        <w:rPr>
          <w:b/>
        </w:rPr>
        <w:t xml:space="preserve">• </w:t>
      </w:r>
      <w:r>
        <w:t>Production checklist.</w:t>
      </w:r>
    </w:p>
    <w:p>
      <w:pPr>
        <w:ind w:left="312" w:hanging="227"/>
      </w:pPr>
      <w:r>
        <w:rPr>
          <w:b/>
        </w:rPr>
        <w:t xml:space="preserve">• </w:t>
      </w:r>
      <w:r>
        <w:t>Monitoring and alerting setup.</w:t>
      </w:r>
    </w:p>
    <w:p>
      <w:pPr>
        <w:ind w:left="312" w:hanging="227"/>
      </w:pPr>
      <w:r>
        <w:rPr>
          <w:b/>
        </w:rPr>
        <w:t xml:space="preserve">• </w:t>
      </w:r>
      <w:r>
        <w:t>Audit dan compliance readiness.</w:t>
      </w:r>
    </w:p>
    <w:p>
      <w:pPr>
        <w:pStyle w:val="Heading1Custom"/>
      </w:pPr>
      <w:r>
        <w:t>6. Urutan Implementasi yang Direkomendasikan</w:t>
      </w:r>
    </w:p>
    <w:p>
      <w:pPr/>
      <w:r>
        <w:t>Untuk implementasi yang realistis dan terukur, phase dapat dikelompokkan ke dalam beberapa tahap berikut.</w:t>
      </w:r>
    </w:p>
    <w:tbl>
      <w:tblPr>
        <w:tblStyle w:val="TableGrid"/>
        <w:tblW w:type="auto" w:w="0"/>
        <w:jc w:val="center"/>
        <w:tblLayout w:type="fixed"/>
        <w:tblLook w:firstColumn="1" w:firstRow="1" w:lastColumn="0" w:lastRow="0" w:noHBand="0" w:noVBand="1" w:val="04A0"/>
      </w:tblPr>
      <w:tblGrid>
        <w:gridCol w:w="4873"/>
        <w:gridCol w:w="4873"/>
      </w:tblGrid>
      <w:tr>
        <w:tc>
          <w:tcPr>
            <w:tcW w:type="dxa" w:w="1928"/>
            <w:shd w:fill="D9E8F5"/>
            <w:tcMar>
              <w:top w:w="90" w:type="dxa"/>
              <w:start w:w="110" w:type="dxa"/>
              <w:bottom w:w="90" w:type="dxa"/>
              <w:end w:w="110" w:type="dxa"/>
            </w:tcMar>
          </w:tcPr>
          <w:p>
            <w:r>
              <w:t>Tahap</w:t>
            </w:r>
          </w:p>
        </w:tc>
        <w:tc>
          <w:tcPr>
            <w:tcW w:type="dxa" w:w="6917"/>
            <w:shd w:fill="D9E8F5"/>
            <w:tcMar>
              <w:top w:w="90" w:type="dxa"/>
              <w:start w:w="110" w:type="dxa"/>
              <w:bottom w:w="90" w:type="dxa"/>
              <w:end w:w="110" w:type="dxa"/>
            </w:tcMar>
          </w:tcPr>
          <w:p>
            <w:r>
              <w:t>Phase</w:t>
            </w:r>
          </w:p>
        </w:tc>
      </w:tr>
      <w:tr>
        <w:tc>
          <w:tcPr>
            <w:tcW w:type="dxa" w:w="4873"/>
            <w:tcMar>
              <w:top w:w="90" w:type="dxa"/>
              <w:start w:w="110" w:type="dxa"/>
              <w:bottom w:w="90" w:type="dxa"/>
              <w:end w:w="110" w:type="dxa"/>
            </w:tcMar>
            <w:shd w:fill="F8FBFE"/>
          </w:tcPr>
          <w:p>
            <w:r>
              <w:t>Tahap 1</w:t>
            </w:r>
          </w:p>
        </w:tc>
        <w:tc>
          <w:tcPr>
            <w:tcW w:type="dxa" w:w="4873"/>
            <w:tcMar>
              <w:top w:w="90" w:type="dxa"/>
              <w:start w:w="110" w:type="dxa"/>
              <w:bottom w:w="90" w:type="dxa"/>
              <w:end w:w="110" w:type="dxa"/>
            </w:tcMar>
            <w:shd w:fill="F8FBFE"/>
          </w:tcPr>
          <w:p>
            <w:r>
              <w:t>Phase 1 - Foundation Database dan Phase 2 - Auth &amp; Access Control</w:t>
            </w:r>
          </w:p>
        </w:tc>
      </w:tr>
      <w:tr>
        <w:tc>
          <w:tcPr>
            <w:tcW w:type="dxa" w:w="4873"/>
            <w:tcMar>
              <w:top w:w="90" w:type="dxa"/>
              <w:start w:w="110" w:type="dxa"/>
              <w:bottom w:w="90" w:type="dxa"/>
              <w:end w:w="110" w:type="dxa"/>
            </w:tcMar>
          </w:tcPr>
          <w:p>
            <w:r>
              <w:t>Tahap 2</w:t>
            </w:r>
          </w:p>
        </w:tc>
        <w:tc>
          <w:tcPr>
            <w:tcW w:type="dxa" w:w="4873"/>
            <w:tcMar>
              <w:top w:w="90" w:type="dxa"/>
              <w:start w:w="110" w:type="dxa"/>
              <w:bottom w:w="90" w:type="dxa"/>
              <w:end w:w="110" w:type="dxa"/>
            </w:tcMar>
          </w:tcPr>
          <w:p>
            <w:r>
              <w:t>Phase 3 - Tenant Onboarding dan Phase 4 - Master Operational Data</w:t>
            </w:r>
          </w:p>
        </w:tc>
      </w:tr>
      <w:tr>
        <w:tc>
          <w:tcPr>
            <w:tcW w:type="dxa" w:w="4873"/>
            <w:tcMar>
              <w:top w:w="90" w:type="dxa"/>
              <w:start w:w="110" w:type="dxa"/>
              <w:bottom w:w="90" w:type="dxa"/>
              <w:end w:w="110" w:type="dxa"/>
            </w:tcMar>
            <w:shd w:fill="F8FBFE"/>
          </w:tcPr>
          <w:p>
            <w:r>
              <w:t>Tahap 3</w:t>
            </w:r>
          </w:p>
        </w:tc>
        <w:tc>
          <w:tcPr>
            <w:tcW w:type="dxa" w:w="4873"/>
            <w:tcMar>
              <w:top w:w="90" w:type="dxa"/>
              <w:start w:w="110" w:type="dxa"/>
              <w:bottom w:w="90" w:type="dxa"/>
              <w:end w:w="110" w:type="dxa"/>
            </w:tcMar>
            <w:shd w:fill="F8FBFE"/>
          </w:tcPr>
          <w:p>
            <w:r>
              <w:t>Phase 5 - Customer &amp; Booking dan Phase 6 - Payment &amp; Billing</w:t>
            </w:r>
          </w:p>
        </w:tc>
      </w:tr>
      <w:tr>
        <w:tc>
          <w:tcPr>
            <w:tcW w:type="dxa" w:w="4873"/>
            <w:tcMar>
              <w:top w:w="90" w:type="dxa"/>
              <w:start w:w="110" w:type="dxa"/>
              <w:bottom w:w="90" w:type="dxa"/>
              <w:end w:w="110" w:type="dxa"/>
            </w:tcMar>
          </w:tcPr>
          <w:p>
            <w:r>
              <w:t>Tahap 4</w:t>
            </w:r>
          </w:p>
        </w:tc>
        <w:tc>
          <w:tcPr>
            <w:tcW w:type="dxa" w:w="4873"/>
            <w:tcMar>
              <w:top w:w="90" w:type="dxa"/>
              <w:start w:w="110" w:type="dxa"/>
              <w:bottom w:w="90" w:type="dxa"/>
              <w:end w:w="110" w:type="dxa"/>
            </w:tcMar>
          </w:tcPr>
          <w:p>
            <w:r>
              <w:t>Phase 7 - Service Execution dan Phase 8 - Notifications</w:t>
            </w:r>
          </w:p>
        </w:tc>
      </w:tr>
      <w:tr>
        <w:tc>
          <w:tcPr>
            <w:tcW w:type="dxa" w:w="4873"/>
            <w:tcMar>
              <w:top w:w="90" w:type="dxa"/>
              <w:start w:w="110" w:type="dxa"/>
              <w:bottom w:w="90" w:type="dxa"/>
              <w:end w:w="110" w:type="dxa"/>
            </w:tcMar>
            <w:shd w:fill="F8FBFE"/>
          </w:tcPr>
          <w:p>
            <w:r>
              <w:t>Tahap 5</w:t>
            </w:r>
          </w:p>
        </w:tc>
        <w:tc>
          <w:tcPr>
            <w:tcW w:type="dxa" w:w="4873"/>
            <w:tcMar>
              <w:top w:w="90" w:type="dxa"/>
              <w:start w:w="110" w:type="dxa"/>
              <w:bottom w:w="90" w:type="dxa"/>
              <w:end w:w="110" w:type="dxa"/>
            </w:tcMar>
            <w:shd w:fill="F8FBFE"/>
          </w:tcPr>
          <w:p>
            <w:r>
              <w:t>Phase 9 - Reporting dan Phase 10 - Hardening</w:t>
            </w:r>
          </w:p>
        </w:tc>
      </w:tr>
    </w:tbl>
    <w:p>
      <w:pPr>
        <w:pStyle w:val="Heading1Custom"/>
      </w:pPr>
      <w:r>
        <w:t>7. MVP yang Disarankan</w:t>
      </w:r>
    </w:p>
    <w:p>
      <w:pPr/>
      <w:r>
        <w:t>Apabila target awal adalah merilis versi inti secepat mungkin, ruang lingkup MVP dapat difokuskan pada enam phase pertama berikut:</w:t>
      </w:r>
    </w:p>
    <w:p>
      <w:pPr>
        <w:ind w:left="312" w:hanging="227"/>
      </w:pPr>
      <w:r>
        <w:rPr>
          <w:b/>
        </w:rPr>
        <w:t xml:space="preserve">• </w:t>
      </w:r>
      <w:r>
        <w:t>Phase 1 - Database Foundation</w:t>
      </w:r>
    </w:p>
    <w:p>
      <w:pPr>
        <w:ind w:left="312" w:hanging="227"/>
      </w:pPr>
      <w:r>
        <w:rPr>
          <w:b/>
        </w:rPr>
        <w:t xml:space="preserve">• </w:t>
      </w:r>
      <w:r>
        <w:t>Phase 2 - Auth &amp; Role</w:t>
      </w:r>
    </w:p>
    <w:p>
      <w:pPr>
        <w:ind w:left="312" w:hanging="227"/>
      </w:pPr>
      <w:r>
        <w:rPr>
          <w:b/>
        </w:rPr>
        <w:t xml:space="preserve">• </w:t>
      </w:r>
      <w:r>
        <w:t>Phase 3 - Tenant &amp; Branch Setup</w:t>
      </w:r>
    </w:p>
    <w:p>
      <w:pPr>
        <w:ind w:left="312" w:hanging="227"/>
      </w:pPr>
      <w:r>
        <w:rPr>
          <w:b/>
        </w:rPr>
        <w:t xml:space="preserve">• </w:t>
      </w:r>
      <w:r>
        <w:t>Phase 4 - Therapist &amp; Service Master</w:t>
      </w:r>
    </w:p>
    <w:p>
      <w:pPr>
        <w:ind w:left="312" w:hanging="227"/>
      </w:pPr>
      <w:r>
        <w:rPr>
          <w:b/>
        </w:rPr>
        <w:t xml:space="preserve">• </w:t>
      </w:r>
      <w:r>
        <w:t>Phase 5 - Booking Core</w:t>
      </w:r>
    </w:p>
    <w:p>
      <w:pPr>
        <w:ind w:left="312" w:hanging="227"/>
      </w:pPr>
      <w:r>
        <w:rPr>
          <w:b/>
        </w:rPr>
        <w:t xml:space="preserve">• </w:t>
      </w:r>
      <w:r>
        <w:t>Phase 6 - Payment Core</w:t>
      </w:r>
    </w:p>
    <w:p>
      <w:pPr/>
      <w:r>
        <w:t>Fase notifikasi, reporting, dan hardening dapat menyusul setelah alur booking dan pembayaran benar-benar stabil.</w:t>
      </w:r>
    </w:p>
    <w:p>
      <w:pPr>
        <w:pStyle w:val="Heading1Custom"/>
      </w:pPr>
      <w:r>
        <w:t>8. Catatan Teknis Penting</w:t>
      </w:r>
    </w:p>
    <w:p>
      <w:pPr>
        <w:ind w:left="312" w:hanging="227"/>
      </w:pPr>
      <w:r>
        <w:rPr>
          <w:b/>
        </w:rPr>
        <w:t xml:space="preserve">• </w:t>
      </w:r>
      <w:r>
        <w:t>Setiap tabel operasional sebaiknya memiliki tenant_id, dan branch_id bila relevan.</w:t>
      </w:r>
    </w:p>
    <w:p>
      <w:pPr>
        <w:ind w:left="312" w:hanging="227"/>
      </w:pPr>
      <w:r>
        <w:rPr>
          <w:b/>
        </w:rPr>
        <w:t xml:space="preserve">• </w:t>
      </w:r>
      <w:r>
        <w:t>Status enum dan code generator harus ditentukan sejak awal untuk menghindari inkonsistensi.</w:t>
      </w:r>
    </w:p>
    <w:p>
      <w:pPr>
        <w:ind w:left="312" w:hanging="227"/>
      </w:pPr>
      <w:r>
        <w:rPr>
          <w:b/>
        </w:rPr>
        <w:t xml:space="preserve">• </w:t>
      </w:r>
      <w:r>
        <w:t>Seluruh query operasional wajib dibatasi oleh tenant scope.</w:t>
      </w:r>
    </w:p>
    <w:p>
      <w:pPr>
        <w:ind w:left="312" w:hanging="227"/>
      </w:pPr>
      <w:r>
        <w:rPr>
          <w:b/>
        </w:rPr>
        <w:t xml:space="preserve">• </w:t>
      </w:r>
      <w:r>
        <w:t>Role therapist, tenant admin, branch admin, dan finance harus memiliki permission yang terpisah jelas.</w:t>
      </w:r>
    </w:p>
    <w:p>
      <w:pPr>
        <w:ind w:left="312" w:hanging="227"/>
      </w:pPr>
      <w:r>
        <w:rPr>
          <w:b/>
        </w:rPr>
        <w:t xml:space="preserve">• </w:t>
      </w:r>
      <w:r>
        <w:t>Data sensitif customer dan booking perlu perlindungan akses yang ketat.</w:t>
      </w:r>
    </w:p>
    <w:p>
      <w:pPr>
        <w:pStyle w:val="Heading1Custom"/>
      </w:pPr>
      <w:r>
        <w:t>9. Kesimpulan</w:t>
      </w:r>
    </w:p>
    <w:p>
      <w:pPr/>
      <w:r>
        <w:t>Dokumen phase development ini dirancang untuk memastikan platform multi-tenant special therapist dibangun secara bertahap, terstruktur, dan aman. Pendekatan ini memudahkan tim menetapkan prioritas, mengurangi risiko revisi besar, serta membantu penyusunan estimasi kerja yang lebih realistis.</w:t>
      </w:r>
    </w:p>
    <w:p>
      <w:pPr/>
      <w:r>
        <w:t>Dokumen ini dapat menjadi dasar untuk pembuatan backlog, timeline sprint, detail technical design, dan estimasi implementasi lanjutan.</w:t>
      </w:r>
    </w:p>
    <w:p/>
    <w:p>
      <w:pPr>
        <w:pStyle w:val="BodySmall"/>
        <w:jc w:val="center"/>
      </w:pPr>
      <w:r>
        <w:t>Prepared for planning and internal system design discussion.</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60" w:line="276" w:lineRule="auto"/>
    </w:pPr>
    <w:rPr>
      <w:rFonts w:ascii="Aptos" w:hAnsi="Aptos" w:eastAsia="Aptos"/>
      <w:b/>
      <w:color w:val="1F3A5F"/>
      <w:sz w:val="48"/>
    </w:rPr>
  </w:style>
  <w:style w:type="paragraph" w:customStyle="1" w:styleId="SubtitleCustom">
    <w:name w:val="SubtitleCustom"/>
    <w:basedOn w:val="Normal"/>
    <w:pPr>
      <w:spacing w:before="0" w:after="320" w:line="276" w:lineRule="auto"/>
    </w:pPr>
    <w:rPr>
      <w:rFonts w:ascii="Aptos" w:hAnsi="Aptos" w:eastAsia="Aptos"/>
      <w:b w:val="0"/>
      <w:color w:val="4F6478"/>
      <w:sz w:val="23"/>
    </w:rPr>
  </w:style>
  <w:style w:type="paragraph" w:customStyle="1" w:styleId="Heading1Custom">
    <w:name w:val="Heading1Custom"/>
    <w:basedOn w:val="Normal"/>
    <w:pPr>
      <w:spacing w:before="200" w:after="120" w:line="276" w:lineRule="auto"/>
    </w:pPr>
    <w:rPr>
      <w:rFonts w:ascii="Aptos" w:hAnsi="Aptos" w:eastAsia="Aptos"/>
      <w:b/>
      <w:color w:val="1F3A5F"/>
      <w:sz w:val="30"/>
    </w:rPr>
  </w:style>
  <w:style w:type="paragraph" w:customStyle="1" w:styleId="Heading2Custom">
    <w:name w:val="Heading2Custom"/>
    <w:basedOn w:val="Normal"/>
    <w:pPr>
      <w:spacing w:before="160" w:after="80" w:line="276" w:lineRule="auto"/>
    </w:pPr>
    <w:rPr>
      <w:rFonts w:ascii="Aptos" w:hAnsi="Aptos" w:eastAsia="Aptos"/>
      <w:b/>
      <w:color w:val="2E5C8A"/>
      <w:sz w:val="23"/>
    </w:rPr>
  </w:style>
  <w:style w:type="paragraph" w:customStyle="1" w:styleId="BodySmall">
    <w:name w:val="BodySmall"/>
    <w:basedOn w:val="Normal"/>
    <w:pPr>
      <w:spacing w:before="0" w:after="80" w:line="276" w:lineRule="auto"/>
    </w:pPr>
    <w:rPr>
      <w:rFonts w:ascii="Aptos" w:hAnsi="Aptos" w:eastAsia="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