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Chris Arancio</w:t>
      </w:r>
    </w:p>
    <w:p w14:paraId="00000002"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MTH 320</w:t>
      </w:r>
    </w:p>
    <w:p w14:paraId="00000003"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Willwerscheid</w:t>
      </w:r>
      <w:proofErr w:type="spellEnd"/>
    </w:p>
    <w:p w14:paraId="00000004"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December 20, 2024</w:t>
      </w:r>
    </w:p>
    <w:p w14:paraId="00000005" w14:textId="77777777" w:rsidR="00FA0735"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Final Project Proposal</w:t>
      </w:r>
    </w:p>
    <w:p w14:paraId="00000006"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Methods</w:t>
      </w:r>
    </w:p>
    <w:p w14:paraId="00000007" w14:textId="32132949" w:rsidR="00FA0735" w:rsidRDefault="000000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b/>
      </w:r>
      <w:r w:rsidR="00213B0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project will focus on offensive baseball statistics. In the world of baseball analytics, there are many methods used to try to represent a player’s offensive </w:t>
      </w:r>
      <w:r w:rsidR="00470D1A">
        <w:rPr>
          <w:rFonts w:ascii="Times New Roman" w:eastAsia="Times New Roman" w:hAnsi="Times New Roman" w:cs="Times New Roman"/>
          <w:sz w:val="24"/>
          <w:szCs w:val="24"/>
        </w:rPr>
        <w:t>ability,</w:t>
      </w:r>
      <w:r>
        <w:rPr>
          <w:rFonts w:ascii="Times New Roman" w:eastAsia="Times New Roman" w:hAnsi="Times New Roman" w:cs="Times New Roman"/>
          <w:sz w:val="24"/>
          <w:szCs w:val="24"/>
        </w:rPr>
        <w:t xml:space="preserve"> but this project will focus mostly on the </w:t>
      </w:r>
      <w:proofErr w:type="spellStart"/>
      <w:r>
        <w:rPr>
          <w:rFonts w:ascii="Times New Roman" w:eastAsia="Times New Roman" w:hAnsi="Times New Roman" w:cs="Times New Roman"/>
          <w:sz w:val="24"/>
          <w:szCs w:val="24"/>
        </w:rPr>
        <w:t>wOBA</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metrics. </w:t>
      </w:r>
      <w:proofErr w:type="spellStart"/>
      <w:r>
        <w:rPr>
          <w:rFonts w:ascii="Times New Roman" w:eastAsia="Times New Roman" w:hAnsi="Times New Roman" w:cs="Times New Roman"/>
          <w:sz w:val="24"/>
          <w:szCs w:val="24"/>
        </w:rPr>
        <w:t>wOBA</w:t>
      </w:r>
      <w:proofErr w:type="spellEnd"/>
      <w:r>
        <w:rPr>
          <w:rFonts w:ascii="Times New Roman" w:eastAsia="Times New Roman" w:hAnsi="Times New Roman" w:cs="Times New Roman"/>
          <w:sz w:val="24"/>
          <w:szCs w:val="24"/>
        </w:rPr>
        <w:t xml:space="preserve"> or Weighted On-base Average is a metric defined by the MLB as “</w:t>
      </w:r>
      <w:r>
        <w:rPr>
          <w:rFonts w:ascii="Times New Roman" w:eastAsia="Times New Roman" w:hAnsi="Times New Roman" w:cs="Times New Roman"/>
          <w:sz w:val="24"/>
          <w:szCs w:val="24"/>
          <w:highlight w:val="white"/>
        </w:rPr>
        <w:t>a version of on-base percentage that accounts for how a player reached base -- instead of simply considering whether a player reached base. The value for each method of reaching base is determined by how much that event is worth in relation to projected runs scored.”</w:t>
      </w:r>
      <w:r>
        <w:rPr>
          <w:rFonts w:ascii="Times New Roman" w:eastAsia="Times New Roman" w:hAnsi="Times New Roman" w:cs="Times New Roman"/>
          <w:sz w:val="24"/>
          <w:szCs w:val="24"/>
          <w:highlight w:val="white"/>
          <w:vertAlign w:val="superscript"/>
        </w:rPr>
        <w:footnoteReference w:id="1"/>
      </w:r>
      <w:r>
        <w:rPr>
          <w:rFonts w:ascii="Times New Roman" w:eastAsia="Times New Roman" w:hAnsi="Times New Roman" w:cs="Times New Roman"/>
          <w:sz w:val="24"/>
          <w:szCs w:val="24"/>
          <w:highlight w:val="white"/>
        </w:rPr>
        <w:t xml:space="preserve"> Rather than a simple on-base percentage (OBP), which refers to “how frequently a batter reaches base per plate appearance,”</w:t>
      </w:r>
      <w:r>
        <w:rPr>
          <w:rFonts w:ascii="Times New Roman" w:eastAsia="Times New Roman" w:hAnsi="Times New Roman" w:cs="Times New Roman"/>
          <w:sz w:val="24"/>
          <w:szCs w:val="24"/>
          <w:highlight w:val="white"/>
          <w:vertAlign w:val="superscript"/>
        </w:rPr>
        <w:footnoteReference w:id="2"/>
      </w:r>
      <w:r>
        <w:rPr>
          <w:rFonts w:ascii="Times New Roman" w:eastAsia="Times New Roman" w:hAnsi="Times New Roman" w:cs="Times New Roman"/>
          <w:sz w:val="24"/>
          <w:szCs w:val="24"/>
          <w:highlight w:val="white"/>
        </w:rPr>
        <w:t xml:space="preserve"> the weighted OBA (</w:t>
      </w:r>
      <w:proofErr w:type="spellStart"/>
      <w:r>
        <w:rPr>
          <w:rFonts w:ascii="Times New Roman" w:eastAsia="Times New Roman" w:hAnsi="Times New Roman" w:cs="Times New Roman"/>
          <w:sz w:val="24"/>
          <w:szCs w:val="24"/>
          <w:highlight w:val="white"/>
        </w:rPr>
        <w:t>wOBA</w:t>
      </w:r>
      <w:proofErr w:type="spellEnd"/>
      <w:r>
        <w:rPr>
          <w:rFonts w:ascii="Times New Roman" w:eastAsia="Times New Roman" w:hAnsi="Times New Roman" w:cs="Times New Roman"/>
          <w:sz w:val="24"/>
          <w:szCs w:val="24"/>
          <w:highlight w:val="white"/>
        </w:rPr>
        <w:t xml:space="preserve">) has the advantage of considering how different events will have different impacts on scoring runs. For example, the 2023 </w:t>
      </w:r>
      <w:proofErr w:type="spellStart"/>
      <w:r>
        <w:rPr>
          <w:rFonts w:ascii="Times New Roman" w:eastAsia="Times New Roman" w:hAnsi="Times New Roman" w:cs="Times New Roman"/>
          <w:sz w:val="24"/>
          <w:szCs w:val="24"/>
          <w:highlight w:val="white"/>
        </w:rPr>
        <w:t>wOBA</w:t>
      </w:r>
      <w:proofErr w:type="spellEnd"/>
      <w:r>
        <w:rPr>
          <w:rFonts w:ascii="Times New Roman" w:eastAsia="Times New Roman" w:hAnsi="Times New Roman" w:cs="Times New Roman"/>
          <w:sz w:val="24"/>
          <w:szCs w:val="24"/>
          <w:highlight w:val="white"/>
        </w:rPr>
        <w:t xml:space="preserve"> formula assigns a linear weight of 1.569 to a triple and a linear weight of 0.833 for a single in that season.</w:t>
      </w:r>
      <w:r>
        <w:rPr>
          <w:rFonts w:ascii="Times New Roman" w:eastAsia="Times New Roman" w:hAnsi="Times New Roman" w:cs="Times New Roman"/>
          <w:sz w:val="24"/>
          <w:szCs w:val="24"/>
          <w:highlight w:val="white"/>
          <w:vertAlign w:val="superscript"/>
        </w:rPr>
        <w:footnoteReference w:id="3"/>
      </w:r>
    </w:p>
    <w:p w14:paraId="00000008" w14:textId="77777777" w:rsidR="00FA0735" w:rsidRDefault="000000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However, there is an even more indicative statistic for a player’s offensive skill called Expected Weighted On-base Average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vertAlign w:val="superscript"/>
        </w:rPr>
        <w:footnoteReference w:id="4"/>
      </w: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 xml:space="preserve"> incorporates “exit velocity, launch </w:t>
      </w:r>
      <w:r>
        <w:rPr>
          <w:rFonts w:ascii="Times New Roman" w:eastAsia="Times New Roman" w:hAnsi="Times New Roman" w:cs="Times New Roman"/>
          <w:sz w:val="24"/>
          <w:szCs w:val="24"/>
          <w:highlight w:val="white"/>
        </w:rPr>
        <w:lastRenderedPageBreak/>
        <w:t xml:space="preserve">angle and, on certain types of batted balls, Sprint Speed” and “allows for the formation of said player's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 xml:space="preserve"> based on the quality of contact, instead of the actual outcomes.”</w:t>
      </w:r>
      <w:r>
        <w:rPr>
          <w:rFonts w:ascii="Times New Roman" w:eastAsia="Times New Roman" w:hAnsi="Times New Roman" w:cs="Times New Roman"/>
          <w:sz w:val="24"/>
          <w:szCs w:val="24"/>
          <w:highlight w:val="white"/>
          <w:vertAlign w:val="superscript"/>
        </w:rPr>
        <w:footnoteReference w:id="5"/>
      </w:r>
      <w:r>
        <w:rPr>
          <w:rFonts w:ascii="Times New Roman" w:eastAsia="Times New Roman" w:hAnsi="Times New Roman" w:cs="Times New Roman"/>
          <w:sz w:val="24"/>
          <w:szCs w:val="24"/>
          <w:highlight w:val="white"/>
        </w:rPr>
        <w:t xml:space="preserve"> In other words,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 xml:space="preserve"> removes defense from the equation and provides probabilities for a single, double, triple, and homerun “based on the results of comparable batted balls since </w:t>
      </w:r>
      <w:proofErr w:type="spellStart"/>
      <w:r>
        <w:rPr>
          <w:rFonts w:ascii="Times New Roman" w:eastAsia="Times New Roman" w:hAnsi="Times New Roman" w:cs="Times New Roman"/>
          <w:sz w:val="24"/>
          <w:szCs w:val="24"/>
          <w:highlight w:val="white"/>
        </w:rPr>
        <w:t>Statcast</w:t>
      </w:r>
      <w:proofErr w:type="spellEnd"/>
      <w:r>
        <w:rPr>
          <w:rFonts w:ascii="Times New Roman" w:eastAsia="Times New Roman" w:hAnsi="Times New Roman" w:cs="Times New Roman"/>
          <w:sz w:val="24"/>
          <w:szCs w:val="24"/>
          <w:highlight w:val="white"/>
        </w:rPr>
        <w:t xml:space="preserve"> was implemented Major League wide in 2015.”</w:t>
      </w:r>
      <w:r>
        <w:rPr>
          <w:rFonts w:ascii="Times New Roman" w:eastAsia="Times New Roman" w:hAnsi="Times New Roman" w:cs="Times New Roman"/>
          <w:sz w:val="24"/>
          <w:szCs w:val="24"/>
          <w:highlight w:val="white"/>
          <w:vertAlign w:val="superscript"/>
        </w:rPr>
        <w:footnoteReference w:id="6"/>
      </w:r>
    </w:p>
    <w:p w14:paraId="00000009" w14:textId="77777777" w:rsidR="00FA0735" w:rsidRDefault="000000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For this project, it is important to note that these factors or weights indicate the “adjusted run expectancy of a batting event in the context of the season as a whole.” This analysis would like to train a model to predict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 xml:space="preserve"> for a player on a per-ballpark basis. The reasoning for this is that the outfield walls of each ballpark can vary greatly. In fact, “Kansas City and Toronto are the only two stadiums in MLB with symmetrical outfield dimensions and uniform wall height.”</w:t>
      </w:r>
      <w:r>
        <w:rPr>
          <w:rFonts w:ascii="Times New Roman" w:eastAsia="Times New Roman" w:hAnsi="Times New Roman" w:cs="Times New Roman"/>
          <w:sz w:val="24"/>
          <w:szCs w:val="24"/>
          <w:highlight w:val="white"/>
          <w:vertAlign w:val="superscript"/>
        </w:rPr>
        <w:footnoteReference w:id="7"/>
      </w:r>
      <w:r>
        <w:rPr>
          <w:rFonts w:ascii="Times New Roman" w:eastAsia="Times New Roman" w:hAnsi="Times New Roman" w:cs="Times New Roman"/>
          <w:sz w:val="24"/>
          <w:szCs w:val="24"/>
          <w:highlight w:val="white"/>
        </w:rPr>
        <w:t xml:space="preserve"> This means that scoring a homerun at each park will require different exit velocities and launch angles to make it over the outfield walls. Since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 xml:space="preserve"> considers exit velocity and launch angle in its calculations, this analysis would like to consider how different ballparks could affect a player’s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w:t>
      </w:r>
    </w:p>
    <w:p w14:paraId="0000000A" w14:textId="77777777" w:rsidR="00FA0735" w:rsidRDefault="000000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For additional context, there is a pre-existing Ballpark Factor which is defined as “the runs scored by Team X (and its competitors) in Team X's home ballpark and divides the figure by the runs scored by Team X and its competitors in Team X's road contests.”</w:t>
      </w:r>
      <w:r>
        <w:rPr>
          <w:rFonts w:ascii="Times New Roman" w:eastAsia="Times New Roman" w:hAnsi="Times New Roman" w:cs="Times New Roman"/>
          <w:sz w:val="24"/>
          <w:szCs w:val="24"/>
          <w:highlight w:val="white"/>
          <w:vertAlign w:val="superscript"/>
        </w:rPr>
        <w:footnoteReference w:id="8"/>
      </w:r>
      <w:r>
        <w:rPr>
          <w:rFonts w:ascii="Times New Roman" w:eastAsia="Times New Roman" w:hAnsi="Times New Roman" w:cs="Times New Roman"/>
          <w:sz w:val="24"/>
          <w:szCs w:val="24"/>
          <w:highlight w:val="white"/>
        </w:rPr>
        <w:t xml:space="preserve"> This equation can also be applied to home runs, triples, doubles, singles, etc.</w:t>
      </w:r>
      <w:r>
        <w:rPr>
          <w:rFonts w:ascii="Times New Roman" w:eastAsia="Times New Roman" w:hAnsi="Times New Roman" w:cs="Times New Roman"/>
          <w:sz w:val="24"/>
          <w:szCs w:val="24"/>
          <w:highlight w:val="white"/>
          <w:vertAlign w:val="superscript"/>
        </w:rPr>
        <w:footnoteReference w:id="9"/>
      </w:r>
      <w:r>
        <w:rPr>
          <w:rFonts w:ascii="Times New Roman" w:eastAsia="Times New Roman" w:hAnsi="Times New Roman" w:cs="Times New Roman"/>
          <w:sz w:val="24"/>
          <w:szCs w:val="24"/>
          <w:highlight w:val="white"/>
        </w:rPr>
        <w:t xml:space="preserve"> However, Thomas </w:t>
      </w:r>
      <w:proofErr w:type="spellStart"/>
      <w:r>
        <w:rPr>
          <w:rFonts w:ascii="Times New Roman" w:eastAsia="Times New Roman" w:hAnsi="Times New Roman" w:cs="Times New Roman"/>
          <w:sz w:val="24"/>
          <w:szCs w:val="24"/>
          <w:highlight w:val="white"/>
        </w:rPr>
        <w:t>Nestico</w:t>
      </w:r>
      <w:proofErr w:type="spellEnd"/>
      <w:r>
        <w:rPr>
          <w:rFonts w:ascii="Times New Roman" w:eastAsia="Times New Roman" w:hAnsi="Times New Roman" w:cs="Times New Roman"/>
          <w:sz w:val="24"/>
          <w:szCs w:val="24"/>
          <w:highlight w:val="white"/>
        </w:rPr>
        <w:t xml:space="preserve"> in his </w:t>
      </w:r>
      <w:r>
        <w:rPr>
          <w:rFonts w:ascii="Times New Roman" w:eastAsia="Times New Roman" w:hAnsi="Times New Roman" w:cs="Times New Roman"/>
          <w:sz w:val="24"/>
          <w:szCs w:val="24"/>
          <w:highlight w:val="white"/>
        </w:rPr>
        <w:lastRenderedPageBreak/>
        <w:t xml:space="preserve">analysis of modeling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 xml:space="preserve"> with a KNN machine learning algorithm found a strong correlation between his modeled </w:t>
      </w:r>
      <w:proofErr w:type="spellStart"/>
      <w:r>
        <w:rPr>
          <w:rFonts w:ascii="Times New Roman" w:eastAsia="Times New Roman" w:hAnsi="Times New Roman" w:cs="Times New Roman"/>
          <w:sz w:val="24"/>
          <w:szCs w:val="24"/>
          <w:highlight w:val="white"/>
        </w:rPr>
        <w:t>xwOBAs</w:t>
      </w:r>
      <w:proofErr w:type="spellEnd"/>
      <w:r>
        <w:rPr>
          <w:rFonts w:ascii="Times New Roman" w:eastAsia="Times New Roman" w:hAnsi="Times New Roman" w:cs="Times New Roman"/>
          <w:sz w:val="24"/>
          <w:szCs w:val="24"/>
          <w:highlight w:val="white"/>
        </w:rPr>
        <w:t xml:space="preserve"> and the official values (R</w:t>
      </w:r>
      <w:r>
        <w:rPr>
          <w:rFonts w:ascii="Times New Roman" w:eastAsia="Times New Roman" w:hAnsi="Times New Roman" w:cs="Times New Roman"/>
          <w:sz w:val="24"/>
          <w:szCs w:val="24"/>
          <w:highlight w:val="white"/>
          <w:vertAlign w:val="superscript"/>
        </w:rPr>
        <w:t>2</w:t>
      </w:r>
      <w:r>
        <w:rPr>
          <w:rFonts w:ascii="Times New Roman" w:eastAsia="Times New Roman" w:hAnsi="Times New Roman" w:cs="Times New Roman"/>
          <w:sz w:val="24"/>
          <w:szCs w:val="24"/>
        </w:rPr>
        <w:t xml:space="preserve"> = 0.96</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vertAlign w:val="superscript"/>
        </w:rPr>
        <w:footnoteReference w:id="10"/>
      </w:r>
      <w:r>
        <w:rPr>
          <w:rFonts w:ascii="Times New Roman" w:eastAsia="Times New Roman" w:hAnsi="Times New Roman" w:cs="Times New Roman"/>
          <w:sz w:val="24"/>
          <w:szCs w:val="24"/>
          <w:highlight w:val="white"/>
        </w:rPr>
        <w:t xml:space="preserve"> This analysis will continue to test the accuracy of different machine learning models and then use the most accurate predictions to analyze differences in a player’s offensive performance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 at different ballparks (more discussion of this in the Research Questions section).</w:t>
      </w:r>
      <w:r>
        <w:rPr>
          <w:rFonts w:ascii="Times New Roman" w:eastAsia="Times New Roman" w:hAnsi="Times New Roman" w:cs="Times New Roman"/>
          <w:sz w:val="24"/>
          <w:szCs w:val="24"/>
          <w:highlight w:val="white"/>
          <w:vertAlign w:val="superscript"/>
        </w:rPr>
        <w:footnoteReference w:id="11"/>
      </w:r>
      <w:r>
        <w:rPr>
          <w:rFonts w:ascii="Times New Roman" w:eastAsia="Times New Roman" w:hAnsi="Times New Roman" w:cs="Times New Roman"/>
          <w:sz w:val="24"/>
          <w:szCs w:val="24"/>
          <w:highlight w:val="white"/>
        </w:rPr>
        <w:t xml:space="preserve"> </w:t>
      </w:r>
    </w:p>
    <w:p w14:paraId="0000000B" w14:textId="77777777" w:rsidR="00FA0735" w:rsidRDefault="00FA0735">
      <w:pPr>
        <w:spacing w:line="480" w:lineRule="auto"/>
        <w:rPr>
          <w:rFonts w:ascii="Times New Roman" w:eastAsia="Times New Roman" w:hAnsi="Times New Roman" w:cs="Times New Roman"/>
          <w:sz w:val="24"/>
          <w:szCs w:val="24"/>
          <w:highlight w:val="white"/>
        </w:rPr>
      </w:pPr>
    </w:p>
    <w:p w14:paraId="0000000C"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 Packages</w:t>
      </w:r>
    </w:p>
    <w:p w14:paraId="0000000D"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For this proposal, an R package that can help train and test different machine learning algorithms will be important. One useful package would be ‘</w:t>
      </w:r>
      <w:proofErr w:type="spellStart"/>
      <w:r>
        <w:rPr>
          <w:rFonts w:ascii="Times New Roman" w:eastAsia="Times New Roman" w:hAnsi="Times New Roman" w:cs="Times New Roman"/>
          <w:sz w:val="24"/>
          <w:szCs w:val="24"/>
        </w:rPr>
        <w:t>randomForest</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12"/>
      </w:r>
      <w:r>
        <w:rPr>
          <w:rFonts w:ascii="Times New Roman" w:eastAsia="Times New Roman" w:hAnsi="Times New Roman" w:cs="Times New Roman"/>
          <w:sz w:val="24"/>
          <w:szCs w:val="24"/>
        </w:rPr>
        <w:t xml:space="preserve"> This package can build a Random Forest model with a training split of given predictors inputted into the ‘</w:t>
      </w:r>
      <w:proofErr w:type="spellStart"/>
      <w:proofErr w:type="gramStart"/>
      <w:r>
        <w:rPr>
          <w:rFonts w:ascii="Times New Roman" w:eastAsia="Times New Roman" w:hAnsi="Times New Roman" w:cs="Times New Roman"/>
          <w:sz w:val="24"/>
          <w:szCs w:val="24"/>
        </w:rPr>
        <w:t>randomforest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function. The predictors will echo the official </w:t>
      </w:r>
      <w:proofErr w:type="spellStart"/>
      <w:r>
        <w:rPr>
          <w:rFonts w:ascii="Times New Roman" w:eastAsia="Times New Roman" w:hAnsi="Times New Roman" w:cs="Times New Roman"/>
          <w:sz w:val="24"/>
          <w:szCs w:val="24"/>
        </w:rPr>
        <w:t>Statcast</w:t>
      </w:r>
      <w:proofErr w:type="spellEnd"/>
      <w:r>
        <w:rPr>
          <w:rFonts w:ascii="Times New Roman" w:eastAsia="Times New Roman" w:hAnsi="Times New Roman" w:cs="Times New Roman"/>
          <w:sz w:val="24"/>
          <w:szCs w:val="24"/>
        </w:rPr>
        <w:t xml:space="preserve"> model and will consist of launch angle and exit velocity. The ‘predict’ function with inputs of: object = trained random forest, </w:t>
      </w:r>
      <w:proofErr w:type="spellStart"/>
      <w:r>
        <w:rPr>
          <w:rFonts w:ascii="Times New Roman" w:eastAsia="Times New Roman" w:hAnsi="Times New Roman" w:cs="Times New Roman"/>
          <w:sz w:val="24"/>
          <w:szCs w:val="24"/>
        </w:rPr>
        <w:t>newdata</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the</w:t>
      </w:r>
      <w:proofErr w:type="gramEnd"/>
      <w:r>
        <w:rPr>
          <w:rFonts w:ascii="Times New Roman" w:eastAsia="Times New Roman" w:hAnsi="Times New Roman" w:cs="Times New Roman"/>
          <w:sz w:val="24"/>
          <w:szCs w:val="24"/>
        </w:rPr>
        <w:t xml:space="preserve"> remaining testing portion of the data, and type = “prob” would then output probabilities for each batted ball resulting in 0, 1, 2, 3, and 4 total bases. These probabilities can be used to calculate </w:t>
      </w:r>
      <w:proofErr w:type="spellStart"/>
      <w:r>
        <w:rPr>
          <w:rFonts w:ascii="Times New Roman" w:eastAsia="Times New Roman" w:hAnsi="Times New Roman" w:cs="Times New Roman"/>
          <w:sz w:val="24"/>
          <w:szCs w:val="24"/>
        </w:rPr>
        <w:t>xwOBACON</w:t>
      </w:r>
      <w:proofErr w:type="spellEnd"/>
      <w:r>
        <w:rPr>
          <w:rFonts w:ascii="Times New Roman" w:eastAsia="Times New Roman" w:hAnsi="Times New Roman" w:cs="Times New Roman"/>
          <w:sz w:val="24"/>
          <w:szCs w:val="24"/>
        </w:rPr>
        <w:t xml:space="preserve"> and then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values for each player (discussed further in the Research Questions section).</w:t>
      </w:r>
    </w:p>
    <w:p w14:paraId="0000000E" w14:textId="77777777" w:rsidR="00FA073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second potential package would be the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package which includes methods to build an Extreme Gradient Boosting model with a training-test split and also a cross-validation of the data.</w:t>
      </w:r>
      <w:r>
        <w:rPr>
          <w:rFonts w:ascii="Times New Roman" w:eastAsia="Times New Roman" w:hAnsi="Times New Roman" w:cs="Times New Roman"/>
          <w:sz w:val="24"/>
          <w:szCs w:val="24"/>
          <w:vertAlign w:val="superscript"/>
        </w:rPr>
        <w:footnoteReference w:id="13"/>
      </w:r>
      <w:r>
        <w:rPr>
          <w:rFonts w:ascii="Times New Roman" w:eastAsia="Times New Roman" w:hAnsi="Times New Roman" w:cs="Times New Roman"/>
          <w:sz w:val="24"/>
          <w:szCs w:val="24"/>
        </w:rPr>
        <w:t xml:space="preserve"> For example, the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function with arguments: data = matrix of training split of </w:t>
      </w:r>
      <w:r>
        <w:rPr>
          <w:rFonts w:ascii="Times New Roman" w:eastAsia="Times New Roman" w:hAnsi="Times New Roman" w:cs="Times New Roman"/>
          <w:sz w:val="24"/>
          <w:szCs w:val="24"/>
        </w:rPr>
        <w:lastRenderedPageBreak/>
        <w:t>data, param = (“</w:t>
      </w:r>
      <w:proofErr w:type="spellStart"/>
      <w:r>
        <w:rPr>
          <w:rFonts w:ascii="Times New Roman" w:eastAsia="Times New Roman" w:hAnsi="Times New Roman" w:cs="Times New Roman"/>
          <w:sz w:val="24"/>
          <w:szCs w:val="24"/>
        </w:rPr>
        <w:t>reg:squarederror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nfold</w:t>
      </w:r>
      <w:proofErr w:type="spellEnd"/>
      <w:r>
        <w:rPr>
          <w:rFonts w:ascii="Times New Roman" w:eastAsia="Times New Roman" w:hAnsi="Times New Roman" w:cs="Times New Roman"/>
          <w:sz w:val="24"/>
          <w:szCs w:val="24"/>
        </w:rPr>
        <w:t xml:space="preserve"> = 5, and label = c(0,1,2,3,4) would train an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model. Then, the </w:t>
      </w:r>
      <w:proofErr w:type="spellStart"/>
      <w:proofErr w:type="gramStart"/>
      <w:r>
        <w:rPr>
          <w:rFonts w:ascii="Times New Roman" w:eastAsia="Times New Roman" w:hAnsi="Times New Roman" w:cs="Times New Roman"/>
          <w:sz w:val="24"/>
          <w:szCs w:val="24"/>
        </w:rPr>
        <w:t>xgboost.predict</w:t>
      </w:r>
      <w:proofErr w:type="spellEnd"/>
      <w:proofErr w:type="gramEnd"/>
      <w:r>
        <w:rPr>
          <w:rFonts w:ascii="Times New Roman" w:eastAsia="Times New Roman" w:hAnsi="Times New Roman" w:cs="Times New Roman"/>
          <w:sz w:val="24"/>
          <w:szCs w:val="24"/>
        </w:rPr>
        <w:t xml:space="preserve">() function could be used with inputs: object = the trained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newdata</w:t>
      </w:r>
      <w:proofErr w:type="spellEnd"/>
      <w:r>
        <w:rPr>
          <w:rFonts w:ascii="Times New Roman" w:eastAsia="Times New Roman" w:hAnsi="Times New Roman" w:cs="Times New Roman"/>
          <w:sz w:val="24"/>
          <w:szCs w:val="24"/>
        </w:rPr>
        <w:t xml:space="preserve"> = the testing split of data, and </w:t>
      </w:r>
      <w:proofErr w:type="spellStart"/>
      <w:r>
        <w:rPr>
          <w:rFonts w:ascii="Times New Roman" w:eastAsia="Times New Roman" w:hAnsi="Times New Roman" w:cs="Times New Roman"/>
          <w:sz w:val="24"/>
          <w:szCs w:val="24"/>
        </w:rPr>
        <w:t>outputmargin</w:t>
      </w:r>
      <w:proofErr w:type="spellEnd"/>
      <w:r>
        <w:rPr>
          <w:rFonts w:ascii="Times New Roman" w:eastAsia="Times New Roman" w:hAnsi="Times New Roman" w:cs="Times New Roman"/>
          <w:sz w:val="24"/>
          <w:szCs w:val="24"/>
        </w:rPr>
        <w:t xml:space="preserve"> = FALSE to return the probabilities of each batted ball being resulting in 0, 1, 2, 3, and 4 total bases. Alternatively (and maybe in tandem), the </w:t>
      </w:r>
      <w:proofErr w:type="gramStart"/>
      <w:r>
        <w:rPr>
          <w:rFonts w:ascii="Times New Roman" w:eastAsia="Times New Roman" w:hAnsi="Times New Roman" w:cs="Times New Roman"/>
          <w:sz w:val="24"/>
          <w:szCs w:val="24"/>
        </w:rPr>
        <w:t>xgb.cv(</w:t>
      </w:r>
      <w:proofErr w:type="gramEnd"/>
      <w:r>
        <w:rPr>
          <w:rFonts w:ascii="Times New Roman" w:eastAsia="Times New Roman" w:hAnsi="Times New Roman" w:cs="Times New Roman"/>
          <w:sz w:val="24"/>
          <w:szCs w:val="24"/>
        </w:rPr>
        <w:t>) function with arguments param = (“</w:t>
      </w:r>
      <w:proofErr w:type="spellStart"/>
      <w:r>
        <w:rPr>
          <w:rFonts w:ascii="Times New Roman" w:eastAsia="Times New Roman" w:hAnsi="Times New Roman" w:cs="Times New Roman"/>
          <w:sz w:val="24"/>
          <w:szCs w:val="24"/>
        </w:rPr>
        <w:t>binary:logistic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nfold</w:t>
      </w:r>
      <w:proofErr w:type="spellEnd"/>
      <w:r>
        <w:rPr>
          <w:rFonts w:ascii="Times New Roman" w:eastAsia="Times New Roman" w:hAnsi="Times New Roman" w:cs="Times New Roman"/>
          <w:sz w:val="24"/>
          <w:szCs w:val="24"/>
        </w:rPr>
        <w:t xml:space="preserve"> = 5, and label = c(0,1,2,3,4) could make an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model with cross-validation that returns the probabilities of each batted ball as being either 0, 1, 2, 3, and 4 total bases. Again, these output probabilities would be used to calculate an </w:t>
      </w:r>
      <w:proofErr w:type="spellStart"/>
      <w:r>
        <w:rPr>
          <w:rFonts w:ascii="Times New Roman" w:eastAsia="Times New Roman" w:hAnsi="Times New Roman" w:cs="Times New Roman"/>
          <w:sz w:val="24"/>
          <w:szCs w:val="24"/>
        </w:rPr>
        <w:t>xwOBACON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for each player and compared to their official values (see Research Questions section). </w:t>
      </w:r>
    </w:p>
    <w:p w14:paraId="0000000F"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 third potential package would be the ‘</w:t>
      </w:r>
      <w:proofErr w:type="spellStart"/>
      <w:r>
        <w:rPr>
          <w:rFonts w:ascii="Times New Roman" w:eastAsia="Times New Roman" w:hAnsi="Times New Roman" w:cs="Times New Roman"/>
          <w:sz w:val="24"/>
          <w:szCs w:val="24"/>
        </w:rPr>
        <w:t>mgcv</w:t>
      </w:r>
      <w:proofErr w:type="spellEnd"/>
      <w:r>
        <w:rPr>
          <w:rFonts w:ascii="Times New Roman" w:eastAsia="Times New Roman" w:hAnsi="Times New Roman" w:cs="Times New Roman"/>
          <w:sz w:val="24"/>
          <w:szCs w:val="24"/>
        </w:rPr>
        <w:t xml:space="preserve">’ package that would allow a Generalized Additive Model with multinomial logistic regression to be fitted to the </w:t>
      </w:r>
      <w:proofErr w:type="spellStart"/>
      <w:r>
        <w:rPr>
          <w:rFonts w:ascii="Times New Roman" w:eastAsia="Times New Roman" w:hAnsi="Times New Roman" w:cs="Times New Roman"/>
          <w:sz w:val="24"/>
          <w:szCs w:val="24"/>
        </w:rPr>
        <w:t>Statcast</w:t>
      </w:r>
      <w:proofErr w:type="spellEnd"/>
      <w:r>
        <w:rPr>
          <w:rFonts w:ascii="Times New Roman" w:eastAsia="Times New Roman" w:hAnsi="Times New Roman" w:cs="Times New Roman"/>
          <w:sz w:val="24"/>
          <w:szCs w:val="24"/>
        </w:rPr>
        <w:t xml:space="preserve"> dataset.</w:t>
      </w:r>
      <w:r>
        <w:rPr>
          <w:rFonts w:ascii="Times New Roman" w:eastAsia="Times New Roman" w:hAnsi="Times New Roman" w:cs="Times New Roman"/>
          <w:sz w:val="24"/>
          <w:szCs w:val="24"/>
          <w:vertAlign w:val="superscript"/>
        </w:rPr>
        <w:footnoteReference w:id="14"/>
      </w:r>
      <w:r>
        <w:rPr>
          <w:rFonts w:ascii="Times New Roman" w:eastAsia="Times New Roman" w:hAnsi="Times New Roman" w:cs="Times New Roman"/>
          <w:sz w:val="24"/>
          <w:szCs w:val="24"/>
        </w:rPr>
        <w:t xml:space="preserve"> For example, the gam() function with inputs: data = a training split of </w:t>
      </w:r>
      <w:proofErr w:type="spellStart"/>
      <w:r>
        <w:rPr>
          <w:rFonts w:ascii="Times New Roman" w:eastAsia="Times New Roman" w:hAnsi="Times New Roman" w:cs="Times New Roman"/>
          <w:sz w:val="24"/>
          <w:szCs w:val="24"/>
        </w:rPr>
        <w:t>launch_speed</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launch_angle</w:t>
      </w:r>
      <w:proofErr w:type="spellEnd"/>
      <w:r>
        <w:rPr>
          <w:rFonts w:ascii="Times New Roman" w:eastAsia="Times New Roman" w:hAnsi="Times New Roman" w:cs="Times New Roman"/>
          <w:sz w:val="24"/>
          <w:szCs w:val="24"/>
        </w:rPr>
        <w:t xml:space="preserve"> and family = </w:t>
      </w:r>
      <w:proofErr w:type="spellStart"/>
      <w:r>
        <w:rPr>
          <w:rFonts w:ascii="Times New Roman" w:eastAsia="Times New Roman" w:hAnsi="Times New Roman" w:cs="Times New Roman"/>
          <w:sz w:val="24"/>
          <w:szCs w:val="24"/>
        </w:rPr>
        <w:t>multinom</w:t>
      </w:r>
      <w:proofErr w:type="spellEnd"/>
      <w:r>
        <w:rPr>
          <w:rFonts w:ascii="Times New Roman" w:eastAsia="Times New Roman" w:hAnsi="Times New Roman" w:cs="Times New Roman"/>
          <w:sz w:val="24"/>
          <w:szCs w:val="24"/>
        </w:rPr>
        <w:t>(K = 5) will build a GAM model with the desired number of output categories.</w:t>
      </w:r>
      <w:r>
        <w:rPr>
          <w:rFonts w:ascii="Times New Roman" w:eastAsia="Times New Roman" w:hAnsi="Times New Roman" w:cs="Times New Roman"/>
          <w:sz w:val="24"/>
          <w:szCs w:val="24"/>
          <w:vertAlign w:val="superscript"/>
        </w:rPr>
        <w:footnoteReference w:id="15"/>
      </w:r>
      <w:r>
        <w:rPr>
          <w:rFonts w:ascii="Times New Roman" w:eastAsia="Times New Roman" w:hAnsi="Times New Roman" w:cs="Times New Roman"/>
          <w:sz w:val="24"/>
          <w:szCs w:val="24"/>
        </w:rPr>
        <w:t xml:space="preserve"> Additionally, the predictors will be passed into the s() function to smooth them and reduce any potential noise (‘</w:t>
      </w:r>
      <w:proofErr w:type="spellStart"/>
      <w:r>
        <w:rPr>
          <w:rFonts w:ascii="Times New Roman" w:eastAsia="Times New Roman" w:hAnsi="Times New Roman" w:cs="Times New Roman"/>
          <w:sz w:val="24"/>
          <w:szCs w:val="24"/>
        </w:rPr>
        <w:t>mgcv</w:t>
      </w:r>
      <w:proofErr w:type="spellEnd"/>
      <w:r>
        <w:rPr>
          <w:rFonts w:ascii="Times New Roman" w:eastAsia="Times New Roman" w:hAnsi="Times New Roman" w:cs="Times New Roman"/>
          <w:sz w:val="24"/>
          <w:szCs w:val="24"/>
        </w:rPr>
        <w:t>’ uses a penalized cubic regression spline by default).</w:t>
      </w:r>
      <w:r>
        <w:rPr>
          <w:rFonts w:ascii="Times New Roman" w:eastAsia="Times New Roman" w:hAnsi="Times New Roman" w:cs="Times New Roman"/>
          <w:sz w:val="24"/>
          <w:szCs w:val="24"/>
          <w:vertAlign w:val="superscript"/>
        </w:rPr>
        <w:footnoteReference w:id="16"/>
      </w:r>
      <w:r>
        <w:rPr>
          <w:rFonts w:ascii="Times New Roman" w:eastAsia="Times New Roman" w:hAnsi="Times New Roman" w:cs="Times New Roman"/>
          <w:sz w:val="24"/>
          <w:szCs w:val="24"/>
        </w:rPr>
        <w:t xml:space="preserve"> The predict() function with inputs: object = the trained GAM model, </w:t>
      </w:r>
      <w:proofErr w:type="spellStart"/>
      <w:r>
        <w:rPr>
          <w:rFonts w:ascii="Times New Roman" w:eastAsia="Times New Roman" w:hAnsi="Times New Roman" w:cs="Times New Roman"/>
          <w:sz w:val="24"/>
          <w:szCs w:val="24"/>
        </w:rPr>
        <w:t>newdata</w:t>
      </w:r>
      <w:proofErr w:type="spellEnd"/>
      <w:r>
        <w:rPr>
          <w:rFonts w:ascii="Times New Roman" w:eastAsia="Times New Roman" w:hAnsi="Times New Roman" w:cs="Times New Roman"/>
          <w:sz w:val="24"/>
          <w:szCs w:val="24"/>
        </w:rPr>
        <w:t xml:space="preserve"> =  the testing split of </w:t>
      </w:r>
      <w:proofErr w:type="spellStart"/>
      <w:r>
        <w:rPr>
          <w:rFonts w:ascii="Times New Roman" w:eastAsia="Times New Roman" w:hAnsi="Times New Roman" w:cs="Times New Roman"/>
          <w:sz w:val="24"/>
          <w:szCs w:val="24"/>
        </w:rPr>
        <w:t>launch_speed</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launch_angle</w:t>
      </w:r>
      <w:proofErr w:type="spellEnd"/>
      <w:r>
        <w:rPr>
          <w:rFonts w:ascii="Times New Roman" w:eastAsia="Times New Roman" w:hAnsi="Times New Roman" w:cs="Times New Roman"/>
          <w:sz w:val="24"/>
          <w:szCs w:val="24"/>
        </w:rPr>
        <w:t xml:space="preserve">, and type = “response” will output the probabilities of each batted ball resulting in 0, 1, 2, 3, and 4 total bases. Similarly, these output probabilities would be used to calculate an </w:t>
      </w:r>
      <w:proofErr w:type="spellStart"/>
      <w:r>
        <w:rPr>
          <w:rFonts w:ascii="Times New Roman" w:eastAsia="Times New Roman" w:hAnsi="Times New Roman" w:cs="Times New Roman"/>
          <w:sz w:val="24"/>
          <w:szCs w:val="24"/>
        </w:rPr>
        <w:t>xwOBACON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for each player and compared to their official values (see Research Questions section).</w:t>
      </w:r>
    </w:p>
    <w:p w14:paraId="00000010"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For some nicer plots, the ‘</w:t>
      </w:r>
      <w:proofErr w:type="spellStart"/>
      <w:r>
        <w:rPr>
          <w:rFonts w:ascii="Times New Roman" w:eastAsia="Times New Roman" w:hAnsi="Times New Roman" w:cs="Times New Roman"/>
          <w:sz w:val="24"/>
          <w:szCs w:val="24"/>
        </w:rPr>
        <w:t>mlbplotR</w:t>
      </w:r>
      <w:proofErr w:type="spellEnd"/>
      <w:r>
        <w:rPr>
          <w:rFonts w:ascii="Times New Roman" w:eastAsia="Times New Roman" w:hAnsi="Times New Roman" w:cs="Times New Roman"/>
          <w:sz w:val="24"/>
          <w:szCs w:val="24"/>
        </w:rPr>
        <w:t>’ package could be used with the ‘</w:t>
      </w:r>
      <w:proofErr w:type="spellStart"/>
      <w:r>
        <w:rPr>
          <w:rFonts w:ascii="Times New Roman" w:eastAsia="Times New Roman" w:hAnsi="Times New Roman" w:cs="Times New Roman"/>
          <w:sz w:val="24"/>
          <w:szCs w:val="24"/>
        </w:rPr>
        <w:t>geom_mlb_headshots</w:t>
      </w:r>
      <w:proofErr w:type="spellEnd"/>
      <w:r>
        <w:rPr>
          <w:rFonts w:ascii="Times New Roman" w:eastAsia="Times New Roman" w:hAnsi="Times New Roman" w:cs="Times New Roman"/>
          <w:sz w:val="24"/>
          <w:szCs w:val="24"/>
        </w:rPr>
        <w:t xml:space="preserve">’ function to display a headshot of a player when comparing a player's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at each park.</w:t>
      </w:r>
      <w:r>
        <w:rPr>
          <w:rFonts w:ascii="Times New Roman" w:eastAsia="Times New Roman" w:hAnsi="Times New Roman" w:cs="Times New Roman"/>
          <w:sz w:val="24"/>
          <w:szCs w:val="24"/>
          <w:vertAlign w:val="superscript"/>
        </w:rPr>
        <w:footnoteReference w:id="17"/>
      </w:r>
      <w:r>
        <w:rPr>
          <w:rFonts w:ascii="Times New Roman" w:eastAsia="Times New Roman" w:hAnsi="Times New Roman" w:cs="Times New Roman"/>
          <w:sz w:val="24"/>
          <w:szCs w:val="24"/>
        </w:rPr>
        <w:t xml:space="preserve"> This package would be used to enhance the aesthetic of any </w:t>
      </w:r>
      <w:proofErr w:type="spellStart"/>
      <w:r>
        <w:rPr>
          <w:rFonts w:ascii="Times New Roman" w:eastAsia="Times New Roman" w:hAnsi="Times New Roman" w:cs="Times New Roman"/>
          <w:sz w:val="24"/>
          <w:szCs w:val="24"/>
        </w:rPr>
        <w:t>ggplots</w:t>
      </w:r>
      <w:proofErr w:type="spellEnd"/>
      <w:r>
        <w:rPr>
          <w:rFonts w:ascii="Times New Roman" w:eastAsia="Times New Roman" w:hAnsi="Times New Roman" w:cs="Times New Roman"/>
          <w:sz w:val="24"/>
          <w:szCs w:val="24"/>
        </w:rPr>
        <w:t xml:space="preserve"> showing results from the analysis and does not contribute to the statistical analysis itself.</w:t>
      </w:r>
    </w:p>
    <w:p w14:paraId="00000011" w14:textId="77777777" w:rsidR="00FA0735" w:rsidRDefault="00FA0735">
      <w:pPr>
        <w:spacing w:line="480" w:lineRule="auto"/>
        <w:rPr>
          <w:rFonts w:ascii="Times New Roman" w:eastAsia="Times New Roman" w:hAnsi="Times New Roman" w:cs="Times New Roman"/>
          <w:sz w:val="24"/>
          <w:szCs w:val="24"/>
        </w:rPr>
      </w:pPr>
    </w:p>
    <w:p w14:paraId="00000012"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Datasets</w:t>
      </w:r>
    </w:p>
    <w:p w14:paraId="00000013"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For this analysis, the </w:t>
      </w:r>
      <w:proofErr w:type="spellStart"/>
      <w:r>
        <w:rPr>
          <w:rFonts w:ascii="Times New Roman" w:eastAsia="Times New Roman" w:hAnsi="Times New Roman" w:cs="Times New Roman"/>
          <w:sz w:val="24"/>
          <w:szCs w:val="24"/>
        </w:rPr>
        <w:t>Statcast</w:t>
      </w:r>
      <w:proofErr w:type="spellEnd"/>
      <w:r>
        <w:rPr>
          <w:rFonts w:ascii="Times New Roman" w:eastAsia="Times New Roman" w:hAnsi="Times New Roman" w:cs="Times New Roman"/>
          <w:sz w:val="24"/>
          <w:szCs w:val="24"/>
        </w:rPr>
        <w:t xml:space="preserve"> dataset is ideal. This is because it has the ‘</w:t>
      </w:r>
      <w:proofErr w:type="spellStart"/>
      <w:r>
        <w:rPr>
          <w:rFonts w:ascii="Times New Roman" w:eastAsia="Times New Roman" w:hAnsi="Times New Roman" w:cs="Times New Roman"/>
          <w:sz w:val="24"/>
          <w:szCs w:val="24"/>
        </w:rPr>
        <w:t>launch_speed</w:t>
      </w:r>
      <w:proofErr w:type="spell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launch_angle</w:t>
      </w:r>
      <w:proofErr w:type="spellEnd"/>
      <w:r>
        <w:rPr>
          <w:rFonts w:ascii="Times New Roman" w:eastAsia="Times New Roman" w:hAnsi="Times New Roman" w:cs="Times New Roman"/>
          <w:sz w:val="24"/>
          <w:szCs w:val="24"/>
        </w:rPr>
        <w:t>’ that will serve as the predictive variables in the machine learning models and it will also have the ‘</w:t>
      </w:r>
      <w:proofErr w:type="spellStart"/>
      <w:r>
        <w:rPr>
          <w:rFonts w:ascii="Times New Roman" w:eastAsia="Times New Roman" w:hAnsi="Times New Roman" w:cs="Times New Roman"/>
          <w:sz w:val="24"/>
          <w:szCs w:val="24"/>
        </w:rPr>
        <w:t>player_name</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home_team</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game_date</w:t>
      </w:r>
      <w:proofErr w:type="spell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game_pk</w:t>
      </w:r>
      <w:proofErr w:type="spellEnd"/>
      <w:r>
        <w:rPr>
          <w:rFonts w:ascii="Times New Roman" w:eastAsia="Times New Roman" w:hAnsi="Times New Roman" w:cs="Times New Roman"/>
          <w:sz w:val="24"/>
          <w:szCs w:val="24"/>
        </w:rPr>
        <w:t>’ for every contact event.</w:t>
      </w:r>
      <w:r>
        <w:rPr>
          <w:rFonts w:ascii="Times New Roman" w:eastAsia="Times New Roman" w:hAnsi="Times New Roman" w:cs="Times New Roman"/>
          <w:sz w:val="24"/>
          <w:szCs w:val="24"/>
          <w:vertAlign w:val="superscript"/>
        </w:rPr>
        <w:footnoteReference w:id="18"/>
      </w:r>
      <w:r>
        <w:rPr>
          <w:rFonts w:ascii="Times New Roman" w:eastAsia="Times New Roman" w:hAnsi="Times New Roman" w:cs="Times New Roman"/>
          <w:sz w:val="24"/>
          <w:szCs w:val="24"/>
        </w:rPr>
        <w:t xml:space="preserve"> This dataset is also what the MLB uses to calculate their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so this analysis must use the same data to train its machine learning models to maximize the correlation between modeled and official MLB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values for each player.</w:t>
      </w:r>
    </w:p>
    <w:p w14:paraId="00000014" w14:textId="77777777" w:rsidR="00FA0735" w:rsidRDefault="00FA0735">
      <w:pPr>
        <w:spacing w:line="480" w:lineRule="auto"/>
        <w:rPr>
          <w:rFonts w:ascii="Times New Roman" w:eastAsia="Times New Roman" w:hAnsi="Times New Roman" w:cs="Times New Roman"/>
          <w:sz w:val="24"/>
          <w:szCs w:val="24"/>
        </w:rPr>
      </w:pPr>
    </w:p>
    <w:p w14:paraId="00000015"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Questions</w:t>
      </w:r>
    </w:p>
    <w:p w14:paraId="00000016"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machine learning models described above will provide the probabilities of 0, 1, 2, 3, and 4 total bases for each batted event. To use these probabilities to predict an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for each player, the formulas to calculate </w:t>
      </w:r>
      <w:proofErr w:type="spellStart"/>
      <w:r>
        <w:rPr>
          <w:rFonts w:ascii="Times New Roman" w:eastAsia="Times New Roman" w:hAnsi="Times New Roman" w:cs="Times New Roman"/>
          <w:sz w:val="24"/>
          <w:szCs w:val="24"/>
        </w:rPr>
        <w:t>xwOBACON</w:t>
      </w:r>
      <w:proofErr w:type="spellEnd"/>
      <w:r>
        <w:rPr>
          <w:rFonts w:ascii="Times New Roman" w:eastAsia="Times New Roman" w:hAnsi="Times New Roman" w:cs="Times New Roman"/>
          <w:sz w:val="24"/>
          <w:szCs w:val="24"/>
        </w:rPr>
        <w:t xml:space="preserve"> and then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will be applied. The formula to calculate </w:t>
      </w:r>
      <w:proofErr w:type="spellStart"/>
      <w:r>
        <w:rPr>
          <w:rFonts w:ascii="Times New Roman" w:eastAsia="Times New Roman" w:hAnsi="Times New Roman" w:cs="Times New Roman"/>
          <w:sz w:val="24"/>
          <w:szCs w:val="24"/>
        </w:rPr>
        <w:t>xwOBACON</w:t>
      </w:r>
      <w:proofErr w:type="spellEnd"/>
      <w:r>
        <w:rPr>
          <w:rFonts w:ascii="Times New Roman" w:eastAsia="Times New Roman" w:hAnsi="Times New Roman" w:cs="Times New Roman"/>
          <w:sz w:val="24"/>
          <w:szCs w:val="24"/>
        </w:rPr>
        <w:t xml:space="preserve"> is:</w:t>
      </w:r>
      <w:r>
        <w:rPr>
          <w:rFonts w:ascii="Times New Roman" w:eastAsia="Times New Roman" w:hAnsi="Times New Roman" w:cs="Times New Roman"/>
          <w:sz w:val="24"/>
          <w:szCs w:val="24"/>
          <w:vertAlign w:val="superscript"/>
        </w:rPr>
        <w:footnoteReference w:id="19"/>
      </w:r>
    </w:p>
    <w:p w14:paraId="00000017" w14:textId="77777777" w:rsidR="00FA0735" w:rsidRDefault="00000000">
      <w:pPr>
        <w:spacing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xwOBACON</w:t>
      </w:r>
      <w:proofErr w:type="spellEnd"/>
      <w:r>
        <w:rPr>
          <w:rFonts w:ascii="Times New Roman" w:eastAsia="Times New Roman" w:hAnsi="Times New Roman" w:cs="Times New Roman"/>
          <w:sz w:val="24"/>
          <w:szCs w:val="24"/>
        </w:rPr>
        <w:t xml:space="preserve"> = </w:t>
      </w:r>
      <m:oMath>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x=0</m:t>
            </m:r>
          </m:sub>
          <m:sup>
            <m:r>
              <w:rPr>
                <w:rFonts w:ascii="Times New Roman" w:eastAsia="Times New Roman" w:hAnsi="Times New Roman" w:cs="Times New Roman"/>
                <w:sz w:val="24"/>
                <w:szCs w:val="24"/>
              </w:rPr>
              <m:t>4</m:t>
            </m:r>
          </m:sup>
          <m:e/>
        </m:nary>
        <m:r>
          <w:rPr>
            <w:rFonts w:ascii="Times New Roman" w:eastAsia="Times New Roman" w:hAnsi="Times New Roman" w:cs="Times New Roman"/>
            <w:sz w:val="24"/>
            <w:szCs w:val="24"/>
          </w:rPr>
          <m:t xml:space="preserve">P(x)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wOBA</m:t>
            </m:r>
          </m:e>
          <m:sub>
            <m:r>
              <w:rPr>
                <w:rFonts w:ascii="Times New Roman" w:eastAsia="Times New Roman" w:hAnsi="Times New Roman" w:cs="Times New Roman"/>
                <w:sz w:val="24"/>
                <w:szCs w:val="24"/>
              </w:rPr>
              <m:t>x</m:t>
            </m:r>
          </m:sub>
        </m:sSub>
      </m:oMath>
    </w:p>
    <w:p w14:paraId="00000018"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00000019" w14:textId="77777777" w:rsidR="00FA0735"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 represents the total bases of a batted event</w:t>
      </w:r>
    </w:p>
    <w:p w14:paraId="0000001A" w14:textId="77777777" w:rsidR="00FA0735"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P(x) is the probability of total bases of an event</w:t>
      </w:r>
    </w:p>
    <w:p w14:paraId="0000001B" w14:textId="77777777" w:rsidR="00FA0735" w:rsidRDefault="00000000">
      <w:pPr>
        <w:numPr>
          <w:ilvl w:val="0"/>
          <w:numId w:val="1"/>
        </w:numPr>
        <w:spacing w:line="480" w:lineRule="auto"/>
        <w:rPr>
          <w:rFonts w:ascii="Times New Roman" w:eastAsia="Times New Roman" w:hAnsi="Times New Roman" w:cs="Times New Roman"/>
          <w:sz w:val="24"/>
          <w:szCs w:val="24"/>
        </w:rPr>
      </w:pP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wOBA</m:t>
            </m:r>
          </m:e>
          <m:sub>
            <m:r>
              <w:rPr>
                <w:rFonts w:ascii="Times New Roman" w:eastAsia="Times New Roman" w:hAnsi="Times New Roman" w:cs="Times New Roman"/>
                <w:sz w:val="24"/>
                <w:szCs w:val="24"/>
              </w:rPr>
              <m:t>x</m:t>
            </m:r>
          </m:sub>
        </m:sSub>
      </m:oMath>
      <w:r>
        <w:rPr>
          <w:rFonts w:ascii="Times New Roman" w:eastAsia="Times New Roman" w:hAnsi="Times New Roman" w:cs="Times New Roman"/>
          <w:sz w:val="24"/>
          <w:szCs w:val="24"/>
        </w:rPr>
        <w:t xml:space="preserve"> is the MLB official wOBA coefficient for each total bases outcome for the current season</w:t>
      </w:r>
    </w:p>
    <w:p w14:paraId="0000001C"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w:t>
      </w:r>
      <w:proofErr w:type="spellStart"/>
      <w:r>
        <w:rPr>
          <w:rFonts w:ascii="Times New Roman" w:eastAsia="Times New Roman" w:hAnsi="Times New Roman" w:cs="Times New Roman"/>
          <w:sz w:val="24"/>
          <w:szCs w:val="24"/>
        </w:rPr>
        <w:t>xwOBACON</w:t>
      </w:r>
      <w:proofErr w:type="spellEnd"/>
      <w:r>
        <w:rPr>
          <w:rFonts w:ascii="Times New Roman" w:eastAsia="Times New Roman" w:hAnsi="Times New Roman" w:cs="Times New Roman"/>
          <w:sz w:val="24"/>
          <w:szCs w:val="24"/>
        </w:rPr>
        <w:t xml:space="preserve"> can then be applied for every event in the </w:t>
      </w:r>
      <w:proofErr w:type="spellStart"/>
      <w:r>
        <w:rPr>
          <w:rFonts w:ascii="Times New Roman" w:eastAsia="Times New Roman" w:hAnsi="Times New Roman" w:cs="Times New Roman"/>
          <w:sz w:val="24"/>
          <w:szCs w:val="24"/>
        </w:rPr>
        <w:t>Statcast</w:t>
      </w:r>
      <w:proofErr w:type="spellEnd"/>
      <w:r>
        <w:rPr>
          <w:rFonts w:ascii="Times New Roman" w:eastAsia="Times New Roman" w:hAnsi="Times New Roman" w:cs="Times New Roman"/>
          <w:sz w:val="24"/>
          <w:szCs w:val="24"/>
        </w:rPr>
        <w:t xml:space="preserve"> dataset. However, some events are not batted ball events but still impact </w:t>
      </w:r>
      <w:proofErr w:type="spellStart"/>
      <w:r>
        <w:rPr>
          <w:rFonts w:ascii="Times New Roman" w:eastAsia="Times New Roman" w:hAnsi="Times New Roman" w:cs="Times New Roman"/>
          <w:sz w:val="24"/>
          <w:szCs w:val="24"/>
        </w:rPr>
        <w:t>wOBA</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20"/>
      </w:r>
      <w:r>
        <w:rPr>
          <w:rFonts w:ascii="Times New Roman" w:eastAsia="Times New Roman" w:hAnsi="Times New Roman" w:cs="Times New Roman"/>
          <w:sz w:val="24"/>
          <w:szCs w:val="24"/>
        </w:rPr>
        <w:t xml:space="preserve"> These include Unintentional Base on Balls, Hit by Pitch, and Strikeouts. Entries with these types of events must be changed to the respective </w:t>
      </w:r>
      <w:proofErr w:type="spellStart"/>
      <w:r>
        <w:rPr>
          <w:rFonts w:ascii="Times New Roman" w:eastAsia="Times New Roman" w:hAnsi="Times New Roman" w:cs="Times New Roman"/>
          <w:sz w:val="24"/>
          <w:szCs w:val="24"/>
        </w:rPr>
        <w:t>wOBA</w:t>
      </w:r>
      <w:proofErr w:type="spellEnd"/>
      <w:r>
        <w:rPr>
          <w:rFonts w:ascii="Times New Roman" w:eastAsia="Times New Roman" w:hAnsi="Times New Roman" w:cs="Times New Roman"/>
          <w:sz w:val="24"/>
          <w:szCs w:val="24"/>
        </w:rPr>
        <w:t xml:space="preserve"> coefficient values from the current season for that event type.</w:t>
      </w:r>
      <w:r>
        <w:rPr>
          <w:rFonts w:ascii="Times New Roman" w:eastAsia="Times New Roman" w:hAnsi="Times New Roman" w:cs="Times New Roman"/>
          <w:sz w:val="24"/>
          <w:szCs w:val="24"/>
          <w:vertAlign w:val="superscript"/>
        </w:rPr>
        <w:footnoteReference w:id="21"/>
      </w:r>
      <w:r>
        <w:rPr>
          <w:rFonts w:ascii="Times New Roman" w:eastAsia="Times New Roman" w:hAnsi="Times New Roman" w:cs="Times New Roman"/>
          <w:sz w:val="24"/>
          <w:szCs w:val="24"/>
        </w:rPr>
        <w:t xml:space="preserve"> Finally, the list of events can be grouped by player and then his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for the season can be calculated as the mean of all his predicted/modeled </w:t>
      </w:r>
      <w:proofErr w:type="spellStart"/>
      <w:r>
        <w:rPr>
          <w:rFonts w:ascii="Times New Roman" w:eastAsia="Times New Roman" w:hAnsi="Times New Roman" w:cs="Times New Roman"/>
          <w:sz w:val="24"/>
          <w:szCs w:val="24"/>
        </w:rPr>
        <w:t>xwOBAs</w:t>
      </w:r>
      <w:proofErr w:type="spellEnd"/>
      <w:r>
        <w:rPr>
          <w:rFonts w:ascii="Times New Roman" w:eastAsia="Times New Roman" w:hAnsi="Times New Roman" w:cs="Times New Roman"/>
          <w:sz w:val="24"/>
          <w:szCs w:val="24"/>
        </w:rPr>
        <w:t xml:space="preserve"> for each different event that he is a part of. In other words, the entire list of events will be </w:t>
      </w:r>
      <w:proofErr w:type="spellStart"/>
      <w:r>
        <w:rPr>
          <w:rFonts w:ascii="Times New Roman" w:eastAsia="Times New Roman" w:hAnsi="Times New Roman" w:cs="Times New Roman"/>
          <w:sz w:val="24"/>
          <w:szCs w:val="24"/>
        </w:rPr>
        <w:t>subsetted</w:t>
      </w:r>
      <w:proofErr w:type="spellEnd"/>
      <w:r>
        <w:rPr>
          <w:rFonts w:ascii="Times New Roman" w:eastAsia="Times New Roman" w:hAnsi="Times New Roman" w:cs="Times New Roman"/>
          <w:sz w:val="24"/>
          <w:szCs w:val="24"/>
        </w:rPr>
        <w:t xml:space="preserve"> for each player and then an average of the predicted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column will be calculated to return an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for that player’s entire season.</w:t>
      </w:r>
    </w:p>
    <w:p w14:paraId="0000001D"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process will be repeated for Random Forest, Extreme Gradient Boosting, and multinomial GAM machine learning models. The modeled </w:t>
      </w:r>
      <w:proofErr w:type="spellStart"/>
      <w:r>
        <w:rPr>
          <w:rFonts w:ascii="Times New Roman" w:eastAsia="Times New Roman" w:hAnsi="Times New Roman" w:cs="Times New Roman"/>
          <w:sz w:val="24"/>
          <w:szCs w:val="24"/>
        </w:rPr>
        <w:t>xwOBAs</w:t>
      </w:r>
      <w:proofErr w:type="spellEnd"/>
      <w:r>
        <w:rPr>
          <w:rFonts w:ascii="Times New Roman" w:eastAsia="Times New Roman" w:hAnsi="Times New Roman" w:cs="Times New Roman"/>
          <w:sz w:val="24"/>
          <w:szCs w:val="24"/>
        </w:rPr>
        <w:t xml:space="preserve"> for each qualified batter (plate appearances &gt; 100) will then be compared to the official MLB values by plotting both on an axis of a scatter plot. If successful, the expected correlation will be linear. If so, a linear regression model (using </w:t>
      </w:r>
      <w:proofErr w:type="spellStart"/>
      <w:r>
        <w:rPr>
          <w:rFonts w:ascii="Times New Roman" w:eastAsia="Times New Roman" w:hAnsi="Times New Roman" w:cs="Times New Roman"/>
          <w:sz w:val="24"/>
          <w:szCs w:val="24"/>
        </w:rPr>
        <w:t>geom_</w:t>
      </w:r>
      <w:proofErr w:type="gramStart"/>
      <w:r>
        <w:rPr>
          <w:rFonts w:ascii="Times New Roman" w:eastAsia="Times New Roman" w:hAnsi="Times New Roman" w:cs="Times New Roman"/>
          <w:sz w:val="24"/>
          <w:szCs w:val="24"/>
        </w:rPr>
        <w:t>smooth</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method = “</w:t>
      </w:r>
      <w:proofErr w:type="spellStart"/>
      <w:r>
        <w:rPr>
          <w:rFonts w:ascii="Times New Roman" w:eastAsia="Times New Roman" w:hAnsi="Times New Roman" w:cs="Times New Roman"/>
          <w:sz w:val="24"/>
          <w:szCs w:val="24"/>
        </w:rPr>
        <w:t>lm</w:t>
      </w:r>
      <w:proofErr w:type="spellEnd"/>
      <w:r>
        <w:rPr>
          <w:rFonts w:ascii="Times New Roman" w:eastAsia="Times New Roman" w:hAnsi="Times New Roman" w:cs="Times New Roman"/>
          <w:sz w:val="24"/>
          <w:szCs w:val="24"/>
        </w:rPr>
        <w:t>”)) can be applied to the scatterplot and yield a coefficient of determination value (R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and a p-value representing the strength and significance of the trained model’s predicted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to official values. </w:t>
      </w:r>
      <w:commentRangeStart w:id="0"/>
      <w:r>
        <w:rPr>
          <w:rFonts w:ascii="Times New Roman" w:eastAsia="Times New Roman" w:hAnsi="Times New Roman" w:cs="Times New Roman"/>
          <w:sz w:val="24"/>
          <w:szCs w:val="24"/>
        </w:rPr>
        <w:t xml:space="preserve">A trained model with a significant correlation and with the greatest strength will be chosen as the best simulation of the official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Statcast</w:t>
      </w:r>
      <w:proofErr w:type="spellEnd"/>
      <w:r>
        <w:rPr>
          <w:rFonts w:ascii="Times New Roman" w:eastAsia="Times New Roman" w:hAnsi="Times New Roman" w:cs="Times New Roman"/>
          <w:sz w:val="24"/>
          <w:szCs w:val="24"/>
        </w:rPr>
        <w:t xml:space="preserve"> model.</w:t>
      </w:r>
      <w:commentRangeEnd w:id="0"/>
      <w:r w:rsidR="00235447">
        <w:rPr>
          <w:rStyle w:val="CommentReference"/>
        </w:rPr>
        <w:commentReference w:id="0"/>
      </w:r>
    </w:p>
    <w:p w14:paraId="0000001E" w14:textId="77777777" w:rsidR="00FA0735" w:rsidRDefault="000000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lastRenderedPageBreak/>
        <w:tab/>
        <w:t xml:space="preserve">This model will then be used to analyze a player’s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not for the overall season, but on a per ballpark basis. This will be done by taking the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predictions for all events and </w:t>
      </w:r>
      <w:proofErr w:type="spellStart"/>
      <w:r>
        <w:rPr>
          <w:rFonts w:ascii="Times New Roman" w:eastAsia="Times New Roman" w:hAnsi="Times New Roman" w:cs="Times New Roman"/>
          <w:sz w:val="24"/>
          <w:szCs w:val="24"/>
        </w:rPr>
        <w:t>subsetting</w:t>
      </w:r>
      <w:proofErr w:type="spellEnd"/>
      <w:r>
        <w:rPr>
          <w:rFonts w:ascii="Times New Roman" w:eastAsia="Times New Roman" w:hAnsi="Times New Roman" w:cs="Times New Roman"/>
          <w:sz w:val="24"/>
          <w:szCs w:val="24"/>
        </w:rPr>
        <w:t xml:space="preserve"> them by player and ballpark before taking the average. This statistic does not seem to be readily available to the public as the official trained </w:t>
      </w:r>
      <w:proofErr w:type="spellStart"/>
      <w:r>
        <w:rPr>
          <w:rFonts w:ascii="Times New Roman" w:eastAsia="Times New Roman" w:hAnsi="Times New Roman" w:cs="Times New Roman"/>
          <w:sz w:val="24"/>
          <w:szCs w:val="24"/>
        </w:rPr>
        <w:t>Statcast</w:t>
      </w:r>
      <w:proofErr w:type="spellEnd"/>
      <w:r>
        <w:rPr>
          <w:rFonts w:ascii="Times New Roman" w:eastAsia="Times New Roman" w:hAnsi="Times New Roman" w:cs="Times New Roman"/>
          <w:sz w:val="24"/>
          <w:szCs w:val="24"/>
        </w:rPr>
        <w:t xml:space="preserve"> model is also not publicly available. </w:t>
      </w:r>
      <w:commentRangeStart w:id="1"/>
      <w:r>
        <w:rPr>
          <w:rFonts w:ascii="Times New Roman" w:eastAsia="Times New Roman" w:hAnsi="Times New Roman" w:cs="Times New Roman"/>
          <w:sz w:val="24"/>
          <w:szCs w:val="24"/>
        </w:rPr>
        <w:t xml:space="preserve">This research would aim to answer questions like: 1. What players have the highest modeled </w:t>
      </w:r>
      <w:proofErr w:type="spellStart"/>
      <w:r>
        <w:rPr>
          <w:rFonts w:ascii="Times New Roman" w:eastAsia="Times New Roman" w:hAnsi="Times New Roman" w:cs="Times New Roman"/>
          <w:sz w:val="24"/>
          <w:szCs w:val="24"/>
        </w:rPr>
        <w:t>xwOBAs</w:t>
      </w:r>
      <w:proofErr w:type="spellEnd"/>
      <w:r>
        <w:rPr>
          <w:rFonts w:ascii="Times New Roman" w:eastAsia="Times New Roman" w:hAnsi="Times New Roman" w:cs="Times New Roman"/>
          <w:sz w:val="24"/>
          <w:szCs w:val="24"/>
        </w:rPr>
        <w:t xml:space="preserve"> at each ballpark? 2. How do the modeled </w:t>
      </w:r>
      <w:proofErr w:type="spellStart"/>
      <w:r>
        <w:rPr>
          <w:rFonts w:ascii="Times New Roman" w:eastAsia="Times New Roman" w:hAnsi="Times New Roman" w:cs="Times New Roman"/>
          <w:sz w:val="24"/>
          <w:szCs w:val="24"/>
        </w:rPr>
        <w:t>xwOBAs</w:t>
      </w:r>
      <w:proofErr w:type="spellEnd"/>
      <w:r>
        <w:rPr>
          <w:rFonts w:ascii="Times New Roman" w:eastAsia="Times New Roman" w:hAnsi="Times New Roman" w:cs="Times New Roman"/>
          <w:sz w:val="24"/>
          <w:szCs w:val="24"/>
        </w:rPr>
        <w:t xml:space="preserve"> compare to the official values? 3. Is there any correlation between these modeled </w:t>
      </w:r>
      <w:proofErr w:type="spellStart"/>
      <w:r>
        <w:rPr>
          <w:rFonts w:ascii="Times New Roman" w:eastAsia="Times New Roman" w:hAnsi="Times New Roman" w:cs="Times New Roman"/>
          <w:sz w:val="24"/>
          <w:szCs w:val="24"/>
        </w:rPr>
        <w:t>xwOBAs</w:t>
      </w:r>
      <w:proofErr w:type="spellEnd"/>
      <w:r>
        <w:rPr>
          <w:rFonts w:ascii="Times New Roman" w:eastAsia="Times New Roman" w:hAnsi="Times New Roman" w:cs="Times New Roman"/>
          <w:sz w:val="24"/>
          <w:szCs w:val="24"/>
        </w:rPr>
        <w:t xml:space="preserve"> and the Ballpark Factor metric?</w:t>
      </w:r>
      <w:commentRangeEnd w:id="1"/>
      <w:r w:rsidR="00235447">
        <w:rPr>
          <w:rStyle w:val="CommentReference"/>
        </w:rPr>
        <w:commentReference w:id="1"/>
      </w:r>
    </w:p>
    <w:p w14:paraId="0000001F" w14:textId="77777777" w:rsidR="00FA0735" w:rsidRDefault="00000000">
      <w:pPr>
        <w:spacing w:line="480" w:lineRule="auto"/>
        <w:rPr>
          <w:rFonts w:ascii="Times New Roman" w:eastAsia="Times New Roman" w:hAnsi="Times New Roman" w:cs="Times New Roman"/>
          <w:sz w:val="24"/>
          <w:szCs w:val="24"/>
          <w:highlight w:val="white"/>
        </w:rPr>
      </w:pPr>
      <w:r>
        <w:br w:type="page"/>
      </w:r>
    </w:p>
    <w:p w14:paraId="00000020" w14:textId="77777777" w:rsidR="00FA0735" w:rsidRDefault="00000000">
      <w:pPr>
        <w:spacing w:line="48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Works Cited</w:t>
      </w:r>
    </w:p>
    <w:p w14:paraId="00000021"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“Ballpark Factor: Glossary.” MLB.Com, MLB, www.mlb.com/glossary/advanced-stats/park-factor. Accessed 17 Dec. 2024. </w:t>
      </w:r>
    </w:p>
    <w:p w14:paraId="00000022"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Carl S, Kay C (2023). _</w:t>
      </w:r>
      <w:proofErr w:type="spellStart"/>
      <w:r>
        <w:rPr>
          <w:rFonts w:ascii="Times New Roman" w:eastAsia="Times New Roman" w:hAnsi="Times New Roman" w:cs="Times New Roman"/>
          <w:sz w:val="24"/>
          <w:szCs w:val="24"/>
        </w:rPr>
        <w:t>mlbplotR</w:t>
      </w:r>
      <w:proofErr w:type="spellEnd"/>
      <w:r>
        <w:rPr>
          <w:rFonts w:ascii="Times New Roman" w:eastAsia="Times New Roman" w:hAnsi="Times New Roman" w:cs="Times New Roman"/>
          <w:sz w:val="24"/>
          <w:szCs w:val="24"/>
        </w:rPr>
        <w:t>: Create 'ggplot2' and '</w:t>
      </w:r>
      <w:proofErr w:type="spellStart"/>
      <w:r>
        <w:rPr>
          <w:rFonts w:ascii="Times New Roman" w:eastAsia="Times New Roman" w:hAnsi="Times New Roman" w:cs="Times New Roman"/>
          <w:sz w:val="24"/>
          <w:szCs w:val="24"/>
        </w:rPr>
        <w:t>gt</w:t>
      </w:r>
      <w:proofErr w:type="spellEnd"/>
      <w:r>
        <w:rPr>
          <w:rFonts w:ascii="Times New Roman" w:eastAsia="Times New Roman" w:hAnsi="Times New Roman" w:cs="Times New Roman"/>
          <w:sz w:val="24"/>
          <w:szCs w:val="24"/>
        </w:rPr>
        <w:t>' Visuals with Major League Baseball Logos_. R package version 1.1.0, &lt;https://CRAN.R-project.org/package=mlbplotR&gt;.</w:t>
      </w:r>
    </w:p>
    <w:p w14:paraId="00000023"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Chen T, He T, </w:t>
      </w:r>
      <w:proofErr w:type="spellStart"/>
      <w:r>
        <w:rPr>
          <w:rFonts w:ascii="Times New Roman" w:eastAsia="Times New Roman" w:hAnsi="Times New Roman" w:cs="Times New Roman"/>
          <w:sz w:val="24"/>
          <w:szCs w:val="24"/>
        </w:rPr>
        <w:t>Benesty</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Khotilovich</w:t>
      </w:r>
      <w:proofErr w:type="spellEnd"/>
      <w:r>
        <w:rPr>
          <w:rFonts w:ascii="Times New Roman" w:eastAsia="Times New Roman" w:hAnsi="Times New Roman" w:cs="Times New Roman"/>
          <w:sz w:val="24"/>
          <w:szCs w:val="24"/>
        </w:rPr>
        <w:t xml:space="preserve"> V, Tang Y, Cho H, Chen K, Mitchell R, </w:t>
      </w:r>
      <w:proofErr w:type="spellStart"/>
      <w:r>
        <w:rPr>
          <w:rFonts w:ascii="Times New Roman" w:eastAsia="Times New Roman" w:hAnsi="Times New Roman" w:cs="Times New Roman"/>
          <w:sz w:val="24"/>
          <w:szCs w:val="24"/>
        </w:rPr>
        <w:t>Cano</w:t>
      </w:r>
      <w:proofErr w:type="spellEnd"/>
      <w:r>
        <w:rPr>
          <w:rFonts w:ascii="Times New Roman" w:eastAsia="Times New Roman" w:hAnsi="Times New Roman" w:cs="Times New Roman"/>
          <w:sz w:val="24"/>
          <w:szCs w:val="24"/>
        </w:rPr>
        <w:t xml:space="preserve"> I, Zhou T, Li M, Xie J, Lin M, Geng Y, Li Y, Yuan J (2024). _</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Extreme Gradient Boosting_. R package version 1.7.8.1, &lt;https://CRAN.R-project.org/package=xgboost&gt;.</w:t>
      </w:r>
    </w:p>
    <w:p w14:paraId="00000024"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Weighted On-Base Average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Glossary.” MLB.Com, MLB, www.mlb.com/glossary/statcast/expected-woba. Accessed 17 Dec. 2024. </w:t>
      </w:r>
    </w:p>
    <w:p w14:paraId="00000025"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Gartland, Dan. “MLB Outfield Walls, Ranked.” SI, Sports Illustrated, 24 Mar. 2021, www.si.com/mlb/2021/03/24/mlb-outfield-walls-ranked-fenway-park-yankee-stadium. </w:t>
      </w:r>
    </w:p>
    <w:p w14:paraId="00000026"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Guts!:</w:t>
      </w:r>
      <w:proofErr w:type="gramEnd"/>
      <w:r>
        <w:rPr>
          <w:rFonts w:ascii="Times New Roman" w:eastAsia="Times New Roman" w:hAnsi="Times New Roman" w:cs="Times New Roman"/>
          <w:sz w:val="24"/>
          <w:szCs w:val="24"/>
        </w:rPr>
        <w:t xml:space="preserve"> Fangraphs Baseball.” Guts! | FanGraphs Baseball, FanGraphs, www.fangraphs.com/guts.aspx?type=cn. Accessed 17 Dec. 2024. </w:t>
      </w:r>
    </w:p>
    <w:p w14:paraId="00000027" w14:textId="77777777" w:rsidR="00FA0735" w:rsidRDefault="00000000">
      <w:pP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Liaw</w:t>
      </w:r>
      <w:proofErr w:type="spellEnd"/>
      <w:r>
        <w:rPr>
          <w:rFonts w:ascii="Times New Roman" w:eastAsia="Times New Roman" w:hAnsi="Times New Roman" w:cs="Times New Roman"/>
          <w:sz w:val="24"/>
          <w:szCs w:val="24"/>
        </w:rPr>
        <w:t xml:space="preserve"> A, Wiener M (2002). “Classification and Regression by </w:t>
      </w:r>
      <w:proofErr w:type="spellStart"/>
      <w:r>
        <w:rPr>
          <w:rFonts w:ascii="Times New Roman" w:eastAsia="Times New Roman" w:hAnsi="Times New Roman" w:cs="Times New Roman"/>
          <w:sz w:val="24"/>
          <w:szCs w:val="24"/>
        </w:rPr>
        <w:t>randomForest</w:t>
      </w:r>
      <w:proofErr w:type="spellEnd"/>
      <w:r>
        <w:rPr>
          <w:rFonts w:ascii="Times New Roman" w:eastAsia="Times New Roman" w:hAnsi="Times New Roman" w:cs="Times New Roman"/>
          <w:sz w:val="24"/>
          <w:szCs w:val="24"/>
        </w:rPr>
        <w:t>.” _R News_, *2*(3), 18-22. &lt;https://cran.r-project.org/web/packages/randomForest/index.html&gt;.</w:t>
      </w:r>
    </w:p>
    <w:p w14:paraId="00000028" w14:textId="77777777" w:rsidR="00FA0735" w:rsidRDefault="00000000">
      <w:pP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Nestico</w:t>
      </w:r>
      <w:proofErr w:type="spellEnd"/>
      <w:r>
        <w:rPr>
          <w:rFonts w:ascii="Times New Roman" w:eastAsia="Times New Roman" w:hAnsi="Times New Roman" w:cs="Times New Roman"/>
          <w:sz w:val="24"/>
          <w:szCs w:val="24"/>
        </w:rPr>
        <w:t xml:space="preserve">, Thomas. “Modelling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(with KNN).” Medium, Medium, 14 Feb. 2024, medium.com/@thomasjamesnestico/modelling-xwoba-with-knn-9b004e93861a#. </w:t>
      </w:r>
    </w:p>
    <w:p w14:paraId="00000029"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“On-Base Percentage (OBP): Glossary.” MLB.Com, MLB, www.mlb.com/glossary/standard-stats/on-base-percentage. Accessed 17 Dec. 2024. </w:t>
      </w:r>
    </w:p>
    <w:p w14:paraId="0000002A"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Statcast</w:t>
      </w:r>
      <w:proofErr w:type="spellEnd"/>
      <w:r>
        <w:rPr>
          <w:rFonts w:ascii="Times New Roman" w:eastAsia="Times New Roman" w:hAnsi="Times New Roman" w:cs="Times New Roman"/>
          <w:sz w:val="24"/>
          <w:szCs w:val="24"/>
        </w:rPr>
        <w:t xml:space="preserve"> Search CSV Documentation.” Baseballsavant.Com, baseballsavant.mlb.com/csv-docs. Accessed 17 Dec. 2024. </w:t>
      </w:r>
    </w:p>
    <w:p w14:paraId="0000002B"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“Weighted On-Base Average (WOBA): Glossary.” MLB.Com, MLB, www.mlb.com/glossary/advanced-stats/weighted-on-base-average. Accessed 17 Dec. 2024. </w:t>
      </w:r>
    </w:p>
    <w:p w14:paraId="0000002C"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Wood, S.N. (2017) Generalized Additive Models: An Introduction with R (2nd edition). Chapman and Hall/CRC. &lt;https://stat.ethz.ch/R-manual/R-devel/library/mgcv/html/multinom.html&gt;.</w:t>
      </w:r>
    </w:p>
    <w:p w14:paraId="0000002D" w14:textId="77777777" w:rsidR="00FA0735" w:rsidRDefault="00000000">
      <w:pPr>
        <w:spacing w:line="480" w:lineRule="auto"/>
        <w:ind w:left="720" w:hanging="720"/>
        <w:rPr>
          <w:rFonts w:ascii="Times New Roman" w:eastAsia="Times New Roman" w:hAnsi="Times New Roman" w:cs="Times New Roman"/>
          <w:sz w:val="26"/>
          <w:szCs w:val="26"/>
        </w:rPr>
      </w:pPr>
      <w:r>
        <w:rPr>
          <w:rFonts w:ascii="Times New Roman" w:eastAsia="Times New Roman" w:hAnsi="Times New Roman" w:cs="Times New Roman"/>
          <w:sz w:val="24"/>
          <w:szCs w:val="24"/>
        </w:rPr>
        <w:t>Wood, S.N. (2003) Thin-plate regression splines. Journal of the Royal Statistical Society (B) 65(1):95-114. &lt;https://stat.ethz.ch/R-manual/R-devel/library/mgcv/html/smooth.construct.cr.smooth.spec.html&gt;.</w:t>
      </w:r>
    </w:p>
    <w:p w14:paraId="0000002E" w14:textId="77777777" w:rsidR="00FA0735" w:rsidRDefault="00FA0735">
      <w:pPr>
        <w:spacing w:before="240" w:after="240" w:line="480" w:lineRule="auto"/>
        <w:rPr>
          <w:rFonts w:ascii="Times New Roman" w:eastAsia="Times New Roman" w:hAnsi="Times New Roman" w:cs="Times New Roman"/>
          <w:sz w:val="24"/>
          <w:szCs w:val="24"/>
          <w:highlight w:val="white"/>
        </w:rPr>
      </w:pPr>
    </w:p>
    <w:p w14:paraId="0000002F" w14:textId="77777777" w:rsidR="00FA0735" w:rsidRDefault="00FA0735">
      <w:pPr>
        <w:spacing w:line="480" w:lineRule="auto"/>
        <w:rPr>
          <w:rFonts w:ascii="Times New Roman" w:eastAsia="Times New Roman" w:hAnsi="Times New Roman" w:cs="Times New Roman"/>
          <w:sz w:val="24"/>
          <w:szCs w:val="24"/>
          <w:highlight w:val="white"/>
        </w:rPr>
      </w:pPr>
    </w:p>
    <w:sectPr w:rsidR="00FA0735">
      <w:headerReference w:type="default" r:id="rId1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Willwerscheid, Jason R" w:date="2024-12-22T17:24:00Z" w:initials="JW">
    <w:p w14:paraId="7D41BD69" w14:textId="77777777" w:rsidR="00235447" w:rsidRDefault="00235447" w:rsidP="00235447">
      <w:r>
        <w:rPr>
          <w:rStyle w:val="CommentReference"/>
        </w:rPr>
        <w:annotationRef/>
      </w:r>
      <w:r>
        <w:rPr>
          <w:color w:val="000000"/>
          <w:sz w:val="20"/>
          <w:szCs w:val="20"/>
        </w:rPr>
        <w:t>Choose using cross validation, not by comparing to the official xwOBA metric (it is possible that you will be able to improve upon MLB’s model!). Do note however that the official model also uses sprint speed for single vs out probabilities. So you might like to incorporate sprint speed as well.</w:t>
      </w:r>
    </w:p>
  </w:comment>
  <w:comment w:id="1" w:author="Willwerscheid, Jason R" w:date="2024-12-22T17:25:00Z" w:initials="JW">
    <w:p w14:paraId="2D49B07B" w14:textId="77777777" w:rsidR="00235447" w:rsidRDefault="00235447" w:rsidP="00235447">
      <w:r>
        <w:rPr>
          <w:rStyle w:val="CommentReference"/>
        </w:rPr>
        <w:annotationRef/>
      </w:r>
      <w:r>
        <w:rPr>
          <w:color w:val="000000"/>
          <w:sz w:val="20"/>
          <w:szCs w:val="20"/>
        </w:rPr>
        <w:t>Excellent. This seems like a very do-able project and these are indeed all interesting questions.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D41BD69" w15:done="0"/>
  <w15:commentEx w15:paraId="2D49B0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0FE5B7E" w16cex:dateUtc="2024-12-22T22:24:00Z"/>
  <w16cex:commentExtensible w16cex:durableId="56076FA6" w16cex:dateUtc="2024-12-22T2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D41BD69" w16cid:durableId="50FE5B7E"/>
  <w16cid:commentId w16cid:paraId="2D49B07B" w16cid:durableId="56076F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F22A52" w14:textId="77777777" w:rsidR="00F0006D" w:rsidRDefault="00F0006D">
      <w:pPr>
        <w:spacing w:line="240" w:lineRule="auto"/>
      </w:pPr>
      <w:r>
        <w:separator/>
      </w:r>
    </w:p>
  </w:endnote>
  <w:endnote w:type="continuationSeparator" w:id="0">
    <w:p w14:paraId="619CE143" w14:textId="77777777" w:rsidR="00F0006D" w:rsidRDefault="00F000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D484B2" w14:textId="77777777" w:rsidR="00F0006D" w:rsidRDefault="00F0006D">
      <w:pPr>
        <w:spacing w:line="240" w:lineRule="auto"/>
      </w:pPr>
      <w:r>
        <w:separator/>
      </w:r>
    </w:p>
  </w:footnote>
  <w:footnote w:type="continuationSeparator" w:id="0">
    <w:p w14:paraId="115CAA52" w14:textId="77777777" w:rsidR="00F0006D" w:rsidRDefault="00F0006D">
      <w:pPr>
        <w:spacing w:line="240" w:lineRule="auto"/>
      </w:pPr>
      <w:r>
        <w:continuationSeparator/>
      </w:r>
    </w:p>
  </w:footnote>
  <w:footnote w:id="1">
    <w:p w14:paraId="00000030"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“Weighted On-Base Average (WOBA): Glossary.” </w:t>
      </w:r>
      <w:r>
        <w:rPr>
          <w:rFonts w:ascii="Times New Roman" w:eastAsia="Times New Roman" w:hAnsi="Times New Roman" w:cs="Times New Roman"/>
          <w:i/>
          <w:sz w:val="20"/>
          <w:szCs w:val="20"/>
        </w:rPr>
        <w:t>MLB.Com</w:t>
      </w:r>
      <w:r>
        <w:rPr>
          <w:rFonts w:ascii="Times New Roman" w:eastAsia="Times New Roman" w:hAnsi="Times New Roman" w:cs="Times New Roman"/>
          <w:sz w:val="20"/>
          <w:szCs w:val="20"/>
        </w:rPr>
        <w:t xml:space="preserve">, MLB, www.mlb.com/glossary/advanced-stats/weighted-on-base-average. Accessed 17 Dec. 2024. </w:t>
      </w:r>
    </w:p>
  </w:footnote>
  <w:footnote w:id="2">
    <w:p w14:paraId="00000031"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“On-Base Percentage (OBP): Glossary.” </w:t>
      </w:r>
      <w:r>
        <w:rPr>
          <w:rFonts w:ascii="Times New Roman" w:eastAsia="Times New Roman" w:hAnsi="Times New Roman" w:cs="Times New Roman"/>
          <w:i/>
          <w:sz w:val="20"/>
          <w:szCs w:val="20"/>
        </w:rPr>
        <w:t>MLB.Com</w:t>
      </w:r>
      <w:r>
        <w:rPr>
          <w:rFonts w:ascii="Times New Roman" w:eastAsia="Times New Roman" w:hAnsi="Times New Roman" w:cs="Times New Roman"/>
          <w:sz w:val="20"/>
          <w:szCs w:val="20"/>
        </w:rPr>
        <w:t xml:space="preserve">, MLB, www.mlb.com/glossary/standard-stats/on-base-percentage. Accessed 17 Dec. 2024. </w:t>
      </w:r>
    </w:p>
  </w:footnote>
  <w:footnote w:id="3">
    <w:p w14:paraId="00000032"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proofErr w:type="spellStart"/>
      <w:r>
        <w:rPr>
          <w:rFonts w:ascii="Times New Roman" w:eastAsia="Times New Roman" w:hAnsi="Times New Roman" w:cs="Times New Roman"/>
          <w:sz w:val="20"/>
          <w:szCs w:val="20"/>
        </w:rPr>
        <w:t>Nestico</w:t>
      </w:r>
      <w:proofErr w:type="spellEnd"/>
      <w:r>
        <w:rPr>
          <w:rFonts w:ascii="Times New Roman" w:eastAsia="Times New Roman" w:hAnsi="Times New Roman" w:cs="Times New Roman"/>
          <w:sz w:val="20"/>
          <w:szCs w:val="20"/>
        </w:rPr>
        <w:t xml:space="preserve">, Thomas. “Modelling </w:t>
      </w:r>
      <w:proofErr w:type="spellStart"/>
      <w:r>
        <w:rPr>
          <w:rFonts w:ascii="Times New Roman" w:eastAsia="Times New Roman" w:hAnsi="Times New Roman" w:cs="Times New Roman"/>
          <w:sz w:val="20"/>
          <w:szCs w:val="20"/>
        </w:rPr>
        <w:t>xwOBA</w:t>
      </w:r>
      <w:proofErr w:type="spellEnd"/>
      <w:r>
        <w:rPr>
          <w:rFonts w:ascii="Times New Roman" w:eastAsia="Times New Roman" w:hAnsi="Times New Roman" w:cs="Times New Roman"/>
          <w:sz w:val="20"/>
          <w:szCs w:val="20"/>
        </w:rPr>
        <w:t xml:space="preserve"> (with KNN).” </w:t>
      </w:r>
      <w:r>
        <w:rPr>
          <w:rFonts w:ascii="Times New Roman" w:eastAsia="Times New Roman" w:hAnsi="Times New Roman" w:cs="Times New Roman"/>
          <w:i/>
          <w:sz w:val="20"/>
          <w:szCs w:val="20"/>
        </w:rPr>
        <w:t>Medium</w:t>
      </w:r>
      <w:r>
        <w:rPr>
          <w:rFonts w:ascii="Times New Roman" w:eastAsia="Times New Roman" w:hAnsi="Times New Roman" w:cs="Times New Roman"/>
          <w:sz w:val="20"/>
          <w:szCs w:val="20"/>
        </w:rPr>
        <w:t xml:space="preserve">, Medium, 14 Feb. 2024, medium.com/@thomasjamesnestico/modelling-xwoba-with-knn-9b004e93861a#. </w:t>
      </w:r>
    </w:p>
  </w:footnote>
  <w:footnote w:id="4">
    <w:p w14:paraId="00000033"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“Expected Weighted On-Base Average (</w:t>
      </w:r>
      <w:proofErr w:type="spellStart"/>
      <w:r>
        <w:rPr>
          <w:rFonts w:ascii="Times New Roman" w:eastAsia="Times New Roman" w:hAnsi="Times New Roman" w:cs="Times New Roman"/>
          <w:sz w:val="20"/>
          <w:szCs w:val="20"/>
        </w:rPr>
        <w:t>xwOBA</w:t>
      </w:r>
      <w:proofErr w:type="spellEnd"/>
      <w:r>
        <w:rPr>
          <w:rFonts w:ascii="Times New Roman" w:eastAsia="Times New Roman" w:hAnsi="Times New Roman" w:cs="Times New Roman"/>
          <w:sz w:val="20"/>
          <w:szCs w:val="20"/>
        </w:rPr>
        <w:t xml:space="preserve">): Glossary.” </w:t>
      </w:r>
      <w:r>
        <w:rPr>
          <w:rFonts w:ascii="Times New Roman" w:eastAsia="Times New Roman" w:hAnsi="Times New Roman" w:cs="Times New Roman"/>
          <w:i/>
          <w:sz w:val="20"/>
          <w:szCs w:val="20"/>
        </w:rPr>
        <w:t>MLB.Com</w:t>
      </w:r>
      <w:r>
        <w:rPr>
          <w:rFonts w:ascii="Times New Roman" w:eastAsia="Times New Roman" w:hAnsi="Times New Roman" w:cs="Times New Roman"/>
          <w:sz w:val="20"/>
          <w:szCs w:val="20"/>
        </w:rPr>
        <w:t xml:space="preserve">, MLB, www.mlb.com/glossary/statcast/expected-woba. Accessed 17 Dec. 2024. </w:t>
      </w:r>
    </w:p>
  </w:footnote>
  <w:footnote w:id="5">
    <w:p w14:paraId="00000034" w14:textId="77777777" w:rsidR="00FA0735" w:rsidRDefault="00000000">
      <w:pPr>
        <w:spacing w:line="240" w:lineRule="auto"/>
        <w:rPr>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“Expected Weighted On-Base Average (</w:t>
      </w:r>
      <w:proofErr w:type="spellStart"/>
      <w:r>
        <w:rPr>
          <w:rFonts w:ascii="Times New Roman" w:eastAsia="Times New Roman" w:hAnsi="Times New Roman" w:cs="Times New Roman"/>
          <w:sz w:val="20"/>
          <w:szCs w:val="20"/>
        </w:rPr>
        <w:t>xwOBA</w:t>
      </w:r>
      <w:proofErr w:type="spellEnd"/>
      <w:r>
        <w:rPr>
          <w:rFonts w:ascii="Times New Roman" w:eastAsia="Times New Roman" w:hAnsi="Times New Roman" w:cs="Times New Roman"/>
          <w:sz w:val="20"/>
          <w:szCs w:val="20"/>
        </w:rPr>
        <w:t xml:space="preserve">): Glossary.” </w:t>
      </w:r>
      <w:r>
        <w:rPr>
          <w:rFonts w:ascii="Times New Roman" w:eastAsia="Times New Roman" w:hAnsi="Times New Roman" w:cs="Times New Roman"/>
          <w:i/>
          <w:sz w:val="20"/>
          <w:szCs w:val="20"/>
        </w:rPr>
        <w:t>MLB.Com</w:t>
      </w:r>
      <w:r>
        <w:rPr>
          <w:rFonts w:ascii="Times New Roman" w:eastAsia="Times New Roman" w:hAnsi="Times New Roman" w:cs="Times New Roman"/>
          <w:sz w:val="20"/>
          <w:szCs w:val="20"/>
        </w:rPr>
        <w:t xml:space="preserve">, MLB, www.mlb.com/glossary/statcast/expected-woba. Accessed 17 Dec. 2024. </w:t>
      </w:r>
    </w:p>
  </w:footnote>
  <w:footnote w:id="6">
    <w:p w14:paraId="00000035" w14:textId="77777777" w:rsidR="00FA0735" w:rsidRDefault="00000000">
      <w:pPr>
        <w:spacing w:line="240" w:lineRule="auto"/>
        <w:rPr>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“Expected Weighted On-Base Average (</w:t>
      </w:r>
      <w:proofErr w:type="spellStart"/>
      <w:r>
        <w:rPr>
          <w:rFonts w:ascii="Times New Roman" w:eastAsia="Times New Roman" w:hAnsi="Times New Roman" w:cs="Times New Roman"/>
          <w:sz w:val="20"/>
          <w:szCs w:val="20"/>
        </w:rPr>
        <w:t>xwOBA</w:t>
      </w:r>
      <w:proofErr w:type="spellEnd"/>
      <w:r>
        <w:rPr>
          <w:rFonts w:ascii="Times New Roman" w:eastAsia="Times New Roman" w:hAnsi="Times New Roman" w:cs="Times New Roman"/>
          <w:sz w:val="20"/>
          <w:szCs w:val="20"/>
        </w:rPr>
        <w:t xml:space="preserve">): Glossary.” </w:t>
      </w:r>
      <w:r>
        <w:rPr>
          <w:rFonts w:ascii="Times New Roman" w:eastAsia="Times New Roman" w:hAnsi="Times New Roman" w:cs="Times New Roman"/>
          <w:i/>
          <w:sz w:val="20"/>
          <w:szCs w:val="20"/>
        </w:rPr>
        <w:t>MLB.Com</w:t>
      </w:r>
      <w:r>
        <w:rPr>
          <w:rFonts w:ascii="Times New Roman" w:eastAsia="Times New Roman" w:hAnsi="Times New Roman" w:cs="Times New Roman"/>
          <w:sz w:val="20"/>
          <w:szCs w:val="20"/>
        </w:rPr>
        <w:t xml:space="preserve">, MLB, www.mlb.com/glossary/statcast/expected-woba. Accessed 17 Dec. 2024. </w:t>
      </w:r>
    </w:p>
  </w:footnote>
  <w:footnote w:id="7">
    <w:p w14:paraId="00000036"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Gartland, Dan. “MLB Outfield Walls, Ranked.” </w:t>
      </w:r>
      <w:r>
        <w:rPr>
          <w:rFonts w:ascii="Times New Roman" w:eastAsia="Times New Roman" w:hAnsi="Times New Roman" w:cs="Times New Roman"/>
          <w:i/>
          <w:sz w:val="20"/>
          <w:szCs w:val="20"/>
        </w:rPr>
        <w:t>SI</w:t>
      </w:r>
      <w:r>
        <w:rPr>
          <w:rFonts w:ascii="Times New Roman" w:eastAsia="Times New Roman" w:hAnsi="Times New Roman" w:cs="Times New Roman"/>
          <w:sz w:val="20"/>
          <w:szCs w:val="20"/>
        </w:rPr>
        <w:t xml:space="preserve">, Sports Illustrated, 24 Mar. 2021, www.si.com/mlb/2021/03/24/mlb-outfield-walls-ranked-fenway-park-yankee-stadium. </w:t>
      </w:r>
    </w:p>
  </w:footnote>
  <w:footnote w:id="8">
    <w:p w14:paraId="00000037" w14:textId="77777777" w:rsidR="00FA0735" w:rsidRDefault="00000000">
      <w:pPr>
        <w:spacing w:line="240" w:lineRule="auto"/>
        <w:rPr>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“Ballpark Factor: Glossary.” </w:t>
      </w:r>
      <w:r>
        <w:rPr>
          <w:rFonts w:ascii="Times New Roman" w:eastAsia="Times New Roman" w:hAnsi="Times New Roman" w:cs="Times New Roman"/>
          <w:i/>
          <w:sz w:val="20"/>
          <w:szCs w:val="20"/>
        </w:rPr>
        <w:t>MLB.Com</w:t>
      </w:r>
      <w:r>
        <w:rPr>
          <w:rFonts w:ascii="Times New Roman" w:eastAsia="Times New Roman" w:hAnsi="Times New Roman" w:cs="Times New Roman"/>
          <w:sz w:val="20"/>
          <w:szCs w:val="20"/>
        </w:rPr>
        <w:t>, MLB, www.mlb.com/glossary/advanced-stats/park-factor. Accessed 17 Dec. 2024.</w:t>
      </w:r>
      <w:r>
        <w:rPr>
          <w:sz w:val="20"/>
          <w:szCs w:val="20"/>
        </w:rPr>
        <w:t xml:space="preserve"> </w:t>
      </w:r>
    </w:p>
  </w:footnote>
  <w:footnote w:id="9">
    <w:p w14:paraId="00000038" w14:textId="77777777" w:rsidR="00FA0735" w:rsidRDefault="00000000">
      <w:pPr>
        <w:spacing w:line="240" w:lineRule="auto"/>
        <w:rPr>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“Ballpark Factor: Glossary.” </w:t>
      </w:r>
      <w:r>
        <w:rPr>
          <w:rFonts w:ascii="Times New Roman" w:eastAsia="Times New Roman" w:hAnsi="Times New Roman" w:cs="Times New Roman"/>
          <w:i/>
          <w:sz w:val="20"/>
          <w:szCs w:val="20"/>
        </w:rPr>
        <w:t>MLB.Com</w:t>
      </w:r>
      <w:r>
        <w:rPr>
          <w:rFonts w:ascii="Times New Roman" w:eastAsia="Times New Roman" w:hAnsi="Times New Roman" w:cs="Times New Roman"/>
          <w:sz w:val="20"/>
          <w:szCs w:val="20"/>
        </w:rPr>
        <w:t>, MLB, www.mlb.com/glossary/advanced-stats/park-factor. Accessed 17 Dec. 2024.</w:t>
      </w:r>
      <w:r>
        <w:rPr>
          <w:sz w:val="20"/>
          <w:szCs w:val="20"/>
        </w:rPr>
        <w:t xml:space="preserve"> </w:t>
      </w:r>
    </w:p>
  </w:footnote>
  <w:footnote w:id="10">
    <w:p w14:paraId="0000004B" w14:textId="77777777" w:rsidR="00FA0735" w:rsidRDefault="00000000">
      <w:pPr>
        <w:spacing w:line="240" w:lineRule="auto"/>
        <w:rPr>
          <w:sz w:val="20"/>
          <w:szCs w:val="20"/>
        </w:rPr>
      </w:pPr>
      <w:r>
        <w:rPr>
          <w:vertAlign w:val="superscript"/>
        </w:rPr>
        <w:footnoteRef/>
      </w:r>
      <w:r>
        <w:rPr>
          <w:sz w:val="20"/>
          <w:szCs w:val="20"/>
        </w:rPr>
        <w:t xml:space="preserve"> </w:t>
      </w:r>
      <w:proofErr w:type="spellStart"/>
      <w:r>
        <w:rPr>
          <w:rFonts w:ascii="Times New Roman" w:eastAsia="Times New Roman" w:hAnsi="Times New Roman" w:cs="Times New Roman"/>
          <w:sz w:val="20"/>
          <w:szCs w:val="20"/>
        </w:rPr>
        <w:t>Nestico</w:t>
      </w:r>
      <w:proofErr w:type="spellEnd"/>
      <w:r>
        <w:rPr>
          <w:rFonts w:ascii="Times New Roman" w:eastAsia="Times New Roman" w:hAnsi="Times New Roman" w:cs="Times New Roman"/>
          <w:sz w:val="20"/>
          <w:szCs w:val="20"/>
        </w:rPr>
        <w:t xml:space="preserve">, Thomas. “Modelling </w:t>
      </w:r>
      <w:proofErr w:type="spellStart"/>
      <w:r>
        <w:rPr>
          <w:rFonts w:ascii="Times New Roman" w:eastAsia="Times New Roman" w:hAnsi="Times New Roman" w:cs="Times New Roman"/>
          <w:sz w:val="20"/>
          <w:szCs w:val="20"/>
        </w:rPr>
        <w:t>xwOBA</w:t>
      </w:r>
      <w:proofErr w:type="spellEnd"/>
      <w:r>
        <w:rPr>
          <w:rFonts w:ascii="Times New Roman" w:eastAsia="Times New Roman" w:hAnsi="Times New Roman" w:cs="Times New Roman"/>
          <w:sz w:val="20"/>
          <w:szCs w:val="20"/>
        </w:rPr>
        <w:t xml:space="preserve"> (with KNN).” </w:t>
      </w:r>
      <w:r>
        <w:rPr>
          <w:rFonts w:ascii="Times New Roman" w:eastAsia="Times New Roman" w:hAnsi="Times New Roman" w:cs="Times New Roman"/>
          <w:i/>
          <w:sz w:val="20"/>
          <w:szCs w:val="20"/>
        </w:rPr>
        <w:t>Medium</w:t>
      </w:r>
      <w:r>
        <w:rPr>
          <w:rFonts w:ascii="Times New Roman" w:eastAsia="Times New Roman" w:hAnsi="Times New Roman" w:cs="Times New Roman"/>
          <w:sz w:val="20"/>
          <w:szCs w:val="20"/>
        </w:rPr>
        <w:t xml:space="preserve">, Medium, 14 Feb. 2024, medium.com/@thomasjamesnestico/modelling-xwoba-with-knn-9b004e93861a#. </w:t>
      </w:r>
    </w:p>
  </w:footnote>
  <w:footnote w:id="11">
    <w:p w14:paraId="00000039" w14:textId="77777777" w:rsidR="00FA0735" w:rsidRDefault="00000000">
      <w:pPr>
        <w:spacing w:line="240" w:lineRule="auto"/>
        <w:rPr>
          <w:sz w:val="20"/>
          <w:szCs w:val="20"/>
        </w:rPr>
      </w:pPr>
      <w:r>
        <w:rPr>
          <w:vertAlign w:val="superscript"/>
        </w:rPr>
        <w:footnoteRef/>
      </w:r>
      <w:r>
        <w:rPr>
          <w:sz w:val="20"/>
          <w:szCs w:val="20"/>
        </w:rPr>
        <w:t xml:space="preserve"> </w:t>
      </w:r>
      <w:proofErr w:type="spellStart"/>
      <w:r>
        <w:rPr>
          <w:rFonts w:ascii="Times New Roman" w:eastAsia="Times New Roman" w:hAnsi="Times New Roman" w:cs="Times New Roman"/>
          <w:sz w:val="20"/>
          <w:szCs w:val="20"/>
        </w:rPr>
        <w:t>Nestico</w:t>
      </w:r>
      <w:proofErr w:type="spellEnd"/>
      <w:r>
        <w:rPr>
          <w:rFonts w:ascii="Times New Roman" w:eastAsia="Times New Roman" w:hAnsi="Times New Roman" w:cs="Times New Roman"/>
          <w:sz w:val="20"/>
          <w:szCs w:val="20"/>
        </w:rPr>
        <w:t xml:space="preserve">, Thomas. “Modelling </w:t>
      </w:r>
      <w:proofErr w:type="spellStart"/>
      <w:r>
        <w:rPr>
          <w:rFonts w:ascii="Times New Roman" w:eastAsia="Times New Roman" w:hAnsi="Times New Roman" w:cs="Times New Roman"/>
          <w:sz w:val="20"/>
          <w:szCs w:val="20"/>
        </w:rPr>
        <w:t>xwOBA</w:t>
      </w:r>
      <w:proofErr w:type="spellEnd"/>
      <w:r>
        <w:rPr>
          <w:rFonts w:ascii="Times New Roman" w:eastAsia="Times New Roman" w:hAnsi="Times New Roman" w:cs="Times New Roman"/>
          <w:sz w:val="20"/>
          <w:szCs w:val="20"/>
        </w:rPr>
        <w:t xml:space="preserve"> (with KNN).” </w:t>
      </w:r>
      <w:r>
        <w:rPr>
          <w:rFonts w:ascii="Times New Roman" w:eastAsia="Times New Roman" w:hAnsi="Times New Roman" w:cs="Times New Roman"/>
          <w:i/>
          <w:sz w:val="20"/>
          <w:szCs w:val="20"/>
        </w:rPr>
        <w:t>Medium</w:t>
      </w:r>
      <w:r>
        <w:rPr>
          <w:rFonts w:ascii="Times New Roman" w:eastAsia="Times New Roman" w:hAnsi="Times New Roman" w:cs="Times New Roman"/>
          <w:sz w:val="20"/>
          <w:szCs w:val="20"/>
        </w:rPr>
        <w:t xml:space="preserve">, Medium, 14 Feb. 2024, medium.com/@thomasjamesnestico/modelling-xwoba-with-knn-9b004e93861a#. </w:t>
      </w:r>
    </w:p>
  </w:footnote>
  <w:footnote w:id="12">
    <w:p w14:paraId="0000003A"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proofErr w:type="spellStart"/>
      <w:r>
        <w:rPr>
          <w:rFonts w:ascii="Times New Roman" w:eastAsia="Times New Roman" w:hAnsi="Times New Roman" w:cs="Times New Roman"/>
          <w:sz w:val="20"/>
          <w:szCs w:val="20"/>
        </w:rPr>
        <w:t>Liaw</w:t>
      </w:r>
      <w:proofErr w:type="spellEnd"/>
      <w:r>
        <w:rPr>
          <w:rFonts w:ascii="Times New Roman" w:eastAsia="Times New Roman" w:hAnsi="Times New Roman" w:cs="Times New Roman"/>
          <w:sz w:val="20"/>
          <w:szCs w:val="20"/>
        </w:rPr>
        <w:t xml:space="preserve"> A, Wiener M (2002). “Classification and Regression by </w:t>
      </w:r>
      <w:proofErr w:type="spellStart"/>
      <w:r>
        <w:rPr>
          <w:rFonts w:ascii="Times New Roman" w:eastAsia="Times New Roman" w:hAnsi="Times New Roman" w:cs="Times New Roman"/>
          <w:sz w:val="20"/>
          <w:szCs w:val="20"/>
        </w:rPr>
        <w:t>randomForest</w:t>
      </w:r>
      <w:proofErr w:type="spellEnd"/>
      <w:r>
        <w:rPr>
          <w:rFonts w:ascii="Times New Roman" w:eastAsia="Times New Roman" w:hAnsi="Times New Roman" w:cs="Times New Roman"/>
          <w:sz w:val="20"/>
          <w:szCs w:val="20"/>
        </w:rPr>
        <w:t>.” _R News_, *2*(3), 18-22.</w:t>
      </w:r>
    </w:p>
    <w:p w14:paraId="0000003B" w14:textId="77777777" w:rsidR="00FA0735"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&lt;https://cran.r-project.org/web/packages/randomForest/index.html&gt;.</w:t>
      </w:r>
    </w:p>
  </w:footnote>
  <w:footnote w:id="13">
    <w:p w14:paraId="0000003F"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Chen T, He T, </w:t>
      </w:r>
      <w:proofErr w:type="spellStart"/>
      <w:r>
        <w:rPr>
          <w:rFonts w:ascii="Times New Roman" w:eastAsia="Times New Roman" w:hAnsi="Times New Roman" w:cs="Times New Roman"/>
          <w:sz w:val="20"/>
          <w:szCs w:val="20"/>
        </w:rPr>
        <w:t>Benesty</w:t>
      </w:r>
      <w:proofErr w:type="spellEnd"/>
      <w:r>
        <w:rPr>
          <w:rFonts w:ascii="Times New Roman" w:eastAsia="Times New Roman" w:hAnsi="Times New Roman" w:cs="Times New Roman"/>
          <w:sz w:val="20"/>
          <w:szCs w:val="20"/>
        </w:rPr>
        <w:t xml:space="preserve"> M, </w:t>
      </w:r>
      <w:proofErr w:type="spellStart"/>
      <w:r>
        <w:rPr>
          <w:rFonts w:ascii="Times New Roman" w:eastAsia="Times New Roman" w:hAnsi="Times New Roman" w:cs="Times New Roman"/>
          <w:sz w:val="20"/>
          <w:szCs w:val="20"/>
        </w:rPr>
        <w:t>Khotilovich</w:t>
      </w:r>
      <w:proofErr w:type="spellEnd"/>
      <w:r>
        <w:rPr>
          <w:rFonts w:ascii="Times New Roman" w:eastAsia="Times New Roman" w:hAnsi="Times New Roman" w:cs="Times New Roman"/>
          <w:sz w:val="20"/>
          <w:szCs w:val="20"/>
        </w:rPr>
        <w:t xml:space="preserve"> V, Tang Y, Cho H, Chen K, Mitchell R, </w:t>
      </w:r>
      <w:proofErr w:type="spellStart"/>
      <w:r>
        <w:rPr>
          <w:rFonts w:ascii="Times New Roman" w:eastAsia="Times New Roman" w:hAnsi="Times New Roman" w:cs="Times New Roman"/>
          <w:sz w:val="20"/>
          <w:szCs w:val="20"/>
        </w:rPr>
        <w:t>Cano</w:t>
      </w:r>
      <w:proofErr w:type="spellEnd"/>
      <w:r>
        <w:rPr>
          <w:rFonts w:ascii="Times New Roman" w:eastAsia="Times New Roman" w:hAnsi="Times New Roman" w:cs="Times New Roman"/>
          <w:sz w:val="20"/>
          <w:szCs w:val="20"/>
        </w:rPr>
        <w:t xml:space="preserve"> I, Zhou T, Li M, Xie J,</w:t>
      </w:r>
    </w:p>
    <w:p w14:paraId="00000040" w14:textId="77777777" w:rsidR="00FA0735"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Lin M, Geng Y, Li Y, Yuan J (2024). _</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Extreme Gradient Boosting_. R package version 1.7.8.1,</w:t>
      </w:r>
    </w:p>
    <w:p w14:paraId="00000041" w14:textId="77777777" w:rsidR="00FA0735"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&lt;https://CRAN.R-project.org/package=xgboost&gt;.</w:t>
      </w:r>
    </w:p>
  </w:footnote>
  <w:footnote w:id="14">
    <w:p w14:paraId="00000042"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Wood, S.N. (2017) Generalized Additive Models: An Introduction with R (2nd edition). Chapman and</w:t>
      </w:r>
    </w:p>
    <w:p w14:paraId="00000043" w14:textId="77777777" w:rsidR="00FA0735"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Hall/CRC. &lt;https://stat.ethz.ch/R-manual/R-devel/library/mgcv/html/multinom.html&gt;.</w:t>
      </w:r>
    </w:p>
  </w:footnote>
  <w:footnote w:id="15">
    <w:p w14:paraId="00000044"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Wood, S.N. (2017) Generalized Additive Models: An Introduction with R (2nd edition). Chapman and</w:t>
      </w:r>
    </w:p>
    <w:p w14:paraId="00000045" w14:textId="77777777" w:rsidR="00FA0735" w:rsidRDefault="00000000">
      <w:pPr>
        <w:spacing w:line="240" w:lineRule="auto"/>
        <w:rPr>
          <w:sz w:val="20"/>
          <w:szCs w:val="20"/>
        </w:rPr>
      </w:pPr>
      <w:r>
        <w:rPr>
          <w:rFonts w:ascii="Times New Roman" w:eastAsia="Times New Roman" w:hAnsi="Times New Roman" w:cs="Times New Roman"/>
          <w:sz w:val="20"/>
          <w:szCs w:val="20"/>
        </w:rPr>
        <w:t xml:space="preserve">  Hall/CRC. &lt;https://stat.ethz.ch/R-manual/R-devel/library/mgcv/html/multinom.html&gt;.</w:t>
      </w:r>
    </w:p>
  </w:footnote>
  <w:footnote w:id="16">
    <w:p w14:paraId="00000046"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Wood, S.N. (2003) Thin-plate regression splines. Journal of the Royal Statistical Society (B)</w:t>
      </w:r>
    </w:p>
    <w:p w14:paraId="00000047" w14:textId="77777777" w:rsidR="00FA0735"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65(1):95-114. &lt;https://stat.ethz.ch/R-manual/R-devel/library/mgcv/html/smooth.construct.cr.smooth.spec.html&gt;.</w:t>
      </w:r>
    </w:p>
  </w:footnote>
  <w:footnote w:id="17">
    <w:p w14:paraId="0000003C"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Carl S, Kay C (2023). _</w:t>
      </w:r>
      <w:proofErr w:type="spellStart"/>
      <w:r>
        <w:rPr>
          <w:rFonts w:ascii="Times New Roman" w:eastAsia="Times New Roman" w:hAnsi="Times New Roman" w:cs="Times New Roman"/>
          <w:sz w:val="20"/>
          <w:szCs w:val="20"/>
        </w:rPr>
        <w:t>mlbplotR</w:t>
      </w:r>
      <w:proofErr w:type="spellEnd"/>
      <w:r>
        <w:rPr>
          <w:rFonts w:ascii="Times New Roman" w:eastAsia="Times New Roman" w:hAnsi="Times New Roman" w:cs="Times New Roman"/>
          <w:sz w:val="20"/>
          <w:szCs w:val="20"/>
        </w:rPr>
        <w:t>: Create 'ggplot2' and '</w:t>
      </w:r>
      <w:proofErr w:type="spellStart"/>
      <w:r>
        <w:rPr>
          <w:rFonts w:ascii="Times New Roman" w:eastAsia="Times New Roman" w:hAnsi="Times New Roman" w:cs="Times New Roman"/>
          <w:sz w:val="20"/>
          <w:szCs w:val="20"/>
        </w:rPr>
        <w:t>gt</w:t>
      </w:r>
      <w:proofErr w:type="spellEnd"/>
      <w:r>
        <w:rPr>
          <w:rFonts w:ascii="Times New Roman" w:eastAsia="Times New Roman" w:hAnsi="Times New Roman" w:cs="Times New Roman"/>
          <w:sz w:val="20"/>
          <w:szCs w:val="20"/>
        </w:rPr>
        <w:t>' Visuals with Major League Baseball Logos_. R</w:t>
      </w:r>
    </w:p>
    <w:p w14:paraId="0000003D" w14:textId="77777777" w:rsidR="00FA0735"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package version 1.1.0, &lt;https://CRAN.R-project.org/package=mlbplotR&gt;.</w:t>
      </w:r>
    </w:p>
  </w:footnote>
  <w:footnote w:id="18">
    <w:p w14:paraId="0000003E"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Statcast</w:t>
      </w:r>
      <w:proofErr w:type="spellEnd"/>
      <w:r>
        <w:rPr>
          <w:rFonts w:ascii="Times New Roman" w:eastAsia="Times New Roman" w:hAnsi="Times New Roman" w:cs="Times New Roman"/>
          <w:sz w:val="20"/>
          <w:szCs w:val="20"/>
        </w:rPr>
        <w:t xml:space="preserve"> Search CSV Documentation.” </w:t>
      </w:r>
      <w:r>
        <w:rPr>
          <w:rFonts w:ascii="Times New Roman" w:eastAsia="Times New Roman" w:hAnsi="Times New Roman" w:cs="Times New Roman"/>
          <w:i/>
          <w:sz w:val="20"/>
          <w:szCs w:val="20"/>
        </w:rPr>
        <w:t>Baseballsavant.Com</w:t>
      </w:r>
      <w:r>
        <w:rPr>
          <w:rFonts w:ascii="Times New Roman" w:eastAsia="Times New Roman" w:hAnsi="Times New Roman" w:cs="Times New Roman"/>
          <w:sz w:val="20"/>
          <w:szCs w:val="20"/>
        </w:rPr>
        <w:t xml:space="preserve">, baseballsavant.mlb.com/csv-docs. Accessed 17 Dec. 2024. </w:t>
      </w:r>
    </w:p>
  </w:footnote>
  <w:footnote w:id="19">
    <w:p w14:paraId="00000049" w14:textId="77777777" w:rsidR="00FA0735" w:rsidRDefault="00000000">
      <w:pPr>
        <w:spacing w:line="240" w:lineRule="auto"/>
        <w:rPr>
          <w:sz w:val="20"/>
          <w:szCs w:val="20"/>
        </w:rPr>
      </w:pPr>
      <w:r>
        <w:rPr>
          <w:vertAlign w:val="superscript"/>
        </w:rPr>
        <w:footnoteRef/>
      </w:r>
      <w:r>
        <w:rPr>
          <w:sz w:val="20"/>
          <w:szCs w:val="20"/>
        </w:rPr>
        <w:t xml:space="preserve"> </w:t>
      </w:r>
      <w:proofErr w:type="spellStart"/>
      <w:r>
        <w:rPr>
          <w:rFonts w:ascii="Times New Roman" w:eastAsia="Times New Roman" w:hAnsi="Times New Roman" w:cs="Times New Roman"/>
          <w:sz w:val="20"/>
          <w:szCs w:val="20"/>
        </w:rPr>
        <w:t>Nestico</w:t>
      </w:r>
      <w:proofErr w:type="spellEnd"/>
      <w:r>
        <w:rPr>
          <w:rFonts w:ascii="Times New Roman" w:eastAsia="Times New Roman" w:hAnsi="Times New Roman" w:cs="Times New Roman"/>
          <w:sz w:val="20"/>
          <w:szCs w:val="20"/>
        </w:rPr>
        <w:t xml:space="preserve">, Thomas. Figure 5 from “Modelling </w:t>
      </w:r>
      <w:proofErr w:type="spellStart"/>
      <w:r>
        <w:rPr>
          <w:rFonts w:ascii="Times New Roman" w:eastAsia="Times New Roman" w:hAnsi="Times New Roman" w:cs="Times New Roman"/>
          <w:sz w:val="20"/>
          <w:szCs w:val="20"/>
        </w:rPr>
        <w:t>xwOBA</w:t>
      </w:r>
      <w:proofErr w:type="spellEnd"/>
      <w:r>
        <w:rPr>
          <w:rFonts w:ascii="Times New Roman" w:eastAsia="Times New Roman" w:hAnsi="Times New Roman" w:cs="Times New Roman"/>
          <w:sz w:val="20"/>
          <w:szCs w:val="20"/>
        </w:rPr>
        <w:t xml:space="preserve"> (with KNN).” </w:t>
      </w:r>
      <w:r>
        <w:rPr>
          <w:rFonts w:ascii="Times New Roman" w:eastAsia="Times New Roman" w:hAnsi="Times New Roman" w:cs="Times New Roman"/>
          <w:i/>
          <w:sz w:val="20"/>
          <w:szCs w:val="20"/>
        </w:rPr>
        <w:t>Medium</w:t>
      </w:r>
      <w:r>
        <w:rPr>
          <w:rFonts w:ascii="Times New Roman" w:eastAsia="Times New Roman" w:hAnsi="Times New Roman" w:cs="Times New Roman"/>
          <w:sz w:val="20"/>
          <w:szCs w:val="20"/>
        </w:rPr>
        <w:t>, Medium, 14 Feb. 2024, medium.com/@thomasjamesnestico/modelling-xwoba-with-knn-9b004e93861a#.</w:t>
      </w:r>
    </w:p>
  </w:footnote>
  <w:footnote w:id="20">
    <w:p w14:paraId="0000004A" w14:textId="77777777" w:rsidR="00FA0735" w:rsidRDefault="00000000">
      <w:pPr>
        <w:spacing w:line="240" w:lineRule="auto"/>
        <w:rPr>
          <w:sz w:val="20"/>
          <w:szCs w:val="20"/>
        </w:rPr>
      </w:pPr>
      <w:r>
        <w:rPr>
          <w:vertAlign w:val="superscript"/>
        </w:rPr>
        <w:footnoteRef/>
      </w:r>
      <w:r>
        <w:rPr>
          <w:sz w:val="20"/>
          <w:szCs w:val="20"/>
        </w:rPr>
        <w:t xml:space="preserve"> </w:t>
      </w:r>
      <w:proofErr w:type="spellStart"/>
      <w:r>
        <w:rPr>
          <w:rFonts w:ascii="Times New Roman" w:eastAsia="Times New Roman" w:hAnsi="Times New Roman" w:cs="Times New Roman"/>
          <w:sz w:val="20"/>
          <w:szCs w:val="20"/>
        </w:rPr>
        <w:t>Nestico</w:t>
      </w:r>
      <w:proofErr w:type="spellEnd"/>
      <w:r>
        <w:rPr>
          <w:rFonts w:ascii="Times New Roman" w:eastAsia="Times New Roman" w:hAnsi="Times New Roman" w:cs="Times New Roman"/>
          <w:sz w:val="20"/>
          <w:szCs w:val="20"/>
        </w:rPr>
        <w:t xml:space="preserve">, Thomas. “Modelling </w:t>
      </w:r>
      <w:proofErr w:type="spellStart"/>
      <w:r>
        <w:rPr>
          <w:rFonts w:ascii="Times New Roman" w:eastAsia="Times New Roman" w:hAnsi="Times New Roman" w:cs="Times New Roman"/>
          <w:sz w:val="20"/>
          <w:szCs w:val="20"/>
        </w:rPr>
        <w:t>xwOBA</w:t>
      </w:r>
      <w:proofErr w:type="spellEnd"/>
      <w:r>
        <w:rPr>
          <w:rFonts w:ascii="Times New Roman" w:eastAsia="Times New Roman" w:hAnsi="Times New Roman" w:cs="Times New Roman"/>
          <w:sz w:val="20"/>
          <w:szCs w:val="20"/>
        </w:rPr>
        <w:t xml:space="preserve"> (with KNN).” </w:t>
      </w:r>
      <w:r>
        <w:rPr>
          <w:rFonts w:ascii="Times New Roman" w:eastAsia="Times New Roman" w:hAnsi="Times New Roman" w:cs="Times New Roman"/>
          <w:i/>
          <w:sz w:val="20"/>
          <w:szCs w:val="20"/>
        </w:rPr>
        <w:t>Medium</w:t>
      </w:r>
      <w:r>
        <w:rPr>
          <w:rFonts w:ascii="Times New Roman" w:eastAsia="Times New Roman" w:hAnsi="Times New Roman" w:cs="Times New Roman"/>
          <w:sz w:val="20"/>
          <w:szCs w:val="20"/>
        </w:rPr>
        <w:t xml:space="preserve">, Medium, 14 Feb. 2024, medium.com/@thomasjamesnestico/modelling-xwoba-with-knn-9b004e93861a#. </w:t>
      </w:r>
    </w:p>
  </w:footnote>
  <w:footnote w:id="21">
    <w:p w14:paraId="0000004C"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Guts!:</w:t>
      </w:r>
      <w:proofErr w:type="gramEnd"/>
      <w:r>
        <w:rPr>
          <w:rFonts w:ascii="Times New Roman" w:eastAsia="Times New Roman" w:hAnsi="Times New Roman" w:cs="Times New Roman"/>
          <w:sz w:val="20"/>
          <w:szCs w:val="20"/>
        </w:rPr>
        <w:t xml:space="preserve"> Fangraphs Baseball.” </w:t>
      </w:r>
      <w:r>
        <w:rPr>
          <w:rFonts w:ascii="Times New Roman" w:eastAsia="Times New Roman" w:hAnsi="Times New Roman" w:cs="Times New Roman"/>
          <w:i/>
          <w:sz w:val="20"/>
          <w:szCs w:val="20"/>
        </w:rPr>
        <w:t>Guts! | FanGraphs Baseball</w:t>
      </w:r>
      <w:r>
        <w:rPr>
          <w:rFonts w:ascii="Times New Roman" w:eastAsia="Times New Roman" w:hAnsi="Times New Roman" w:cs="Times New Roman"/>
          <w:sz w:val="20"/>
          <w:szCs w:val="20"/>
        </w:rPr>
        <w:t xml:space="preserve">, FanGraphs, www.fangraphs.com/guts.aspx?type=cn. Accessed 17 Dec. 2024.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8" w14:textId="4420ED03" w:rsidR="00FA0735"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70D1A">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55115D"/>
    <w:multiLevelType w:val="multilevel"/>
    <w:tmpl w:val="B78A9A5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5306039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Willwerscheid, Jason R">
    <w15:presenceInfo w15:providerId="AD" w15:userId="S::jwillwer@providence.edu::0dcd60c7-643a-47e6-b9d0-bfedfe12a3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735"/>
    <w:rsid w:val="00213B0E"/>
    <w:rsid w:val="00235447"/>
    <w:rsid w:val="00470D1A"/>
    <w:rsid w:val="007367F0"/>
    <w:rsid w:val="00D92008"/>
    <w:rsid w:val="00EC46B7"/>
    <w:rsid w:val="00ED209E"/>
    <w:rsid w:val="00F0006D"/>
    <w:rsid w:val="00FA0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1E363A"/>
  <w15:docId w15:val="{60C73696-8DAA-394C-B06B-841FA044E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235447"/>
    <w:rPr>
      <w:sz w:val="16"/>
      <w:szCs w:val="16"/>
    </w:rPr>
  </w:style>
  <w:style w:type="paragraph" w:styleId="CommentText">
    <w:name w:val="annotation text"/>
    <w:basedOn w:val="Normal"/>
    <w:link w:val="CommentTextChar"/>
    <w:uiPriority w:val="99"/>
    <w:semiHidden/>
    <w:unhideWhenUsed/>
    <w:rsid w:val="00235447"/>
    <w:pPr>
      <w:spacing w:line="240" w:lineRule="auto"/>
    </w:pPr>
    <w:rPr>
      <w:sz w:val="20"/>
      <w:szCs w:val="20"/>
    </w:rPr>
  </w:style>
  <w:style w:type="character" w:customStyle="1" w:styleId="CommentTextChar">
    <w:name w:val="Comment Text Char"/>
    <w:basedOn w:val="DefaultParagraphFont"/>
    <w:link w:val="CommentText"/>
    <w:uiPriority w:val="99"/>
    <w:semiHidden/>
    <w:rsid w:val="00235447"/>
    <w:rPr>
      <w:sz w:val="20"/>
      <w:szCs w:val="20"/>
    </w:rPr>
  </w:style>
  <w:style w:type="paragraph" w:styleId="CommentSubject">
    <w:name w:val="annotation subject"/>
    <w:basedOn w:val="CommentText"/>
    <w:next w:val="CommentText"/>
    <w:link w:val="CommentSubjectChar"/>
    <w:uiPriority w:val="99"/>
    <w:semiHidden/>
    <w:unhideWhenUsed/>
    <w:rsid w:val="00235447"/>
    <w:rPr>
      <w:b/>
      <w:bCs/>
    </w:rPr>
  </w:style>
  <w:style w:type="character" w:customStyle="1" w:styleId="CommentSubjectChar">
    <w:name w:val="Comment Subject Char"/>
    <w:basedOn w:val="CommentTextChar"/>
    <w:link w:val="CommentSubject"/>
    <w:uiPriority w:val="99"/>
    <w:semiHidden/>
    <w:rsid w:val="002354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1767</Words>
  <Characters>10072</Characters>
  <Application>Microsoft Office Word</Application>
  <DocSecurity>0</DocSecurity>
  <Lines>83</Lines>
  <Paragraphs>23</Paragraphs>
  <ScaleCrop>false</ScaleCrop>
  <Company/>
  <LinksUpToDate>false</LinksUpToDate>
  <CharactersWithSpaces>11816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Willwerscheid, Jason R</cp:lastModifiedBy>
  <cp:revision>5</cp:revision>
  <dcterms:created xsi:type="dcterms:W3CDTF">2024-12-18T00:36:00Z</dcterms:created>
  <dcterms:modified xsi:type="dcterms:W3CDTF">2024-12-22T22:27:00Z</dcterms:modified>
</cp:coreProperties>
</file>