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59BF7" w14:textId="77777777" w:rsidR="006858F7" w:rsidRPr="007A4277" w:rsidRDefault="006858F7" w:rsidP="009F78EE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7A4277">
        <w:rPr>
          <w:rFonts w:ascii="Times New Roman" w:hAnsi="Times New Roman" w:cs="Times New Roman"/>
          <w:color w:val="000000" w:themeColor="text1"/>
        </w:rPr>
        <w:t>CSC 485</w:t>
      </w:r>
    </w:p>
    <w:p w14:paraId="4B3D23CD" w14:textId="77777777" w:rsidR="006858F7" w:rsidRPr="007A4277" w:rsidRDefault="006858F7" w:rsidP="009F78EE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7A4277">
        <w:rPr>
          <w:rFonts w:ascii="Times New Roman" w:hAnsi="Times New Roman" w:cs="Times New Roman"/>
          <w:color w:val="000000" w:themeColor="text1"/>
        </w:rPr>
        <w:t xml:space="preserve">Dr. </w:t>
      </w:r>
      <w:proofErr w:type="spellStart"/>
      <w:r w:rsidRPr="007A4277">
        <w:rPr>
          <w:rFonts w:ascii="Times New Roman" w:hAnsi="Times New Roman" w:cs="Times New Roman"/>
          <w:color w:val="000000" w:themeColor="text1"/>
        </w:rPr>
        <w:t>Willwerscheid</w:t>
      </w:r>
      <w:proofErr w:type="spellEnd"/>
    </w:p>
    <w:p w14:paraId="4783F04D" w14:textId="5E26CDB3" w:rsidR="006858F7" w:rsidRPr="007A4277" w:rsidRDefault="006858F7" w:rsidP="009F78EE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7A4277">
        <w:rPr>
          <w:rFonts w:ascii="Times New Roman" w:hAnsi="Times New Roman" w:cs="Times New Roman"/>
          <w:color w:val="000000" w:themeColor="text1"/>
        </w:rPr>
        <w:t>January 30, 2025</w:t>
      </w:r>
    </w:p>
    <w:p w14:paraId="2BA682BB" w14:textId="33C83437" w:rsidR="006858F7" w:rsidRDefault="006858F7" w:rsidP="009F78EE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7A4277">
        <w:rPr>
          <w:rFonts w:ascii="Times New Roman" w:hAnsi="Times New Roman" w:cs="Times New Roman"/>
          <w:b/>
          <w:bCs/>
          <w:i/>
          <w:iCs/>
          <w:color w:val="000000" w:themeColor="text1"/>
        </w:rPr>
        <w:t>Mathletics</w:t>
      </w:r>
      <w:r w:rsidRPr="007A4277">
        <w:rPr>
          <w:rFonts w:ascii="Times New Roman" w:hAnsi="Times New Roman" w:cs="Times New Roman"/>
          <w:b/>
          <w:bCs/>
          <w:color w:val="000000" w:themeColor="text1"/>
        </w:rPr>
        <w:t xml:space="preserve"> - Chapter </w:t>
      </w:r>
      <w:r>
        <w:rPr>
          <w:rFonts w:ascii="Times New Roman" w:hAnsi="Times New Roman" w:cs="Times New Roman"/>
          <w:b/>
          <w:bCs/>
          <w:color w:val="000000" w:themeColor="text1"/>
        </w:rPr>
        <w:t>3</w:t>
      </w:r>
      <w:r w:rsidRPr="007A4277">
        <w:rPr>
          <w:rFonts w:ascii="Times New Roman" w:hAnsi="Times New Roman" w:cs="Times New Roman"/>
          <w:b/>
          <w:bCs/>
          <w:color w:val="000000" w:themeColor="text1"/>
        </w:rPr>
        <w:t xml:space="preserve"> Reading Notes</w:t>
      </w:r>
    </w:p>
    <w:p w14:paraId="5264E089" w14:textId="33CD7A80" w:rsidR="006858F7" w:rsidRDefault="006858F7" w:rsidP="009F78E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FD2549">
        <w:rPr>
          <w:rFonts w:ascii="Times New Roman" w:hAnsi="Times New Roman" w:cs="Times New Roman"/>
          <w:b/>
          <w:bCs/>
          <w:color w:val="000000" w:themeColor="text1"/>
        </w:rPr>
        <w:t>Linear Regression</w:t>
      </w:r>
      <w:r>
        <w:rPr>
          <w:rFonts w:ascii="Times New Roman" w:hAnsi="Times New Roman" w:cs="Times New Roman"/>
          <w:color w:val="000000" w:themeColor="text1"/>
        </w:rPr>
        <w:t xml:space="preserve"> to find</w:t>
      </w:r>
      <w:r w:rsidR="00996C58">
        <w:rPr>
          <w:rFonts w:ascii="Times New Roman" w:hAnsi="Times New Roman" w:cs="Times New Roman"/>
          <w:color w:val="000000" w:themeColor="text1"/>
        </w:rPr>
        <w:t xml:space="preserve"> runs scored in a season for each team:</w:t>
      </w:r>
    </w:p>
    <w:p w14:paraId="608F7BAB" w14:textId="29DDB409" w:rsidR="00996C58" w:rsidRDefault="00FE226A" w:rsidP="009F78EE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Predicted Runs for season = Constant + B</w:t>
      </w:r>
      <w:r>
        <w:rPr>
          <w:rFonts w:ascii="Times New Roman" w:hAnsi="Times New Roman" w:cs="Times New Roman"/>
          <w:color w:val="000000" w:themeColor="text1"/>
          <w:vertAlign w:val="subscript"/>
        </w:rPr>
        <w:t>1</w:t>
      </w:r>
      <w:r>
        <w:rPr>
          <w:rFonts w:ascii="Times New Roman" w:hAnsi="Times New Roman" w:cs="Times New Roman"/>
          <w:color w:val="000000" w:themeColor="text1"/>
        </w:rPr>
        <w:t>(BB+HBP) + B</w:t>
      </w:r>
      <w:r>
        <w:rPr>
          <w:rFonts w:ascii="Times New Roman" w:hAnsi="Times New Roman" w:cs="Times New Roman"/>
          <w:color w:val="000000" w:themeColor="text1"/>
          <w:vertAlign w:val="subscript"/>
        </w:rPr>
        <w:t>2</w:t>
      </w:r>
      <w:r>
        <w:rPr>
          <w:rFonts w:ascii="Times New Roman" w:hAnsi="Times New Roman" w:cs="Times New Roman"/>
          <w:color w:val="000000" w:themeColor="text1"/>
        </w:rPr>
        <w:t>(Singles) + B</w:t>
      </w:r>
      <w:r>
        <w:rPr>
          <w:rFonts w:ascii="Times New Roman" w:hAnsi="Times New Roman" w:cs="Times New Roman"/>
          <w:color w:val="000000" w:themeColor="text1"/>
          <w:vertAlign w:val="subscript"/>
        </w:rPr>
        <w:t>3</w:t>
      </w:r>
      <w:r>
        <w:rPr>
          <w:rFonts w:ascii="Times New Roman" w:hAnsi="Times New Roman" w:cs="Times New Roman"/>
          <w:color w:val="000000" w:themeColor="text1"/>
        </w:rPr>
        <w:t xml:space="preserve">(2B) + </w:t>
      </w:r>
      <w:r>
        <w:rPr>
          <w:rFonts w:ascii="Times New Roman" w:hAnsi="Times New Roman" w:cs="Times New Roman"/>
          <w:color w:val="000000" w:themeColor="text1"/>
        </w:rPr>
        <w:t>B</w:t>
      </w:r>
      <w:r>
        <w:rPr>
          <w:rFonts w:ascii="Times New Roman" w:hAnsi="Times New Roman" w:cs="Times New Roman"/>
          <w:color w:val="000000" w:themeColor="text1"/>
          <w:vertAlign w:val="subscript"/>
        </w:rPr>
        <w:t>4</w:t>
      </w:r>
      <w:r>
        <w:rPr>
          <w:rFonts w:ascii="Times New Roman" w:hAnsi="Times New Roman" w:cs="Times New Roman"/>
          <w:color w:val="000000" w:themeColor="text1"/>
        </w:rPr>
        <w:t>(</w:t>
      </w:r>
      <w:r>
        <w:rPr>
          <w:rFonts w:ascii="Times New Roman" w:hAnsi="Times New Roman" w:cs="Times New Roman"/>
          <w:color w:val="000000" w:themeColor="text1"/>
        </w:rPr>
        <w:t>3</w:t>
      </w:r>
      <w:r>
        <w:rPr>
          <w:rFonts w:ascii="Times New Roman" w:hAnsi="Times New Roman" w:cs="Times New Roman"/>
          <w:color w:val="000000" w:themeColor="text1"/>
        </w:rPr>
        <w:t>B)</w:t>
      </w:r>
      <w:r>
        <w:rPr>
          <w:rFonts w:ascii="Times New Roman" w:hAnsi="Times New Roman" w:cs="Times New Roman"/>
          <w:color w:val="000000" w:themeColor="text1"/>
        </w:rPr>
        <w:t xml:space="preserve"> + </w:t>
      </w:r>
      <w:r>
        <w:rPr>
          <w:rFonts w:ascii="Times New Roman" w:hAnsi="Times New Roman" w:cs="Times New Roman"/>
          <w:color w:val="000000" w:themeColor="text1"/>
        </w:rPr>
        <w:t>B</w:t>
      </w:r>
      <w:r>
        <w:rPr>
          <w:rFonts w:ascii="Times New Roman" w:hAnsi="Times New Roman" w:cs="Times New Roman"/>
          <w:color w:val="000000" w:themeColor="text1"/>
          <w:vertAlign w:val="subscript"/>
        </w:rPr>
        <w:t>5</w:t>
      </w:r>
      <w:r>
        <w:rPr>
          <w:rFonts w:ascii="Times New Roman" w:hAnsi="Times New Roman" w:cs="Times New Roman"/>
          <w:color w:val="000000" w:themeColor="text1"/>
        </w:rPr>
        <w:t>(</w:t>
      </w:r>
      <w:r>
        <w:rPr>
          <w:rFonts w:ascii="Times New Roman" w:hAnsi="Times New Roman" w:cs="Times New Roman"/>
          <w:color w:val="000000" w:themeColor="text1"/>
        </w:rPr>
        <w:t>HR</w:t>
      </w:r>
      <w:r>
        <w:rPr>
          <w:rFonts w:ascii="Times New Roman" w:hAnsi="Times New Roman" w:cs="Times New Roman"/>
          <w:color w:val="000000" w:themeColor="text1"/>
        </w:rPr>
        <w:t>)</w:t>
      </w:r>
      <w:r>
        <w:rPr>
          <w:rFonts w:ascii="Times New Roman" w:hAnsi="Times New Roman" w:cs="Times New Roman"/>
          <w:color w:val="000000" w:themeColor="text1"/>
        </w:rPr>
        <w:t xml:space="preserve"> + </w:t>
      </w:r>
      <w:r>
        <w:rPr>
          <w:rFonts w:ascii="Times New Roman" w:hAnsi="Times New Roman" w:cs="Times New Roman"/>
          <w:color w:val="000000" w:themeColor="text1"/>
        </w:rPr>
        <w:t>B</w:t>
      </w:r>
      <w:r>
        <w:rPr>
          <w:rFonts w:ascii="Times New Roman" w:hAnsi="Times New Roman" w:cs="Times New Roman"/>
          <w:color w:val="000000" w:themeColor="text1"/>
          <w:vertAlign w:val="subscript"/>
        </w:rPr>
        <w:t>6</w:t>
      </w:r>
      <w:r>
        <w:rPr>
          <w:rFonts w:ascii="Times New Roman" w:hAnsi="Times New Roman" w:cs="Times New Roman"/>
          <w:color w:val="000000" w:themeColor="text1"/>
        </w:rPr>
        <w:t>(</w:t>
      </w:r>
      <w:r>
        <w:rPr>
          <w:rFonts w:ascii="Times New Roman" w:hAnsi="Times New Roman" w:cs="Times New Roman"/>
          <w:color w:val="000000" w:themeColor="text1"/>
        </w:rPr>
        <w:t>SB</w:t>
      </w:r>
      <w:r>
        <w:rPr>
          <w:rFonts w:ascii="Times New Roman" w:hAnsi="Times New Roman" w:cs="Times New Roman"/>
          <w:color w:val="000000" w:themeColor="text1"/>
        </w:rPr>
        <w:t>)</w:t>
      </w:r>
      <w:r>
        <w:rPr>
          <w:rFonts w:ascii="Times New Roman" w:hAnsi="Times New Roman" w:cs="Times New Roman"/>
          <w:color w:val="000000" w:themeColor="text1"/>
        </w:rPr>
        <w:t xml:space="preserve"> + </w:t>
      </w:r>
      <w:r>
        <w:rPr>
          <w:rFonts w:ascii="Times New Roman" w:hAnsi="Times New Roman" w:cs="Times New Roman"/>
          <w:color w:val="000000" w:themeColor="text1"/>
        </w:rPr>
        <w:t>B</w:t>
      </w:r>
      <w:r>
        <w:rPr>
          <w:rFonts w:ascii="Times New Roman" w:hAnsi="Times New Roman" w:cs="Times New Roman"/>
          <w:color w:val="000000" w:themeColor="text1"/>
          <w:vertAlign w:val="subscript"/>
        </w:rPr>
        <w:t>7</w:t>
      </w:r>
      <w:r>
        <w:rPr>
          <w:rFonts w:ascii="Times New Roman" w:hAnsi="Times New Roman" w:cs="Times New Roman"/>
          <w:color w:val="000000" w:themeColor="text1"/>
        </w:rPr>
        <w:t>(</w:t>
      </w:r>
      <w:r>
        <w:rPr>
          <w:rFonts w:ascii="Times New Roman" w:hAnsi="Times New Roman" w:cs="Times New Roman"/>
          <w:color w:val="000000" w:themeColor="text1"/>
        </w:rPr>
        <w:t>CS</w:t>
      </w:r>
      <w:r>
        <w:rPr>
          <w:rFonts w:ascii="Times New Roman" w:hAnsi="Times New Roman" w:cs="Times New Roman"/>
          <w:color w:val="000000" w:themeColor="text1"/>
        </w:rPr>
        <w:t>)</w:t>
      </w:r>
    </w:p>
    <w:p w14:paraId="65725DE8" w14:textId="133C3CB3" w:rsidR="00FE226A" w:rsidRDefault="00FE226A" w:rsidP="009F78E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FD2549">
        <w:rPr>
          <w:rFonts w:ascii="Times New Roman" w:hAnsi="Times New Roman" w:cs="Times New Roman"/>
          <w:b/>
          <w:bCs/>
          <w:color w:val="000000" w:themeColor="text1"/>
        </w:rPr>
        <w:t>R-squared</w:t>
      </w:r>
      <w:r>
        <w:rPr>
          <w:rFonts w:ascii="Times New Roman" w:hAnsi="Times New Roman" w:cs="Times New Roman"/>
          <w:color w:val="000000" w:themeColor="text1"/>
        </w:rPr>
        <w:t xml:space="preserve">: a percentage that explains how well the model explained the variance in the actual dataset (ex: </w:t>
      </w:r>
      <w:r w:rsidR="00150C1B">
        <w:rPr>
          <w:rFonts w:ascii="Times New Roman" w:hAnsi="Times New Roman" w:cs="Times New Roman"/>
          <w:color w:val="000000" w:themeColor="text1"/>
        </w:rPr>
        <w:t>R</w:t>
      </w:r>
      <w:r w:rsidR="00150C1B">
        <w:rPr>
          <w:rFonts w:ascii="Times New Roman" w:hAnsi="Times New Roman" w:cs="Times New Roman"/>
          <w:color w:val="000000" w:themeColor="text1"/>
          <w:vertAlign w:val="superscript"/>
        </w:rPr>
        <w:t>2</w:t>
      </w:r>
      <w:r w:rsidR="00150C1B">
        <w:rPr>
          <w:rFonts w:ascii="Times New Roman" w:hAnsi="Times New Roman" w:cs="Times New Roman"/>
          <w:color w:val="000000" w:themeColor="text1"/>
        </w:rPr>
        <w:t xml:space="preserve"> = 0.9 means that 90% of the actual variance in the dataset was explained by the model)</w:t>
      </w:r>
    </w:p>
    <w:p w14:paraId="632C6591" w14:textId="2CFD040C" w:rsidR="00FE226A" w:rsidRPr="00FD2549" w:rsidRDefault="00FE226A" w:rsidP="009F78E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FD2549">
        <w:rPr>
          <w:rFonts w:ascii="Times New Roman" w:hAnsi="Times New Roman" w:cs="Times New Roman"/>
          <w:b/>
          <w:bCs/>
          <w:color w:val="000000" w:themeColor="text1"/>
        </w:rPr>
        <w:t>P-Values</w:t>
      </w:r>
      <w:r w:rsidR="00FD2549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166239A5" w14:textId="4978B607" w:rsidR="00FE226A" w:rsidRDefault="00FE226A" w:rsidP="009F78EE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An independent </w:t>
      </w:r>
      <w:proofErr w:type="spellStart"/>
      <w:r>
        <w:rPr>
          <w:rFonts w:ascii="Times New Roman" w:hAnsi="Times New Roman" w:cs="Times New Roman"/>
          <w:color w:val="000000" w:themeColor="text1"/>
        </w:rPr>
        <w:t>varaialbe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with a small p-value (traditionally &lt;0.05) </w:t>
      </w:r>
      <w:proofErr w:type="gramStart"/>
      <w:r>
        <w:rPr>
          <w:rFonts w:ascii="Times New Roman" w:hAnsi="Times New Roman" w:cs="Times New Roman"/>
          <w:color w:val="000000" w:themeColor="text1"/>
        </w:rPr>
        <w:t>is considered to be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a useful predictor of the dependent variable (after adjusting for other independent variables).</w:t>
      </w:r>
    </w:p>
    <w:p w14:paraId="6C95F39C" w14:textId="7896069E" w:rsidR="00FE226A" w:rsidRDefault="00FE226A" w:rsidP="009F78EE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P-value gives the probability that the </w:t>
      </w:r>
      <w:proofErr w:type="spellStart"/>
      <w:r>
        <w:rPr>
          <w:rFonts w:ascii="Times New Roman" w:hAnsi="Times New Roman" w:cs="Times New Roman"/>
          <w:color w:val="000000" w:themeColor="text1"/>
        </w:rPr>
        <w:t>indepdent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variable does not enhance our predictive ability (or that the weight of the variable is obtained purely by chance, when the actual coefficient should be 0).</w:t>
      </w:r>
    </w:p>
    <w:p w14:paraId="51272E3E" w14:textId="0B2CEB70" w:rsidR="00FE226A" w:rsidRDefault="00FE226A" w:rsidP="009F78EE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One should remove all independent variables in a linear regression when they are not statistically significant (in other words, p-value is above some threshold, usually p-value &gt; 0.05)</w:t>
      </w:r>
    </w:p>
    <w:p w14:paraId="17E0E3DC" w14:textId="7190FCE5" w:rsidR="00FE226A" w:rsidRDefault="00150C1B" w:rsidP="009F78E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Another way to evaluate a player is to look at their </w:t>
      </w:r>
      <w:r w:rsidRPr="00FD2549">
        <w:rPr>
          <w:rFonts w:ascii="Times New Roman" w:hAnsi="Times New Roman" w:cs="Times New Roman"/>
          <w:b/>
          <w:bCs/>
          <w:color w:val="000000" w:themeColor="text1"/>
        </w:rPr>
        <w:t>runs created above an average team</w:t>
      </w:r>
      <w:r>
        <w:rPr>
          <w:rFonts w:ascii="Times New Roman" w:hAnsi="Times New Roman" w:cs="Times New Roman"/>
          <w:color w:val="000000" w:themeColor="text1"/>
        </w:rPr>
        <w:t xml:space="preserve"> by </w:t>
      </w:r>
      <w:r w:rsidR="00016B61">
        <w:rPr>
          <w:rFonts w:ascii="Times New Roman" w:hAnsi="Times New Roman" w:cs="Times New Roman"/>
          <w:color w:val="000000" w:themeColor="text1"/>
        </w:rPr>
        <w:t>calculating the “</w:t>
      </w:r>
      <w:proofErr w:type="spellStart"/>
      <w:r w:rsidR="00016B61">
        <w:rPr>
          <w:rFonts w:ascii="Times New Roman" w:hAnsi="Times New Roman" w:cs="Times New Roman"/>
          <w:color w:val="000000" w:themeColor="text1"/>
        </w:rPr>
        <w:t>teammult</w:t>
      </w:r>
      <w:proofErr w:type="spellEnd"/>
      <w:r w:rsidR="00016B61">
        <w:rPr>
          <w:rFonts w:ascii="Times New Roman" w:hAnsi="Times New Roman" w:cs="Times New Roman"/>
          <w:color w:val="000000" w:themeColor="text1"/>
        </w:rPr>
        <w:t>:” (average # of outs for MLB team – average number of outs for a player) / average # of outs for an MLB team</w:t>
      </w:r>
    </w:p>
    <w:p w14:paraId="38BE8E40" w14:textId="35DDB141" w:rsidR="00016B61" w:rsidRPr="006858F7" w:rsidRDefault="00016B61" w:rsidP="009F78E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 xml:space="preserve">Then, every weight in the linear regression will be adjusted to be the summation of a (player’s stat + </w:t>
      </w:r>
      <w:proofErr w:type="spellStart"/>
      <w:r>
        <w:rPr>
          <w:rFonts w:ascii="Times New Roman" w:hAnsi="Times New Roman" w:cs="Times New Roman"/>
          <w:color w:val="000000" w:themeColor="text1"/>
        </w:rPr>
        <w:t>teammult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* average team’s stat) for every linear weight. The resulting runs over average = (average runs for MLB team and player – average runs for MLB team) can be used to </w:t>
      </w:r>
      <w:r w:rsidR="00FD2549">
        <w:rPr>
          <w:rFonts w:ascii="Times New Roman" w:hAnsi="Times New Roman" w:cs="Times New Roman"/>
          <w:color w:val="000000" w:themeColor="text1"/>
        </w:rPr>
        <w:t>quantify</w:t>
      </w:r>
      <w:r>
        <w:rPr>
          <w:rFonts w:ascii="Times New Roman" w:hAnsi="Times New Roman" w:cs="Times New Roman"/>
          <w:color w:val="000000" w:themeColor="text1"/>
        </w:rPr>
        <w:t xml:space="preserve"> how much a player impacts an average team in terms of their ability to score runs.</w:t>
      </w:r>
    </w:p>
    <w:p w14:paraId="1D63D351" w14:textId="77777777" w:rsidR="00822216" w:rsidRDefault="00822216" w:rsidP="009F78EE">
      <w:pPr>
        <w:spacing w:line="480" w:lineRule="auto"/>
      </w:pPr>
    </w:p>
    <w:sectPr w:rsidR="00822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C6BDF"/>
    <w:multiLevelType w:val="hybridMultilevel"/>
    <w:tmpl w:val="2DE27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294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8F7"/>
    <w:rsid w:val="00001685"/>
    <w:rsid w:val="00016B61"/>
    <w:rsid w:val="00150C1B"/>
    <w:rsid w:val="00424DE0"/>
    <w:rsid w:val="00444CDD"/>
    <w:rsid w:val="006858F7"/>
    <w:rsid w:val="00822216"/>
    <w:rsid w:val="00966D65"/>
    <w:rsid w:val="00996C58"/>
    <w:rsid w:val="009F78EE"/>
    <w:rsid w:val="00C048C8"/>
    <w:rsid w:val="00CE2F57"/>
    <w:rsid w:val="00FD2549"/>
    <w:rsid w:val="00FE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DFE55E"/>
  <w15:chartTrackingRefBased/>
  <w15:docId w15:val="{2E20732C-BC85-7A46-8475-8E0D372AD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8F7"/>
  </w:style>
  <w:style w:type="paragraph" w:styleId="Heading1">
    <w:name w:val="heading 1"/>
    <w:basedOn w:val="Normal"/>
    <w:next w:val="Normal"/>
    <w:link w:val="Heading1Char"/>
    <w:uiPriority w:val="9"/>
    <w:qFormat/>
    <w:rsid w:val="00685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8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8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8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8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8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8F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8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Arancio, Christopher</dc:creator>
  <cp:keywords/>
  <dc:description/>
  <cp:lastModifiedBy>Arancio, Christopher</cp:lastModifiedBy>
  <cp:revision>5</cp:revision>
  <dcterms:created xsi:type="dcterms:W3CDTF">2025-01-26T20:14:00Z</dcterms:created>
  <dcterms:modified xsi:type="dcterms:W3CDTF">2025-01-29T18:51:00Z</dcterms:modified>
</cp:coreProperties>
</file>