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2C52" w14:textId="2930B377" w:rsidR="00242C4E" w:rsidRPr="00242C4E" w:rsidRDefault="00242C4E">
      <w:pPr>
        <w:rPr>
          <w:b/>
          <w:bCs/>
          <w:sz w:val="28"/>
          <w:szCs w:val="28"/>
          <w:lang w:val="el-GR"/>
        </w:rPr>
      </w:pPr>
      <w:r w:rsidRPr="00242C4E">
        <w:rPr>
          <w:b/>
          <w:bCs/>
          <w:sz w:val="28"/>
          <w:szCs w:val="28"/>
          <w:lang w:val="el-GR"/>
        </w:rPr>
        <w:t xml:space="preserve">Περιγραφή Εργασίας </w:t>
      </w:r>
    </w:p>
    <w:p w14:paraId="4D1392DF" w14:textId="24E1E304" w:rsidR="00242C4E" w:rsidRDefault="00242C4E" w:rsidP="00242C4E">
      <w:pPr>
        <w:spacing w:after="0" w:line="360" w:lineRule="auto"/>
        <w:jc w:val="both"/>
        <w:rPr>
          <w:rFonts w:ascii="Times New Roman" w:eastAsia="Times New Roman" w:hAnsi="Times New Roman" w:cs="Times New Roman"/>
          <w:sz w:val="24"/>
          <w:szCs w:val="24"/>
          <w:lang w:val="el-GR"/>
        </w:rPr>
      </w:pPr>
      <w:r w:rsidRPr="00242C4E">
        <w:rPr>
          <w:rFonts w:ascii="Times New Roman" w:eastAsia="Times New Roman" w:hAnsi="Times New Roman" w:cs="Times New Roman"/>
          <w:sz w:val="24"/>
          <w:szCs w:val="24"/>
          <w:lang w:val="el-GR"/>
        </w:rPr>
        <w:t>Η βύθιση του Τιτανικού είναι ένα από τα πιο διαβόητα ναυάγια στην ιστορία. Στις 15 Απριλίου 1912, κατά τη διάρκεια του παρθενικού τ</w:t>
      </w:r>
      <w:r>
        <w:rPr>
          <w:rFonts w:ascii="Times New Roman" w:eastAsia="Times New Roman" w:hAnsi="Times New Roman" w:cs="Times New Roman"/>
          <w:sz w:val="24"/>
          <w:szCs w:val="24"/>
          <w:lang w:val="el-GR"/>
        </w:rPr>
        <w:t>ου</w:t>
      </w:r>
      <w:r w:rsidRPr="00242C4E">
        <w:rPr>
          <w:rFonts w:ascii="Times New Roman" w:eastAsia="Times New Roman" w:hAnsi="Times New Roman" w:cs="Times New Roman"/>
          <w:sz w:val="24"/>
          <w:szCs w:val="24"/>
          <w:lang w:val="el-GR"/>
        </w:rPr>
        <w:t xml:space="preserve"> ταξιδιού, το ευρέως θεωρούμενο «αβύθιστο» RMS Titanic βυθίστηκε μετά από σύγκρουση με ένα παγόβουνο. Δυστυχώς, δεν υπήρχαν αρκετές σωσίβιες λέμβους για όλους στο πλοίο, με αποτέλεσμα να χάσουν τη ζωή τους 1502 από τους 2224 επιβάτες και το πλήρωμα. Ενώ υπήρχε κάποιο στοιχείο τύχης που εμπλέκεται στην επιβίωση, φαίνεται ότι ορισμένες ομάδες ανθρώπων ήταν πιο πιθανό να επιβιώσουν από άλλες. Σε αυτήν την πρόκληση, σας ζητάμε να δημιουργήσετε ένα μοντέλο πρόβλεψης που να απαντά στην ερώτηση: "ποια είδη ανθρώπων ήταν πιο πιθανό να επιβιώσουν;" χρησιμοποιώντας δεδομένα επιβατών (π.χ. όνομα, ηλικία, φύλο, κοινωνικοοικονομική τάξη, κ.λπ.).</w:t>
      </w:r>
    </w:p>
    <w:p w14:paraId="08CEDD09" w14:textId="60266DCE" w:rsidR="00242C4E" w:rsidRDefault="00242C4E" w:rsidP="00242C4E">
      <w:pPr>
        <w:spacing w:after="0" w:line="360" w:lineRule="auto"/>
        <w:jc w:val="both"/>
        <w:rPr>
          <w:rFonts w:ascii="Times New Roman" w:eastAsia="Times New Roman" w:hAnsi="Times New Roman" w:cs="Times New Roman"/>
          <w:sz w:val="24"/>
          <w:szCs w:val="24"/>
          <w:lang w:val="el-GR"/>
        </w:rPr>
      </w:pPr>
    </w:p>
    <w:p w14:paraId="3D4F5426" w14:textId="281430CF" w:rsidR="00242C4E" w:rsidRPr="00242C4E" w:rsidRDefault="00242C4E" w:rsidP="00242C4E">
      <w:pPr>
        <w:spacing w:after="0" w:line="360" w:lineRule="auto"/>
        <w:jc w:val="both"/>
        <w:rPr>
          <w:rFonts w:ascii="Times New Roman" w:eastAsia="Times New Roman" w:hAnsi="Times New Roman" w:cs="Times New Roman"/>
          <w:b/>
          <w:bCs/>
          <w:sz w:val="24"/>
          <w:szCs w:val="24"/>
        </w:rPr>
      </w:pPr>
      <w:r w:rsidRPr="00242C4E">
        <w:rPr>
          <w:rFonts w:ascii="Times New Roman" w:eastAsia="Times New Roman" w:hAnsi="Times New Roman" w:cs="Times New Roman"/>
          <w:b/>
          <w:bCs/>
          <w:sz w:val="24"/>
          <w:szCs w:val="24"/>
          <w:lang w:val="el-GR"/>
        </w:rPr>
        <w:t>Οδηγίες</w:t>
      </w:r>
      <w:r w:rsidRPr="00242C4E">
        <w:rPr>
          <w:rFonts w:ascii="Times New Roman" w:eastAsia="Times New Roman" w:hAnsi="Times New Roman" w:cs="Times New Roman"/>
          <w:b/>
          <w:bCs/>
          <w:sz w:val="24"/>
          <w:szCs w:val="24"/>
        </w:rPr>
        <w:t>:</w:t>
      </w:r>
    </w:p>
    <w:p w14:paraId="5FAF47B3" w14:textId="4EC361C9" w:rsidR="009220B5" w:rsidRPr="00242C4E" w:rsidRDefault="00242C4E" w:rsidP="00242C4E">
      <w:pPr>
        <w:spacing w:after="0" w:line="360" w:lineRule="auto"/>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Η διαδικασία πρόβλεψης προϋποθέτει και την αναλυτική περιγραφή των βημάτων υλοποίησης σε κείμενο, σε κείμενο «</w:t>
      </w:r>
      <w:r>
        <w:rPr>
          <w:rFonts w:ascii="Times New Roman" w:eastAsia="Times New Roman" w:hAnsi="Times New Roman" w:cs="Times New Roman"/>
          <w:sz w:val="24"/>
          <w:szCs w:val="24"/>
        </w:rPr>
        <w:t>word</w:t>
      </w:r>
      <w:r>
        <w:rPr>
          <w:rFonts w:ascii="Times New Roman" w:eastAsia="Times New Roman" w:hAnsi="Times New Roman" w:cs="Times New Roman"/>
          <w:sz w:val="24"/>
          <w:szCs w:val="24"/>
          <w:lang w:val="el-GR"/>
        </w:rPr>
        <w:t>». Για παράδειγμα</w:t>
      </w:r>
      <w:r w:rsidR="009220B5">
        <w:rPr>
          <w:rFonts w:ascii="Times New Roman" w:eastAsia="Times New Roman" w:hAnsi="Times New Roman" w:cs="Times New Roman"/>
          <w:sz w:val="24"/>
          <w:szCs w:val="24"/>
          <w:lang w:val="el-GR"/>
        </w:rPr>
        <w:t xml:space="preserve">, πως διαχειριστήκατε τα </w:t>
      </w:r>
      <w:r>
        <w:rPr>
          <w:rFonts w:ascii="Times New Roman" w:eastAsia="Times New Roman" w:hAnsi="Times New Roman" w:cs="Times New Roman"/>
          <w:sz w:val="24"/>
          <w:szCs w:val="24"/>
          <w:lang w:val="el-GR"/>
        </w:rPr>
        <w:t xml:space="preserve"> </w:t>
      </w:r>
      <w:r w:rsidR="009220B5">
        <w:rPr>
          <w:rFonts w:ascii="Times New Roman" w:eastAsia="Times New Roman" w:hAnsi="Times New Roman" w:cs="Times New Roman"/>
          <w:sz w:val="24"/>
          <w:szCs w:val="24"/>
          <w:lang w:val="el-GR"/>
        </w:rPr>
        <w:t>ονόματα, και τις διαφορές στα μεγέθη των τιμών. Επίσης πως αξιολογήσατε τις διαφορετικές μεθόδους πρόβλεψης που χρησιμοποιήσατε.</w:t>
      </w:r>
      <w:r w:rsidR="009220B5">
        <w:rPr>
          <w:rFonts w:ascii="Times New Roman" w:eastAsia="Times New Roman" w:hAnsi="Times New Roman" w:cs="Times New Roman"/>
          <w:sz w:val="24"/>
          <w:szCs w:val="24"/>
        </w:rPr>
        <w:t xml:space="preserve"> </w:t>
      </w:r>
      <w:r w:rsidR="009220B5">
        <w:rPr>
          <w:rFonts w:ascii="Times New Roman" w:eastAsia="Times New Roman" w:hAnsi="Times New Roman" w:cs="Times New Roman"/>
          <w:sz w:val="24"/>
          <w:szCs w:val="24"/>
          <w:lang w:val="el-GR"/>
        </w:rPr>
        <w:t xml:space="preserve">Τα δεδομένα είναι σε δύο ξεχωριστά αρχεία, στο </w:t>
      </w:r>
      <w:r w:rsidR="009220B5">
        <w:rPr>
          <w:rFonts w:ascii="Times New Roman" w:eastAsia="Times New Roman" w:hAnsi="Times New Roman" w:cs="Times New Roman"/>
          <w:sz w:val="24"/>
          <w:szCs w:val="24"/>
        </w:rPr>
        <w:t xml:space="preserve">train </w:t>
      </w:r>
      <w:r w:rsidR="009220B5">
        <w:rPr>
          <w:rFonts w:ascii="Times New Roman" w:eastAsia="Times New Roman" w:hAnsi="Times New Roman" w:cs="Times New Roman"/>
          <w:sz w:val="24"/>
          <w:szCs w:val="24"/>
          <w:lang w:val="el-GR"/>
        </w:rPr>
        <w:t>και</w:t>
      </w:r>
      <w:r w:rsidR="009220B5">
        <w:rPr>
          <w:rFonts w:ascii="Times New Roman" w:eastAsia="Times New Roman" w:hAnsi="Times New Roman" w:cs="Times New Roman"/>
          <w:sz w:val="24"/>
          <w:szCs w:val="24"/>
        </w:rPr>
        <w:t xml:space="preserve"> test set. </w:t>
      </w:r>
      <w:r w:rsidR="009220B5">
        <w:rPr>
          <w:rFonts w:ascii="Times New Roman" w:eastAsia="Times New Roman" w:hAnsi="Times New Roman" w:cs="Times New Roman"/>
          <w:sz w:val="24"/>
          <w:szCs w:val="24"/>
          <w:lang w:val="el-GR"/>
        </w:rPr>
        <w:t xml:space="preserve">Θα εκπαιδεύσετε τους αλγορίθμους στο  </w:t>
      </w:r>
      <w:r w:rsidR="009220B5">
        <w:rPr>
          <w:rFonts w:ascii="Times New Roman" w:eastAsia="Times New Roman" w:hAnsi="Times New Roman" w:cs="Times New Roman"/>
          <w:sz w:val="24"/>
          <w:szCs w:val="24"/>
        </w:rPr>
        <w:t>train set</w:t>
      </w:r>
      <w:r w:rsidR="009220B5">
        <w:rPr>
          <w:rFonts w:ascii="Times New Roman" w:eastAsia="Times New Roman" w:hAnsi="Times New Roman" w:cs="Times New Roman"/>
          <w:sz w:val="24"/>
          <w:szCs w:val="24"/>
          <w:lang w:val="el-GR"/>
        </w:rPr>
        <w:t xml:space="preserve"> και θα τους αξιολογήσετε στο </w:t>
      </w:r>
      <w:r w:rsidR="009220B5">
        <w:rPr>
          <w:rFonts w:ascii="Times New Roman" w:eastAsia="Times New Roman" w:hAnsi="Times New Roman" w:cs="Times New Roman"/>
          <w:sz w:val="24"/>
          <w:szCs w:val="24"/>
        </w:rPr>
        <w:t>test set</w:t>
      </w:r>
      <w:r w:rsidR="00194A3D">
        <w:rPr>
          <w:rFonts w:ascii="Times New Roman" w:eastAsia="Times New Roman" w:hAnsi="Times New Roman" w:cs="Times New Roman"/>
          <w:sz w:val="24"/>
          <w:szCs w:val="24"/>
          <w:lang w:val="el-GR"/>
        </w:rPr>
        <w:t>.</w:t>
      </w:r>
    </w:p>
    <w:sectPr w:rsidR="009220B5" w:rsidRPr="00242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4E"/>
    <w:rsid w:val="00194A3D"/>
    <w:rsid w:val="00242C4E"/>
    <w:rsid w:val="002A320E"/>
    <w:rsid w:val="005D7643"/>
    <w:rsid w:val="008F78F3"/>
    <w:rsid w:val="009220B5"/>
    <w:rsid w:val="00B1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92E"/>
  <w15:chartTrackingRefBased/>
  <w15:docId w15:val="{D60192D8-30B7-4079-A93C-D6666A54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242C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242C4E"/>
    <w:rPr>
      <w:rFonts w:ascii="Times New Roman" w:eastAsia="Times New Roman" w:hAnsi="Times New Roman" w:cs="Times New Roman"/>
      <w:b/>
      <w:bCs/>
      <w:sz w:val="36"/>
      <w:szCs w:val="36"/>
    </w:rPr>
  </w:style>
  <w:style w:type="character" w:customStyle="1" w:styleId="ztplmc">
    <w:name w:val="ztplmc"/>
    <w:basedOn w:val="a0"/>
    <w:rsid w:val="00242C4E"/>
  </w:style>
  <w:style w:type="character" w:customStyle="1" w:styleId="hwtze">
    <w:name w:val="hwtze"/>
    <w:basedOn w:val="a0"/>
    <w:rsid w:val="00242C4E"/>
  </w:style>
  <w:style w:type="character" w:customStyle="1" w:styleId="rynqvb">
    <w:name w:val="rynqvb"/>
    <w:basedOn w:val="a0"/>
    <w:rsid w:val="00242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142862">
      <w:bodyDiv w:val="1"/>
      <w:marLeft w:val="0"/>
      <w:marRight w:val="0"/>
      <w:marTop w:val="0"/>
      <w:marBottom w:val="0"/>
      <w:divBdr>
        <w:top w:val="none" w:sz="0" w:space="0" w:color="auto"/>
        <w:left w:val="none" w:sz="0" w:space="0" w:color="auto"/>
        <w:bottom w:val="none" w:sz="0" w:space="0" w:color="auto"/>
        <w:right w:val="none" w:sz="0" w:space="0" w:color="auto"/>
      </w:divBdr>
      <w:divsChild>
        <w:div w:id="402410182">
          <w:marLeft w:val="0"/>
          <w:marRight w:val="0"/>
          <w:marTop w:val="0"/>
          <w:marBottom w:val="0"/>
          <w:divBdr>
            <w:top w:val="none" w:sz="0" w:space="0" w:color="auto"/>
            <w:left w:val="none" w:sz="0" w:space="0" w:color="auto"/>
            <w:bottom w:val="none" w:sz="0" w:space="0" w:color="auto"/>
            <w:right w:val="none" w:sz="0" w:space="0" w:color="auto"/>
          </w:divBdr>
        </w:div>
        <w:div w:id="1425809089">
          <w:marLeft w:val="0"/>
          <w:marRight w:val="0"/>
          <w:marTop w:val="0"/>
          <w:marBottom w:val="0"/>
          <w:divBdr>
            <w:top w:val="none" w:sz="0" w:space="0" w:color="auto"/>
            <w:left w:val="none" w:sz="0" w:space="0" w:color="auto"/>
            <w:bottom w:val="none" w:sz="0" w:space="0" w:color="auto"/>
            <w:right w:val="none" w:sz="0" w:space="0" w:color="auto"/>
          </w:divBdr>
          <w:divsChild>
            <w:div w:id="455367402">
              <w:marLeft w:val="0"/>
              <w:marRight w:val="0"/>
              <w:marTop w:val="0"/>
              <w:marBottom w:val="0"/>
              <w:divBdr>
                <w:top w:val="none" w:sz="0" w:space="0" w:color="auto"/>
                <w:left w:val="none" w:sz="0" w:space="0" w:color="auto"/>
                <w:bottom w:val="none" w:sz="0" w:space="0" w:color="auto"/>
                <w:right w:val="none" w:sz="0" w:space="0" w:color="auto"/>
              </w:divBdr>
              <w:divsChild>
                <w:div w:id="803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D2323-BAD0-448B-8512-6E063B5A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1059</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Mallidis</dc:creator>
  <cp:keywords/>
  <dc:description/>
  <cp:lastModifiedBy>Ioannis Mallidis</cp:lastModifiedBy>
  <cp:revision>4</cp:revision>
  <dcterms:created xsi:type="dcterms:W3CDTF">2022-11-12T10:03:00Z</dcterms:created>
  <dcterms:modified xsi:type="dcterms:W3CDTF">2022-11-12T10:04:00Z</dcterms:modified>
</cp:coreProperties>
</file>