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Mme. RICHARD Stéphanie</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70, place Menard</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avenue Margaud Dupuy</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51104 ToussaintBourg</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11/10/2021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5</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RICHARD</w:t>
            </w:r>
            <w:r w:rsidR="000367AC">
              <w:rPr>
                <w:rFonts w:ascii="Arial" w:hAnsi="Arial" w:cs="Arial"/>
                <w:sz w:val="28"/>
                <w:szCs w:val="28"/>
                <w:lang w:val="en-US"/>
              </w:rPr>
              <w:t xml:space="preserve"> </w:t>
            </w:r>
            <w:r w:rsidR="000367AC" w:rsidRPr="006401DC">
              <w:rPr>
                <w:rFonts w:ascii="Arial" w:hAnsi="Arial" w:cs="Arial"/>
                <w:sz w:val="28"/>
                <w:szCs w:val="28"/>
                <w:lang w:val="en-US"/>
              </w:rPr>
              <w:t>Stéphanie</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650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5 octobre</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15</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avenue Margaud Dupuy</w:t>
            </w:r>
          </w:p>
          <w:p w14:paraId="634B0667" w14:textId="77777777" w:rsidR="006401DC" w:rsidRDefault="006401DC" w:rsidP="006401DC">
            <w:pPr>
              <w:rPr>
                <w:rFonts w:ascii="Arial" w:hAnsi="Arial" w:cs="Arial"/>
                <w:sz w:val="28"/>
                <w:szCs w:val="28"/>
              </w:rPr>
            </w:pPr>
            <w:r>
              <w:rPr>
                <w:rFonts w:ascii="Arial" w:hAnsi="Arial" w:cs="Arial"/>
                <w:sz w:val="28"/>
                <w:szCs w:val="28"/>
              </w:rPr>
              <w:t>70, place Menard</w:t>
            </w:r>
          </w:p>
          <w:p w14:paraId="292533E1" w14:textId="7C017FB4" w:rsidR="00062540" w:rsidRDefault="006401DC" w:rsidP="006401DC">
            <w:pPr>
              <w:rPr>
                <w:rFonts w:ascii="Arial" w:hAnsi="Arial" w:cs="Arial"/>
                <w:sz w:val="28"/>
                <w:szCs w:val="28"/>
              </w:rPr>
            </w:pPr>
            <w:r>
              <w:rPr>
                <w:rFonts w:ascii="Arial" w:hAnsi="Arial" w:cs="Arial"/>
                <w:sz w:val="28"/>
                <w:szCs w:val="28"/>
              </w:rPr>
              <w:t>51104 ToussaintBourg</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433.00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217.00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Espèces</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500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11/10/2021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