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Couple MAKAGNON Axel et Laurine</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4 Place Vaillant couturier</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19/10/2021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11</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MAKAGNON</w:t>
            </w:r>
            <w:r w:rsidR="000367AC">
              <w:rPr>
                <w:rFonts w:ascii="Arial" w:hAnsi="Arial" w:cs="Arial"/>
                <w:sz w:val="28"/>
                <w:szCs w:val="28"/>
                <w:lang w:val="en-US"/>
              </w:rPr>
              <w:t xml:space="preserve"> </w:t>
            </w:r>
            <w:r w:rsidR="000367AC" w:rsidRPr="006401DC">
              <w:rPr>
                <w:rFonts w:ascii="Arial" w:hAnsi="Arial" w:cs="Arial"/>
                <w:sz w:val="28"/>
                <w:szCs w:val="28"/>
                <w:lang w:val="en-US"/>
              </w:rPr>
              <w:t>Axel et Laurine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1000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01/10/2021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
            </w:r>
          </w:p>
          <w:p w14:paraId="634B0667" w14:textId="77777777" w:rsidR="006401DC" w:rsidRDefault="006401DC" w:rsidP="006401DC">
            <w:pPr>
              <w:rPr>
                <w:rFonts w:ascii="Arial" w:hAnsi="Arial" w:cs="Arial"/>
                <w:sz w:val="28"/>
                <w:szCs w:val="28"/>
              </w:rPr>
            </w:pPr>
            <w:r>
              <w:rPr>
                <w:rFonts w:ascii="Arial" w:hAnsi="Arial" w:cs="Arial"/>
                <w:sz w:val="28"/>
                <w:szCs w:val="28"/>
              </w:rPr>
              <w:t>4 Place Vaillant couturier</w:t>
            </w:r>
          </w:p>
          <w:p w14:paraId="292533E1" w14:textId="7C017FB4" w:rsidR="00062540" w:rsidRDefault="006401DC" w:rsidP="006401DC">
            <w:pPr>
              <w:rPr>
                <w:rFonts w:ascii="Arial" w:hAnsi="Arial" w:cs="Arial"/>
                <w:sz w:val="28"/>
                <w:szCs w:val="28"/>
              </w:rPr>
            </w:pPr>
            <w:r>
              <w:rPr>
                <w:rFonts w:ascii="Arial" w:hAnsi="Arial" w:cs="Arial"/>
                <w:sz w:val="28"/>
                <w:szCs w:val="28"/>
              </w:rPr>
              <w:t>91100 Corbeil-Essonnes</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800.00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200.00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Espèces</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19/10/2021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