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for our ‘algorithm’ design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was thinking of creating an optimal ‘document’ for ranking.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Python needs to take 2 arguments, the location and star 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Given just location(star name arg is __):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1. Search twitter’s last x tweets from that location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2. Check if tweeter is a celeb (more than 20000 followers)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- put in dict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-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3. Grab user mentions from each tweet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Give location + celeb(if star name is not __):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Does the tweet come from the star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Does it have geo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Does the tweeter have more than 20,000 follow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Is the star name mentioned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Rank Data.docx</dc:title>
</cp:coreProperties>
</file>