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Link:</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http://supersstalker.s3-website-us-east-1.amazonaws.com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Currently just a functional 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Front Page</w:t>
      </w:r>
    </w:p>
    <w:p w:rsidP="00000000" w:rsidRPr="00000000" w:rsidR="00000000" w:rsidDel="00000000" w:rsidRDefault="00000000">
      <w:pPr>
        <w:contextualSpacing w:val="0"/>
      </w:pPr>
      <w:r w:rsidRPr="00000000" w:rsidR="00000000" w:rsidDel="00000000">
        <w:drawing>
          <wp:inline distR="114300" distT="114300" distB="114300" distL="114300">
            <wp:extent cy="50292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50292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Location will be auto filled in or you can type it in and enter a star name if desired, then you click the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you click the button it loads this page with the data and information we found on the left and the map marked with data. We also have the ability to search again at the top.</w:t>
      </w:r>
    </w:p>
    <w:p w:rsidP="00000000" w:rsidRPr="00000000" w:rsidR="00000000" w:rsidDel="00000000" w:rsidRDefault="00000000">
      <w:pPr>
        <w:contextualSpacing w:val="0"/>
      </w:pPr>
      <w:r w:rsidRPr="00000000" w:rsidR="00000000" w:rsidDel="00000000">
        <w:rPr>
          <w:rtl w:val="0"/>
        </w:rPr>
        <w:t xml:space="preserve">Search Page</w:t>
      </w:r>
    </w:p>
    <w:p w:rsidP="00000000" w:rsidRPr="00000000" w:rsidR="00000000" w:rsidDel="00000000" w:rsidRDefault="00000000">
      <w:pPr>
        <w:contextualSpacing w:val="0"/>
      </w:pPr>
      <w:r w:rsidRPr="00000000" w:rsidR="00000000" w:rsidDel="00000000">
        <w:drawing>
          <wp:inline distR="114300" distT="114300" distB="114300" distL="114300">
            <wp:extent cy="5029200" cx="5943600"/>
            <wp:docPr id="2" name="image01.png"/>
            <a:graphic>
              <a:graphicData uri="http://schemas.openxmlformats.org/drawingml/2006/picture">
                <pic:pic>
                  <pic:nvPicPr>
                    <pic:cNvPr id="0" name="image01.png"/>
                    <pic:cNvPicPr preferRelativeResize="0"/>
                  </pic:nvPicPr>
                  <pic:blipFill>
                    <a:blip r:embed="rId7"/>
                    <a:stretch>
                      <a:fillRect/>
                    </a:stretch>
                  </pic:blipFill>
                  <pic:spPr>
                    <a:xfrm>
                      <a:ext cy="5029200" cx="5943600"/>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http://supersstalker.s3-website-us-east-1.amazonaws.com" Type="http://schemas.openxmlformats.org/officeDocument/2006/relationships/hyperlink" TargetMode="External"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Checkpoint.docx</dc:title>
</cp:coreProperties>
</file>