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320E57" w14:textId="5B9A1607" w:rsidR="00844A16" w:rsidRPr="0047528B" w:rsidRDefault="007B4AFD">
      <w:pPr>
        <w:rPr>
          <w:sz w:val="16"/>
          <w:szCs w:val="16"/>
        </w:rPr>
      </w:pPr>
      <w:r w:rsidRPr="0047528B">
        <w:rPr>
          <w:sz w:val="16"/>
          <w:szCs w:val="16"/>
        </w:rPr>
        <w:t xml:space="preserve">David Decuir, </w:t>
      </w:r>
    </w:p>
    <w:p w14:paraId="3B6DC0D7" w14:textId="78200134" w:rsidR="007B4AFD" w:rsidRPr="0047528B" w:rsidRDefault="007B4AFD">
      <w:pPr>
        <w:rPr>
          <w:sz w:val="16"/>
          <w:szCs w:val="16"/>
        </w:rPr>
      </w:pPr>
      <w:r w:rsidRPr="0047528B">
        <w:rPr>
          <w:sz w:val="16"/>
          <w:szCs w:val="16"/>
        </w:rPr>
        <w:t>iCAN Technologies</w:t>
      </w:r>
    </w:p>
    <w:p w14:paraId="7EDB2DC9" w14:textId="20A3F7A1" w:rsidR="007B4AFD" w:rsidRPr="0047528B" w:rsidRDefault="007B4AFD">
      <w:pPr>
        <w:rPr>
          <w:sz w:val="16"/>
          <w:szCs w:val="16"/>
        </w:rPr>
      </w:pPr>
      <w:r w:rsidRPr="0047528B">
        <w:rPr>
          <w:sz w:val="16"/>
          <w:szCs w:val="16"/>
        </w:rPr>
        <w:t>Lafayette, Louisiana</w:t>
      </w:r>
    </w:p>
    <w:p w14:paraId="4D5F8D51" w14:textId="65BD2E3F" w:rsidR="007B4AFD" w:rsidRDefault="007B4AFD">
      <w:pPr>
        <w:rPr>
          <w:sz w:val="18"/>
          <w:szCs w:val="18"/>
        </w:rPr>
      </w:pPr>
    </w:p>
    <w:p w14:paraId="3B355711" w14:textId="540E062E" w:rsidR="007B4AFD" w:rsidRPr="0047528B" w:rsidRDefault="007B4AFD">
      <w:pPr>
        <w:rPr>
          <w:sz w:val="18"/>
          <w:szCs w:val="18"/>
        </w:rPr>
      </w:pPr>
      <w:r w:rsidRPr="0047528B">
        <w:rPr>
          <w:sz w:val="18"/>
          <w:szCs w:val="18"/>
        </w:rPr>
        <w:t>To whom it may concern,</w:t>
      </w:r>
    </w:p>
    <w:p w14:paraId="4209429B" w14:textId="77777777" w:rsidR="00A74280" w:rsidRPr="0047528B" w:rsidRDefault="007B4AFD">
      <w:pPr>
        <w:rPr>
          <w:sz w:val="18"/>
          <w:szCs w:val="18"/>
        </w:rPr>
      </w:pPr>
      <w:r w:rsidRPr="0047528B">
        <w:rPr>
          <w:sz w:val="18"/>
          <w:szCs w:val="18"/>
        </w:rPr>
        <w:tab/>
      </w:r>
      <w:r w:rsidR="0092427B" w:rsidRPr="0047528B">
        <w:rPr>
          <w:sz w:val="18"/>
          <w:szCs w:val="18"/>
        </w:rPr>
        <w:t xml:space="preserve">It is my pleasure to highly recommend </w:t>
      </w:r>
      <w:r w:rsidR="00A74280" w:rsidRPr="0047528B">
        <w:rPr>
          <w:sz w:val="18"/>
          <w:szCs w:val="18"/>
        </w:rPr>
        <w:t xml:space="preserve">Christopher Castille, PhD for the Gerald Gaston Endowed Professorship Chair. </w:t>
      </w:r>
    </w:p>
    <w:p w14:paraId="28307256" w14:textId="49BF4F65" w:rsidR="00845D0F" w:rsidRPr="0047528B" w:rsidRDefault="005811B3" w:rsidP="00A74280">
      <w:pPr>
        <w:ind w:firstLine="720"/>
        <w:rPr>
          <w:sz w:val="18"/>
          <w:szCs w:val="18"/>
        </w:rPr>
      </w:pPr>
      <w:r>
        <w:rPr>
          <w:sz w:val="18"/>
          <w:szCs w:val="18"/>
        </w:rPr>
        <w:t xml:space="preserve">My name is </w:t>
      </w:r>
      <w:r w:rsidR="00A74280" w:rsidRPr="0047528B">
        <w:rPr>
          <w:sz w:val="18"/>
          <w:szCs w:val="18"/>
        </w:rPr>
        <w:t>David Decuir, Co-Founder and Managing Partner of iCAN Technologies</w:t>
      </w:r>
      <w:r w:rsidR="00884F72">
        <w:rPr>
          <w:sz w:val="18"/>
          <w:szCs w:val="18"/>
        </w:rPr>
        <w:t>.</w:t>
      </w:r>
      <w:r w:rsidR="00A74280" w:rsidRPr="0047528B">
        <w:rPr>
          <w:sz w:val="18"/>
          <w:szCs w:val="18"/>
        </w:rPr>
        <w:t xml:space="preserve"> I have over 15 years</w:t>
      </w:r>
      <w:r w:rsidR="00884F72">
        <w:rPr>
          <w:sz w:val="18"/>
          <w:szCs w:val="18"/>
        </w:rPr>
        <w:t xml:space="preserve"> of</w:t>
      </w:r>
      <w:r w:rsidR="00A74280" w:rsidRPr="0047528B">
        <w:rPr>
          <w:sz w:val="18"/>
          <w:szCs w:val="18"/>
        </w:rPr>
        <w:t xml:space="preserve"> experience in the oil and gas industry. </w:t>
      </w:r>
      <w:r w:rsidR="00446325" w:rsidRPr="0047528B">
        <w:rPr>
          <w:sz w:val="18"/>
          <w:szCs w:val="18"/>
        </w:rPr>
        <w:t>While earning my MBA at Nicholls State University, Christopher Castille, Ph.D. was</w:t>
      </w:r>
      <w:r w:rsidR="00740357" w:rsidRPr="0047528B">
        <w:rPr>
          <w:sz w:val="18"/>
          <w:szCs w:val="18"/>
        </w:rPr>
        <w:t xml:space="preserve"> our instructor for </w:t>
      </w:r>
      <w:r w:rsidR="002456E6">
        <w:rPr>
          <w:i/>
          <w:iCs/>
          <w:sz w:val="18"/>
          <w:szCs w:val="18"/>
        </w:rPr>
        <w:t>MNGT</w:t>
      </w:r>
      <w:r w:rsidR="00740357" w:rsidRPr="0047528B">
        <w:rPr>
          <w:i/>
          <w:iCs/>
          <w:sz w:val="18"/>
          <w:szCs w:val="18"/>
        </w:rPr>
        <w:t xml:space="preserve"> 5</w:t>
      </w:r>
      <w:r w:rsidR="002456E6">
        <w:rPr>
          <w:i/>
          <w:iCs/>
          <w:sz w:val="18"/>
          <w:szCs w:val="18"/>
        </w:rPr>
        <w:t>02</w:t>
      </w:r>
      <w:r w:rsidR="00740357" w:rsidRPr="0047528B">
        <w:rPr>
          <w:i/>
          <w:iCs/>
          <w:sz w:val="18"/>
          <w:szCs w:val="18"/>
        </w:rPr>
        <w:t xml:space="preserve"> – Managing </w:t>
      </w:r>
      <w:r w:rsidR="002456E6">
        <w:rPr>
          <w:i/>
          <w:iCs/>
          <w:sz w:val="18"/>
          <w:szCs w:val="18"/>
        </w:rPr>
        <w:t>Human Capital</w:t>
      </w:r>
      <w:r w:rsidR="00446325" w:rsidRPr="0047528B">
        <w:rPr>
          <w:i/>
          <w:iCs/>
          <w:sz w:val="18"/>
          <w:szCs w:val="18"/>
        </w:rPr>
        <w:t>.</w:t>
      </w:r>
      <w:r w:rsidR="00576558" w:rsidRPr="0047528B">
        <w:rPr>
          <w:sz w:val="18"/>
          <w:szCs w:val="18"/>
        </w:rPr>
        <w:t xml:space="preserve"> </w:t>
      </w:r>
      <w:r w:rsidR="00845D0F" w:rsidRPr="0047528B">
        <w:rPr>
          <w:sz w:val="18"/>
          <w:szCs w:val="18"/>
        </w:rPr>
        <w:t xml:space="preserve">The </w:t>
      </w:r>
      <w:r w:rsidR="00A74280" w:rsidRPr="0047528B">
        <w:rPr>
          <w:sz w:val="18"/>
          <w:szCs w:val="18"/>
        </w:rPr>
        <w:t xml:space="preserve">fundamental concepts that we learned </w:t>
      </w:r>
      <w:r w:rsidR="00845D0F" w:rsidRPr="0047528B">
        <w:rPr>
          <w:sz w:val="18"/>
          <w:szCs w:val="18"/>
        </w:rPr>
        <w:t>in Dr. Castille’s course have allowed me to create a</w:t>
      </w:r>
      <w:r w:rsidR="00793E6D" w:rsidRPr="0047528B">
        <w:rPr>
          <w:sz w:val="18"/>
          <w:szCs w:val="18"/>
        </w:rPr>
        <w:t xml:space="preserve"> </w:t>
      </w:r>
      <w:r w:rsidR="00845D0F" w:rsidRPr="0047528B">
        <w:rPr>
          <w:sz w:val="18"/>
          <w:szCs w:val="18"/>
        </w:rPr>
        <w:t>business model specific to competency and training of the industrial workforce.</w:t>
      </w:r>
      <w:r w:rsidR="00793E6D" w:rsidRPr="0047528B">
        <w:rPr>
          <w:sz w:val="18"/>
          <w:szCs w:val="18"/>
        </w:rPr>
        <w:t xml:space="preserve"> His passion towards developing students and giving them the tools needed for success embodies what every educator should strive toward</w:t>
      </w:r>
      <w:r>
        <w:rPr>
          <w:sz w:val="18"/>
          <w:szCs w:val="18"/>
        </w:rPr>
        <w:t>.</w:t>
      </w:r>
    </w:p>
    <w:p w14:paraId="5E787DB5" w14:textId="284160DA" w:rsidR="00A15773" w:rsidRPr="0047528B" w:rsidRDefault="009101AA" w:rsidP="00A74280">
      <w:pPr>
        <w:ind w:firstLine="720"/>
        <w:rPr>
          <w:sz w:val="18"/>
          <w:szCs w:val="18"/>
        </w:rPr>
      </w:pPr>
      <w:r w:rsidRPr="0047528B">
        <w:rPr>
          <w:sz w:val="18"/>
          <w:szCs w:val="18"/>
        </w:rPr>
        <w:t xml:space="preserve">The data analytics approach to human capital management is a skill set that has not been </w:t>
      </w:r>
      <w:r w:rsidR="0002377A" w:rsidRPr="0047528B">
        <w:rPr>
          <w:sz w:val="18"/>
          <w:szCs w:val="18"/>
        </w:rPr>
        <w:t xml:space="preserve">widely deployed throughout the traditional </w:t>
      </w:r>
      <w:r w:rsidR="005811B3">
        <w:rPr>
          <w:sz w:val="18"/>
          <w:szCs w:val="18"/>
        </w:rPr>
        <w:t>H</w:t>
      </w:r>
      <w:r w:rsidR="0002377A" w:rsidRPr="0047528B">
        <w:rPr>
          <w:sz w:val="18"/>
          <w:szCs w:val="18"/>
        </w:rPr>
        <w:t xml:space="preserve">uman </w:t>
      </w:r>
      <w:r w:rsidR="005811B3">
        <w:rPr>
          <w:sz w:val="18"/>
          <w:szCs w:val="18"/>
        </w:rPr>
        <w:t>R</w:t>
      </w:r>
      <w:r w:rsidR="0002377A" w:rsidRPr="0047528B">
        <w:rPr>
          <w:sz w:val="18"/>
          <w:szCs w:val="18"/>
        </w:rPr>
        <w:t xml:space="preserve">esource department. </w:t>
      </w:r>
      <w:r w:rsidR="005811B3">
        <w:rPr>
          <w:sz w:val="18"/>
          <w:szCs w:val="18"/>
        </w:rPr>
        <w:t>In</w:t>
      </w:r>
      <w:r w:rsidR="00A15773" w:rsidRPr="0047528B">
        <w:rPr>
          <w:sz w:val="18"/>
          <w:szCs w:val="18"/>
        </w:rPr>
        <w:t xml:space="preserve"> most organizations</w:t>
      </w:r>
      <w:r w:rsidR="005811B3">
        <w:rPr>
          <w:sz w:val="18"/>
          <w:szCs w:val="18"/>
        </w:rPr>
        <w:t>, this department is</w:t>
      </w:r>
      <w:r w:rsidR="00A15773" w:rsidRPr="0047528B">
        <w:rPr>
          <w:sz w:val="18"/>
          <w:szCs w:val="18"/>
        </w:rPr>
        <w:t xml:space="preserve"> heavily focused on policy </w:t>
      </w:r>
      <w:r w:rsidR="00C312B2" w:rsidRPr="0047528B">
        <w:rPr>
          <w:sz w:val="18"/>
          <w:szCs w:val="18"/>
        </w:rPr>
        <w:t xml:space="preserve">and not on Industrial and </w:t>
      </w:r>
      <w:r w:rsidR="00353195">
        <w:rPr>
          <w:sz w:val="18"/>
          <w:szCs w:val="18"/>
        </w:rPr>
        <w:t>O</w:t>
      </w:r>
      <w:r w:rsidR="00C312B2" w:rsidRPr="0047528B">
        <w:rPr>
          <w:sz w:val="18"/>
          <w:szCs w:val="18"/>
        </w:rPr>
        <w:t xml:space="preserve">rganizational </w:t>
      </w:r>
      <w:r w:rsidR="00353195">
        <w:rPr>
          <w:sz w:val="18"/>
          <w:szCs w:val="18"/>
        </w:rPr>
        <w:t>P</w:t>
      </w:r>
      <w:r w:rsidR="00C312B2" w:rsidRPr="0047528B">
        <w:rPr>
          <w:sz w:val="18"/>
          <w:szCs w:val="18"/>
        </w:rPr>
        <w:t xml:space="preserve">sychology approaches. </w:t>
      </w:r>
      <w:r w:rsidR="0002377A" w:rsidRPr="0047528B">
        <w:rPr>
          <w:sz w:val="18"/>
          <w:szCs w:val="18"/>
        </w:rPr>
        <w:t xml:space="preserve">Dr. Castille’s </w:t>
      </w:r>
      <w:r w:rsidR="00C312B2" w:rsidRPr="0047528B">
        <w:rPr>
          <w:sz w:val="18"/>
          <w:szCs w:val="18"/>
        </w:rPr>
        <w:t xml:space="preserve">teaching </w:t>
      </w:r>
      <w:r w:rsidR="00353195">
        <w:rPr>
          <w:sz w:val="18"/>
          <w:szCs w:val="18"/>
        </w:rPr>
        <w:t>style</w:t>
      </w:r>
      <w:r w:rsidR="0002377A" w:rsidRPr="0047528B">
        <w:rPr>
          <w:sz w:val="18"/>
          <w:szCs w:val="18"/>
        </w:rPr>
        <w:t xml:space="preserve"> has allowed me and other</w:t>
      </w:r>
      <w:r w:rsidR="00884F72">
        <w:rPr>
          <w:sz w:val="18"/>
          <w:szCs w:val="18"/>
        </w:rPr>
        <w:t>s</w:t>
      </w:r>
      <w:r w:rsidR="0002377A" w:rsidRPr="0047528B">
        <w:rPr>
          <w:sz w:val="18"/>
          <w:szCs w:val="18"/>
        </w:rPr>
        <w:t xml:space="preserve"> to </w:t>
      </w:r>
      <w:r w:rsidR="00884F72">
        <w:rPr>
          <w:sz w:val="18"/>
          <w:szCs w:val="18"/>
        </w:rPr>
        <w:t>utilize</w:t>
      </w:r>
      <w:r w:rsidR="0002377A" w:rsidRPr="0047528B">
        <w:rPr>
          <w:sz w:val="18"/>
          <w:szCs w:val="18"/>
        </w:rPr>
        <w:t xml:space="preserve"> these statistical models to solve real world problems</w:t>
      </w:r>
      <w:r w:rsidR="00353195">
        <w:rPr>
          <w:sz w:val="18"/>
          <w:szCs w:val="18"/>
        </w:rPr>
        <w:t>.</w:t>
      </w:r>
    </w:p>
    <w:p w14:paraId="55A1FCBA" w14:textId="79A5B264" w:rsidR="00A15773" w:rsidRPr="0047528B" w:rsidRDefault="0002377A" w:rsidP="00A74280">
      <w:pPr>
        <w:ind w:firstLine="720"/>
        <w:rPr>
          <w:sz w:val="18"/>
          <w:szCs w:val="18"/>
        </w:rPr>
      </w:pPr>
      <w:r w:rsidRPr="0047528B">
        <w:rPr>
          <w:sz w:val="18"/>
          <w:szCs w:val="18"/>
        </w:rPr>
        <w:t xml:space="preserve">I </w:t>
      </w:r>
      <w:r w:rsidR="00884F72">
        <w:rPr>
          <w:sz w:val="18"/>
          <w:szCs w:val="18"/>
        </w:rPr>
        <w:t>have been</w:t>
      </w:r>
      <w:r w:rsidRPr="0047528B">
        <w:rPr>
          <w:sz w:val="18"/>
          <w:szCs w:val="18"/>
        </w:rPr>
        <w:t xml:space="preserve"> able to </w:t>
      </w:r>
      <w:r w:rsidR="00884F72">
        <w:rPr>
          <w:sz w:val="18"/>
          <w:szCs w:val="18"/>
        </w:rPr>
        <w:t>implement</w:t>
      </w:r>
      <w:r w:rsidRPr="0047528B">
        <w:rPr>
          <w:sz w:val="18"/>
          <w:szCs w:val="18"/>
        </w:rPr>
        <w:t xml:space="preserve"> an advanced training solution within my investor’s organization</w:t>
      </w:r>
      <w:r w:rsidR="00A15773" w:rsidRPr="0047528B">
        <w:rPr>
          <w:sz w:val="18"/>
          <w:szCs w:val="18"/>
        </w:rPr>
        <w:t xml:space="preserve"> </w:t>
      </w:r>
      <w:r w:rsidRPr="0047528B">
        <w:rPr>
          <w:sz w:val="18"/>
          <w:szCs w:val="18"/>
        </w:rPr>
        <w:t>th</w:t>
      </w:r>
      <w:r w:rsidR="00A15773" w:rsidRPr="0047528B">
        <w:rPr>
          <w:sz w:val="18"/>
          <w:szCs w:val="18"/>
        </w:rPr>
        <w:t>at</w:t>
      </w:r>
      <w:r w:rsidRPr="0047528B">
        <w:rPr>
          <w:sz w:val="18"/>
          <w:szCs w:val="18"/>
        </w:rPr>
        <w:t xml:space="preserve"> encompasses computer based and virtual reality training</w:t>
      </w:r>
      <w:r w:rsidR="00A15773" w:rsidRPr="0047528B">
        <w:rPr>
          <w:sz w:val="18"/>
          <w:szCs w:val="18"/>
        </w:rPr>
        <w:t>. This has created a</w:t>
      </w:r>
      <w:r w:rsidR="00CE1A98">
        <w:rPr>
          <w:sz w:val="18"/>
          <w:szCs w:val="18"/>
        </w:rPr>
        <w:t xml:space="preserve"> </w:t>
      </w:r>
      <w:r w:rsidR="00A15773" w:rsidRPr="0047528B">
        <w:rPr>
          <w:sz w:val="18"/>
          <w:szCs w:val="18"/>
        </w:rPr>
        <w:t>savings to th</w:t>
      </w:r>
      <w:r w:rsidR="00793E6D" w:rsidRPr="0047528B">
        <w:rPr>
          <w:sz w:val="18"/>
          <w:szCs w:val="18"/>
        </w:rPr>
        <w:t>e</w:t>
      </w:r>
      <w:r w:rsidR="00A15773" w:rsidRPr="0047528B">
        <w:rPr>
          <w:sz w:val="18"/>
          <w:szCs w:val="18"/>
        </w:rPr>
        <w:t xml:space="preserve"> organization of over $2.3 million dollars annually. </w:t>
      </w:r>
      <w:r w:rsidR="00F03E02" w:rsidRPr="0047528B">
        <w:rPr>
          <w:sz w:val="18"/>
          <w:szCs w:val="18"/>
        </w:rPr>
        <w:t xml:space="preserve">iCAN Technologies </w:t>
      </w:r>
      <w:r w:rsidR="00CE1A98">
        <w:rPr>
          <w:sz w:val="18"/>
          <w:szCs w:val="18"/>
        </w:rPr>
        <w:t xml:space="preserve">offers </w:t>
      </w:r>
      <w:r w:rsidR="00F03E02" w:rsidRPr="0047528B">
        <w:rPr>
          <w:sz w:val="18"/>
          <w:szCs w:val="18"/>
        </w:rPr>
        <w:t>an advanced statistical software platform that evaluates</w:t>
      </w:r>
      <w:r w:rsidR="00CE1A98">
        <w:rPr>
          <w:sz w:val="18"/>
          <w:szCs w:val="18"/>
        </w:rPr>
        <w:t xml:space="preserve"> the</w:t>
      </w:r>
      <w:r w:rsidR="00F03E02" w:rsidRPr="0047528B">
        <w:rPr>
          <w:sz w:val="18"/>
          <w:szCs w:val="18"/>
        </w:rPr>
        <w:t xml:space="preserve"> technical comprehension</w:t>
      </w:r>
      <w:r w:rsidR="00CE1A98">
        <w:rPr>
          <w:sz w:val="18"/>
          <w:szCs w:val="18"/>
        </w:rPr>
        <w:t xml:space="preserve"> of employees</w:t>
      </w:r>
      <w:r w:rsidR="00F03E02" w:rsidRPr="0047528B">
        <w:rPr>
          <w:sz w:val="18"/>
          <w:szCs w:val="18"/>
        </w:rPr>
        <w:t xml:space="preserve"> and </w:t>
      </w:r>
      <w:r w:rsidR="00CE1A98" w:rsidRPr="0047528B">
        <w:rPr>
          <w:sz w:val="18"/>
          <w:szCs w:val="18"/>
        </w:rPr>
        <w:t>applies</w:t>
      </w:r>
      <w:r w:rsidR="00F03E02" w:rsidRPr="0047528B">
        <w:rPr>
          <w:sz w:val="18"/>
          <w:szCs w:val="18"/>
        </w:rPr>
        <w:t xml:space="preserve"> algorithms to create</w:t>
      </w:r>
      <w:r w:rsidR="00353195">
        <w:rPr>
          <w:sz w:val="18"/>
          <w:szCs w:val="18"/>
        </w:rPr>
        <w:t xml:space="preserve"> a</w:t>
      </w:r>
      <w:r w:rsidR="00F03E02" w:rsidRPr="0047528B">
        <w:rPr>
          <w:sz w:val="18"/>
          <w:szCs w:val="18"/>
        </w:rPr>
        <w:t xml:space="preserve"> uniquely specific development plan</w:t>
      </w:r>
      <w:r w:rsidR="00353195">
        <w:rPr>
          <w:sz w:val="18"/>
          <w:szCs w:val="18"/>
        </w:rPr>
        <w:t xml:space="preserve"> for</w:t>
      </w:r>
      <w:r w:rsidR="00F03E02" w:rsidRPr="0047528B">
        <w:rPr>
          <w:sz w:val="18"/>
          <w:szCs w:val="18"/>
        </w:rPr>
        <w:t xml:space="preserve"> </w:t>
      </w:r>
      <w:r w:rsidR="00353195">
        <w:rPr>
          <w:sz w:val="18"/>
          <w:szCs w:val="18"/>
        </w:rPr>
        <w:t>each individual</w:t>
      </w:r>
      <w:r w:rsidR="00F03E02" w:rsidRPr="0047528B">
        <w:rPr>
          <w:sz w:val="18"/>
          <w:szCs w:val="18"/>
        </w:rPr>
        <w:t xml:space="preserve">. </w:t>
      </w:r>
      <w:r w:rsidR="00793E6D" w:rsidRPr="0047528B">
        <w:rPr>
          <w:sz w:val="18"/>
          <w:szCs w:val="18"/>
        </w:rPr>
        <w:t xml:space="preserve">The fundamental </w:t>
      </w:r>
      <w:r w:rsidR="00353195" w:rsidRPr="0047528B">
        <w:rPr>
          <w:sz w:val="18"/>
          <w:szCs w:val="18"/>
        </w:rPr>
        <w:t>understanding</w:t>
      </w:r>
      <w:r w:rsidR="00353195">
        <w:rPr>
          <w:sz w:val="18"/>
          <w:szCs w:val="18"/>
        </w:rPr>
        <w:t xml:space="preserve"> </w:t>
      </w:r>
      <w:r w:rsidR="00793E6D" w:rsidRPr="0047528B">
        <w:rPr>
          <w:sz w:val="18"/>
          <w:szCs w:val="18"/>
        </w:rPr>
        <w:t xml:space="preserve">I have around Industrial and Organizational Psychology methodologies manifested from Dr. Castille’s courses. </w:t>
      </w:r>
    </w:p>
    <w:p w14:paraId="2F688836" w14:textId="0136DE84" w:rsidR="0047528B" w:rsidRPr="0047528B" w:rsidRDefault="0047528B" w:rsidP="00A74280">
      <w:pPr>
        <w:ind w:firstLine="720"/>
        <w:rPr>
          <w:sz w:val="18"/>
          <w:szCs w:val="18"/>
        </w:rPr>
      </w:pPr>
      <w:r w:rsidRPr="0047528B">
        <w:rPr>
          <w:sz w:val="18"/>
          <w:szCs w:val="18"/>
        </w:rPr>
        <w:t xml:space="preserve">While a recommendation letter is only a snapshot of Dr. Castille’s talents please do not hesitate to reach out with further questions. I can be reached at 337-501-9568, or at </w:t>
      </w:r>
      <w:hyperlink r:id="rId9" w:history="1">
        <w:r w:rsidRPr="0047528B">
          <w:rPr>
            <w:rStyle w:val="Hyperlink"/>
            <w:sz w:val="18"/>
            <w:szCs w:val="18"/>
          </w:rPr>
          <w:t>david.decuir@icanhiot.com</w:t>
        </w:r>
      </w:hyperlink>
      <w:r w:rsidRPr="0047528B">
        <w:rPr>
          <w:sz w:val="18"/>
          <w:szCs w:val="18"/>
        </w:rPr>
        <w:t>.</w:t>
      </w:r>
    </w:p>
    <w:p w14:paraId="2D097AE3" w14:textId="7C802E2E" w:rsidR="0047528B" w:rsidRPr="0047528B" w:rsidRDefault="0047528B" w:rsidP="00A74280">
      <w:pPr>
        <w:ind w:firstLine="720"/>
        <w:rPr>
          <w:sz w:val="18"/>
          <w:szCs w:val="18"/>
        </w:rPr>
      </w:pPr>
      <w:r w:rsidRPr="0047528B">
        <w:rPr>
          <w:sz w:val="18"/>
          <w:szCs w:val="18"/>
        </w:rPr>
        <w:t xml:space="preserve">Sincerely, </w:t>
      </w:r>
    </w:p>
    <w:tbl>
      <w:tblPr>
        <w:tblW w:w="0" w:type="auto"/>
        <w:shd w:val="clear" w:color="auto" w:fill="FFFFFF"/>
        <w:tblLook w:val="04A0" w:firstRow="1" w:lastRow="0" w:firstColumn="1" w:lastColumn="0" w:noHBand="0" w:noVBand="1"/>
      </w:tblPr>
      <w:tblGrid>
        <w:gridCol w:w="2002"/>
      </w:tblGrid>
      <w:tr w:rsidR="0047528B" w14:paraId="047E6458" w14:textId="77777777" w:rsidTr="0047528B">
        <w:trPr>
          <w:trHeight w:val="300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0F3CFF9" w14:textId="77777777" w:rsidR="0047528B" w:rsidRDefault="0047528B">
            <w:pPr>
              <w:rPr>
                <w:rFonts w:ascii="Calibri" w:eastAsia="Times New Roman" w:hAnsi="Calibri" w:cs="Calibri"/>
                <w:noProof/>
                <w:color w:val="201F1E"/>
              </w:rPr>
            </w:pPr>
            <w:r>
              <w:rPr>
                <w:rFonts w:ascii="Gill Sans MT" w:eastAsia="Times New Roman" w:hAnsi="Gill Sans MT" w:cs="Calibri"/>
                <w:b/>
                <w:bCs/>
                <w:noProof/>
                <w:color w:val="3D5D6F"/>
                <w:spacing w:val="10"/>
                <w:sz w:val="24"/>
                <w:szCs w:val="24"/>
                <w:bdr w:val="none" w:sz="0" w:space="0" w:color="auto" w:frame="1"/>
              </w:rPr>
              <w:t>DAVID DECUIR</w:t>
            </w:r>
          </w:p>
        </w:tc>
      </w:tr>
      <w:tr w:rsidR="0047528B" w14:paraId="3D7BCB45" w14:textId="77777777" w:rsidTr="0047528B">
        <w:trPr>
          <w:trHeight w:val="150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FDC321F" w14:textId="5619D55C" w:rsidR="0047528B" w:rsidRDefault="0047528B">
            <w:pPr>
              <w:rPr>
                <w:rFonts w:ascii="Calibri" w:eastAsia="Times New Roman" w:hAnsi="Calibri" w:cs="Calibri"/>
                <w:noProof/>
                <w:color w:val="201F1E"/>
              </w:rPr>
            </w:pPr>
            <w:r>
              <w:rPr>
                <w:rFonts w:ascii="Gill Sans MT" w:eastAsia="Times New Roman" w:hAnsi="Gill Sans MT" w:cs="Calibri"/>
                <w:b/>
                <w:bCs/>
                <w:noProof/>
                <w:color w:val="3D5D6F"/>
                <w:spacing w:val="10"/>
                <w:bdr w:val="none" w:sz="0" w:space="0" w:color="auto" w:frame="1"/>
              </w:rPr>
              <w:t xml:space="preserve">Managing </w:t>
            </w:r>
            <w:r>
              <w:rPr>
                <w:rFonts w:ascii="Gill Sans MT" w:eastAsia="Times New Roman" w:hAnsi="Gill Sans MT" w:cs="Calibri"/>
                <w:b/>
                <w:bCs/>
                <w:noProof/>
                <w:color w:val="3D5D6F"/>
                <w:spacing w:val="10"/>
                <w:bdr w:val="none" w:sz="0" w:space="0" w:color="auto" w:frame="1"/>
              </w:rPr>
              <w:t>Partner</w:t>
            </w:r>
          </w:p>
        </w:tc>
      </w:tr>
      <w:tr w:rsidR="0047528B" w14:paraId="019A024E" w14:textId="77777777" w:rsidTr="0047528B"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131E138" w14:textId="06274296" w:rsidR="0047528B" w:rsidRDefault="0047528B">
            <w:pPr>
              <w:rPr>
                <w:rFonts w:ascii="Calibri" w:eastAsia="Times New Roman" w:hAnsi="Calibri" w:cs="Calibri"/>
                <w:noProof/>
                <w:color w:val="201F1E"/>
              </w:rPr>
            </w:pPr>
          </w:p>
        </w:tc>
      </w:tr>
      <w:tr w:rsidR="0047528B" w14:paraId="1F7AAA49" w14:textId="77777777" w:rsidTr="0047528B">
        <w:trPr>
          <w:trHeight w:val="150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55EC365" w14:textId="2B3220ED" w:rsidR="0047528B" w:rsidRDefault="0047528B">
            <w:pPr>
              <w:rPr>
                <w:rFonts w:ascii="Calibri" w:eastAsia="Times New Roman" w:hAnsi="Calibri" w:cs="Calibri"/>
                <w:noProof/>
                <w:color w:val="201F1E"/>
              </w:rPr>
            </w:pPr>
          </w:p>
        </w:tc>
      </w:tr>
      <w:tr w:rsidR="0047528B" w14:paraId="137D55D9" w14:textId="77777777" w:rsidTr="0047528B">
        <w:trPr>
          <w:trHeight w:val="150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FE37146" w14:textId="77777777" w:rsidR="0047528B" w:rsidRDefault="0047528B">
            <w:pPr>
              <w:rPr>
                <w:rFonts w:ascii="Calibri" w:eastAsia="Times New Roman" w:hAnsi="Calibri" w:cs="Calibri"/>
                <w:noProof/>
                <w:color w:val="201F1E"/>
              </w:rPr>
            </w:pPr>
            <w:r>
              <w:rPr>
                <w:rFonts w:ascii="Gill Sans MT" w:eastAsia="Times New Roman" w:hAnsi="Gill Sans MT" w:cs="Calibri"/>
                <w:b/>
                <w:bCs/>
                <w:noProof/>
                <w:color w:val="4063A7"/>
                <w:spacing w:val="10"/>
                <w:sz w:val="20"/>
                <w:szCs w:val="20"/>
                <w:bdr w:val="none" w:sz="0" w:space="0" w:color="auto" w:frame="1"/>
              </w:rPr>
              <w:t>icanhiot.com</w:t>
            </w:r>
          </w:p>
        </w:tc>
      </w:tr>
    </w:tbl>
    <w:p w14:paraId="34A7CA82" w14:textId="77777777" w:rsidR="00793E6D" w:rsidRDefault="00793E6D" w:rsidP="00A74280">
      <w:pPr>
        <w:ind w:firstLine="720"/>
      </w:pPr>
    </w:p>
    <w:p w14:paraId="34F6935B" w14:textId="52ACF499" w:rsidR="00C312B2" w:rsidRDefault="00C312B2" w:rsidP="00A74280">
      <w:pPr>
        <w:ind w:firstLine="720"/>
      </w:pPr>
      <w:r>
        <w:t xml:space="preserve"> </w:t>
      </w:r>
    </w:p>
    <w:p w14:paraId="7E815828" w14:textId="3527DEFA" w:rsidR="007B4AFD" w:rsidRPr="007B4AFD" w:rsidRDefault="0002377A" w:rsidP="00A74280">
      <w:pPr>
        <w:ind w:firstLine="720"/>
      </w:pPr>
      <w:r>
        <w:t xml:space="preserve">    </w:t>
      </w:r>
    </w:p>
    <w:sectPr w:rsidR="007B4AFD" w:rsidRPr="007B4AFD" w:rsidSect="00EE46DA">
      <w:headerReference w:type="default" r:id="rId10"/>
      <w:pgSz w:w="12240" w:h="15840"/>
      <w:pgMar w:top="2880" w:right="1080" w:bottom="216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5E3C1F" w14:textId="77777777" w:rsidR="000B3E29" w:rsidRDefault="000B3E29" w:rsidP="00844A16">
      <w:pPr>
        <w:spacing w:after="0" w:line="240" w:lineRule="auto"/>
      </w:pPr>
      <w:r>
        <w:separator/>
      </w:r>
    </w:p>
  </w:endnote>
  <w:endnote w:type="continuationSeparator" w:id="0">
    <w:p w14:paraId="1C9127F3" w14:textId="77777777" w:rsidR="000B3E29" w:rsidRDefault="000B3E29" w:rsidP="00844A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ontserrat">
    <w:panose1 w:val="02000505000000020004"/>
    <w:charset w:val="00"/>
    <w:family w:val="auto"/>
    <w:pitch w:val="variable"/>
    <w:sig w:usb0="8000002F" w:usb1="4000204A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083EC0" w14:textId="77777777" w:rsidR="000B3E29" w:rsidRDefault="000B3E29" w:rsidP="00844A16">
      <w:pPr>
        <w:spacing w:after="0" w:line="240" w:lineRule="auto"/>
      </w:pPr>
      <w:r>
        <w:separator/>
      </w:r>
    </w:p>
  </w:footnote>
  <w:footnote w:type="continuationSeparator" w:id="0">
    <w:p w14:paraId="5422D540" w14:textId="77777777" w:rsidR="000B3E29" w:rsidRDefault="000B3E29" w:rsidP="00844A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F6192C" w14:textId="77777777" w:rsidR="00844A16" w:rsidRDefault="00844A16" w:rsidP="00844A16">
    <w:pPr>
      <w:pStyle w:val="Header"/>
      <w:jc w:val="cent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2A17FCA" wp14:editId="08B00E13">
          <wp:simplePos x="0" y="0"/>
          <wp:positionH relativeFrom="page">
            <wp:align>right</wp:align>
          </wp:positionH>
          <wp:positionV relativeFrom="paragraph">
            <wp:posOffset>-457200</wp:posOffset>
          </wp:positionV>
          <wp:extent cx="7772362" cy="10058350"/>
          <wp:effectExtent l="0" t="0" r="635" b="63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19DAN004_iCAN_letterhead_final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2362" cy="100583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MxMjE2NDczMjMwM7NQ0lEKTi0uzszPAykwrAUA911ZTCwAAAA="/>
  </w:docVars>
  <w:rsids>
    <w:rsidRoot w:val="007B4AFD"/>
    <w:rsid w:val="0002377A"/>
    <w:rsid w:val="000B3E29"/>
    <w:rsid w:val="002456E6"/>
    <w:rsid w:val="00353195"/>
    <w:rsid w:val="00446325"/>
    <w:rsid w:val="0047528B"/>
    <w:rsid w:val="00576558"/>
    <w:rsid w:val="005811B3"/>
    <w:rsid w:val="00740357"/>
    <w:rsid w:val="00793E6D"/>
    <w:rsid w:val="007B4AFD"/>
    <w:rsid w:val="00844A16"/>
    <w:rsid w:val="00845D0F"/>
    <w:rsid w:val="00884F72"/>
    <w:rsid w:val="009101AA"/>
    <w:rsid w:val="0092427B"/>
    <w:rsid w:val="00A15773"/>
    <w:rsid w:val="00A74280"/>
    <w:rsid w:val="00B261AE"/>
    <w:rsid w:val="00C312B2"/>
    <w:rsid w:val="00CE1A98"/>
    <w:rsid w:val="00EE46DA"/>
    <w:rsid w:val="00F03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33D3B7"/>
  <w15:chartTrackingRefBased/>
  <w15:docId w15:val="{38A07C1B-93FC-47A2-AF40-1DC3A7281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4A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4A16"/>
  </w:style>
  <w:style w:type="paragraph" w:styleId="Footer">
    <w:name w:val="footer"/>
    <w:basedOn w:val="Normal"/>
    <w:link w:val="FooterChar"/>
    <w:uiPriority w:val="99"/>
    <w:unhideWhenUsed/>
    <w:rsid w:val="00844A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4A16"/>
  </w:style>
  <w:style w:type="character" w:styleId="Hyperlink">
    <w:name w:val="Hyperlink"/>
    <w:basedOn w:val="DefaultParagraphFont"/>
    <w:uiPriority w:val="99"/>
    <w:unhideWhenUsed/>
    <w:rsid w:val="0047528B"/>
    <w:rPr>
      <w:color w:val="4472C4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52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326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mailto:david.decuir@icanhiot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decuir\Desktop\iCAN\Dr.%20Castilles%20LoR.dotx" TargetMode="External"/></Relationships>
</file>

<file path=word/theme/theme1.xml><?xml version="1.0" encoding="utf-8"?>
<a:theme xmlns:a="http://schemas.openxmlformats.org/drawingml/2006/main" name="Office Theme">
  <a:themeElements>
    <a:clrScheme name="iCAN Technologie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D5D6F"/>
      </a:accent1>
      <a:accent2>
        <a:srgbClr val="90C96A"/>
      </a:accent2>
      <a:accent3>
        <a:srgbClr val="4666A9"/>
      </a:accent3>
      <a:accent4>
        <a:srgbClr val="FFAE3B"/>
      </a:accent4>
      <a:accent5>
        <a:srgbClr val="4D4E56"/>
      </a:accent5>
      <a:accent6>
        <a:srgbClr val="ADB7C0"/>
      </a:accent6>
      <a:hlink>
        <a:srgbClr val="4472C4"/>
      </a:hlink>
      <a:folHlink>
        <a:srgbClr val="70AD47"/>
      </a:folHlink>
    </a:clrScheme>
    <a:fontScheme name="iCAN Technologies">
      <a:majorFont>
        <a:latin typeface="Gill Sans MT"/>
        <a:ea typeface=""/>
        <a:cs typeface=""/>
      </a:majorFont>
      <a:minorFont>
        <a:latin typeface="Montserra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D4AD4FC26CD24ABD2CE289549421DB" ma:contentTypeVersion="7" ma:contentTypeDescription="Create a new document." ma:contentTypeScope="" ma:versionID="7845fda23dfbb9505cc0eeaa8fa03573">
  <xsd:schema xmlns:xsd="http://www.w3.org/2001/XMLSchema" xmlns:xs="http://www.w3.org/2001/XMLSchema" xmlns:p="http://schemas.microsoft.com/office/2006/metadata/properties" xmlns:ns2="32f19166-4712-486c-ae6e-365487658691" targetNamespace="http://schemas.microsoft.com/office/2006/metadata/properties" ma:root="true" ma:fieldsID="27db5d553733488e5af4a8bd2be93e16" ns2:_="">
    <xsd:import namespace="32f19166-4712-486c-ae6e-3654876586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f19166-4712-486c-ae6e-36548765869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8329AE8-7128-40DA-815A-99BCFEDF519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3613498-0E28-4B9F-AD2B-6D94BDA087F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2f19166-4712-486c-ae6e-3654876586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DD4DD57-8261-46B7-A9BE-4A800BB858D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Dr. Castilles LoR</Template>
  <TotalTime>1741</TotalTime>
  <Pages>1</Pages>
  <Words>315</Words>
  <Characters>1801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David Decuir</cp:lastModifiedBy>
  <cp:revision>2</cp:revision>
  <dcterms:created xsi:type="dcterms:W3CDTF">2021-12-01T14:18:00Z</dcterms:created>
  <dcterms:modified xsi:type="dcterms:W3CDTF">2021-12-02T19:27:00Z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0x0101007AD4AD4FC26CD24ABD2CE289549421DB</vt:lpwstr>
  </property>
</Properties>
</file>