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drawing>
          <wp:inline xmlns:a="http://schemas.openxmlformats.org/drawingml/2006/main" xmlns:pic="http://schemas.openxmlformats.org/drawingml/2006/picture">
            <wp:extent cx="1828800" cy="1176933"/>
            <wp:docPr id="1" name="Picture 1"/>
            <wp:cNvGraphicFramePr>
              <a:graphicFrameLocks noChangeAspect="1"/>
            </wp:cNvGraphicFramePr>
            <a:graphic>
              <a:graphicData uri="http://schemas.openxmlformats.org/drawingml/2006/picture">
                <pic:pic>
                  <pic:nvPicPr>
                    <pic:cNvPr id="0" name="nicholls_state_university_logo.png"/>
                    <pic:cNvPicPr/>
                  </pic:nvPicPr>
                  <pic:blipFill>
                    <a:blip r:embed="rId9"/>
                    <a:stretch>
                      <a:fillRect/>
                    </a:stretch>
                  </pic:blipFill>
                  <pic:spPr>
                    <a:xfrm>
                      <a:off x="0" y="0"/>
                      <a:ext cx="1828800" cy="1176933"/>
                    </a:xfrm>
                    <a:prstGeom prst="rect"/>
                  </pic:spPr>
                </pic:pic>
              </a:graphicData>
            </a:graphic>
          </wp:inline>
        </w:drawing>
      </w:r>
    </w:p>
    <w:p>
      <w:pPr>
        <w:spacing w:lineRule="auto" w:line="360" w:after="200" w:before="0"/>
        <w:jc w:val="center"/>
      </w:pPr>
      <w:r>
        <w:rPr>
          <w:rFonts w:ascii="Times New Roman" w:hAnsi="Times New Roman"/>
          <w:b/>
          <w:sz w:val="28"/>
        </w:rPr>
        <w:t>INFORMED CONSENT STATEMENT/INFORMATION LETTER</w:t>
      </w:r>
    </w:p>
    <w:p>
      <w:pPr>
        <w:spacing w:lineRule="auto" w:line="360" w:after="200" w:before="0"/>
        <w:jc w:val="center"/>
      </w:pPr>
      <w:r>
        <w:rPr>
          <w:rFonts w:ascii="Times New Roman" w:hAnsi="Times New Roman"/>
          <w:b/>
          <w:sz w:val="28"/>
        </w:rPr>
        <w:t>A Study in Decision Making — Pilot Session</w:t>
      </w:r>
    </w:p>
    <w:p>
      <w:pPr>
        <w:spacing w:lineRule="auto" w:line="360" w:after="280" w:before="0"/>
        <w:jc w:val="both"/>
      </w:pPr>
      <w:r>
        <w:rPr>
          <w:rFonts w:ascii="Times New Roman" w:hAnsi="Times New Roman"/>
          <w:sz w:val="24"/>
        </w:rPr>
        <w:t>You are invited to participate in a pilot session for a research study aimed at understanding decision-making in work settings. This pilot session helps the research team calibrate study materials and refine administration procedures before main data collection begins. The study is being conducted by Dr. Christopher Castille (Associate Professor of Management, Principal Investigator), Dr. Ann-Marie R. Castille (Associate Professor of Management, Co-Investigator), Dr. Samantha Falgout (Assistant Professor of Accounting, Co-Investigator), Dr. Kaitlin Gravois (Assistant Professor of Marketing, Co-Investigator), and Dr. Adrien Maught (Assistant Professor of Marketing, Co-Investigator) from Nicholls State University. This study is funded in part by the Nicholls State University Research Council and is part of a larger, multi-site research project coordinated through the Advancement of Replications Initiative in Management (ARIM).</w:t>
      </w:r>
    </w:p>
    <w:p>
      <w:pPr>
        <w:spacing w:lineRule="auto" w:line="360" w:after="160" w:before="240"/>
      </w:pPr>
      <w:r>
        <w:rPr>
          <w:rFonts w:ascii="Times New Roman" w:hAnsi="Times New Roman"/>
          <w:b/>
          <w:sz w:val="24"/>
        </w:rPr>
        <w:t>Information</w:t>
      </w:r>
    </w:p>
    <w:p>
      <w:pPr>
        <w:spacing w:lineRule="auto" w:line="360" w:after="280" w:before="0"/>
        <w:jc w:val="both"/>
      </w:pPr>
      <w:r>
        <w:rPr>
          <w:rFonts w:ascii="Times New Roman" w:hAnsi="Times New Roman"/>
          <w:sz w:val="24"/>
        </w:rPr>
        <w:t>You are invited to participate because you are a student enrolled in a participating Business Administration course at Nicholls State University (for example, BSAD courses) or were otherwise invited to take part in this pilot session. If you agree to participate, you will attend an in-person research session in a campus laboratory. During the session, you will complete a decision-making task involving anagram puzzles (word puzzles) in a paper workbook. The purpose of this pilot session is to help us refine study procedures and establish performance benchmarks for the subsequent main study; pilot data are not used to test the study hypotheses. You will first complete brief practice rounds to learn the task, then complete several timed performance rounds. You will also complete a brief productivity report and brief questionnaires about the task, individual difference measures (including personality traits), and basic demographics. There is no cash self-payment step in the pilot session. Participation in this session will take no more than 1 hour to complete. Because understanding the full scientific purpose of the study during the session could influence responses, you will receive a brief written appreciation letter at the end of your session; a complete debriefing explaining the study's purpose and findings will be provided after data collection at Nicholls State University is complete.</w:t>
      </w:r>
    </w:p>
    <w:p>
      <w:pPr>
        <w:spacing w:lineRule="auto" w:line="360" w:after="160" w:before="240"/>
      </w:pPr>
      <w:r>
        <w:rPr>
          <w:rFonts w:ascii="Times New Roman" w:hAnsi="Times New Roman"/>
          <w:b/>
          <w:sz w:val="24"/>
        </w:rPr>
        <w:t>Risks</w:t>
      </w:r>
    </w:p>
    <w:p>
      <w:pPr>
        <w:spacing w:lineRule="auto" w:line="360" w:after="280" w:before="0"/>
        <w:jc w:val="both"/>
      </w:pPr>
      <w:r>
        <w:rPr>
          <w:rFonts w:ascii="Times New Roman" w:hAnsi="Times New Roman"/>
          <w:sz w:val="24"/>
        </w:rPr>
        <w:t>There are no known serious risks associated with participation in this study. The anagram task may cause mild frustration or performance anxiety, but no more than everyday schoolwork or standard puzzles.</w:t>
      </w:r>
    </w:p>
    <w:p>
      <w:pPr>
        <w:spacing w:lineRule="auto" w:line="360" w:after="160" w:before="240"/>
      </w:pPr>
      <w:r>
        <w:rPr>
          <w:rFonts w:ascii="Times New Roman" w:hAnsi="Times New Roman"/>
          <w:b/>
          <w:sz w:val="24"/>
        </w:rPr>
        <w:t>Benefits</w:t>
      </w:r>
    </w:p>
    <w:p>
      <w:pPr>
        <w:spacing w:lineRule="auto" w:line="360" w:after="280" w:before="0"/>
        <w:jc w:val="both"/>
      </w:pPr>
      <w:r>
        <w:rPr>
          <w:rFonts w:ascii="Times New Roman" w:hAnsi="Times New Roman"/>
          <w:sz w:val="24"/>
        </w:rPr>
        <w:t>The researchers cannot guarantee any direct benefits from participation. However, an important contribution of scientific research into organizational behavior is to provide organizations, managers, and employees with data so they can better understand how business and social practices influence employee behavior. In this pilot session, you will be helping the research team prepare materials and procedures for the main study.</w:t>
      </w:r>
    </w:p>
    <w:p>
      <w:pPr>
        <w:spacing w:lineRule="auto" w:line="360" w:after="160" w:before="240"/>
      </w:pPr>
      <w:r>
        <w:rPr>
          <w:rFonts w:ascii="Times New Roman" w:hAnsi="Times New Roman"/>
          <w:b/>
          <w:sz w:val="24"/>
        </w:rPr>
        <w:t>Confidentiality of Your Information</w:t>
      </w:r>
    </w:p>
    <w:p>
      <w:pPr>
        <w:spacing w:lineRule="auto" w:line="360" w:after="280" w:before="0"/>
        <w:jc w:val="both"/>
      </w:pPr>
      <w:r>
        <w:rPr>
          <w:rFonts w:ascii="Times New Roman" w:hAnsi="Times New Roman"/>
          <w:sz w:val="24"/>
        </w:rPr>
        <w:t>Approximately 50 students from Nicholls State University may be invited to complete this pilot session. All data collected will be anonymous. Please do not put any identifying information (e.g., name) on your workbook, productivity report, or survey materials. Signed consent forms will be collected and stored separately from your study materials. Any information that could potentially identify participants will be immediately removed from the data. No information that would potentially identify a participant will be used in the analyses and/or results. Furthermore, because the interest of this study is in the average responses of the entire group of participants, you will not be identified individually in any way in any written reports of this research.</w:t>
      </w:r>
    </w:p>
    <w:p>
      <w:pPr>
        <w:spacing w:lineRule="auto" w:line="360" w:after="280" w:before="0"/>
        <w:jc w:val="both"/>
      </w:pPr>
      <w:r>
        <w:rPr>
          <w:rFonts w:ascii="Times New Roman" w:hAnsi="Times New Roman"/>
          <w:sz w:val="24"/>
        </w:rPr>
        <w:t>Any raw data will be kept for a period of at least 5 to 7 years per APA guidelines following publication of the research. Paper materials will be stored in a locked office in the Department of Management and Marketing at Nicholls State University. Electronic copies of de-identified data will be stored on secure, password-protected computers maintained by Nicholls State University. Only the researchers affiliated with Nicholls State University conducting this study will have access to the raw data.</w:t>
      </w:r>
    </w:p>
    <w:p>
      <w:pPr>
        <w:spacing w:lineRule="auto" w:line="360" w:after="280" w:before="0"/>
        <w:jc w:val="both"/>
      </w:pPr>
      <w:r>
        <w:rPr>
          <w:rFonts w:ascii="Times New Roman" w:hAnsi="Times New Roman"/>
          <w:sz w:val="24"/>
        </w:rPr>
        <w:t>Anonymized data related to your participation may be shared with our collaborators at other universities participating in this multi-site project. It may also be stored on the Open Science Framework (OSF), which is an online platform for data storage and management. The OSF is a secure and reputable platform widely used for research data storage and sharing, ensuring compliance with data protection and privacy standards. The data may also be submitted to a peer-reviewed journal (i.e., the data may be publicly available). The data will be completely anonymized prior to submission and will be presented in aggregate form in publications. This process is integral to the research process as it allows other researchers to verify results and avoid duplicating research. Though the data is posted for the purpose listed, other individuals may access these data by accessing the open access repository. Although the dataset without identifiers may be shared publicly, your identity will always remain confidential. If you have concerns about anonymized data sharing, please discuss them with the researcher before agreeing to participate.</w:t>
      </w:r>
    </w:p>
    <w:p>
      <w:pPr>
        <w:spacing w:lineRule="auto" w:line="360" w:after="160" w:before="240"/>
      </w:pPr>
      <w:r>
        <w:rPr>
          <w:rFonts w:ascii="Times New Roman" w:hAnsi="Times New Roman"/>
          <w:b/>
          <w:sz w:val="24"/>
        </w:rPr>
        <w:t>Remuneration</w:t>
      </w:r>
    </w:p>
    <w:p>
      <w:pPr>
        <w:spacing w:lineRule="auto" w:line="360" w:after="280" w:before="0"/>
        <w:jc w:val="both"/>
      </w:pPr>
      <w:r>
        <w:rPr>
          <w:rFonts w:ascii="Times New Roman" w:hAnsi="Times New Roman"/>
          <w:sz w:val="24"/>
        </w:rPr>
        <w:t>You will not receive cash compensation for participating in this pilot session. Depending on your instructor's policy, you may receive course credit or bonus points for participation; any such credit is offered at your instructor's discretion and is not provided by the research team in cash.</w:t>
      </w:r>
    </w:p>
    <w:p>
      <w:pPr>
        <w:spacing w:lineRule="auto" w:line="360" w:after="160" w:before="240"/>
      </w:pPr>
      <w:r>
        <w:rPr>
          <w:rFonts w:ascii="Times New Roman" w:hAnsi="Times New Roman"/>
          <w:b/>
          <w:sz w:val="24"/>
        </w:rPr>
        <w:t>Contact</w:t>
      </w:r>
    </w:p>
    <w:p>
      <w:pPr>
        <w:spacing w:lineRule="auto" w:line="360" w:after="280" w:before="0"/>
        <w:jc w:val="both"/>
      </w:pPr>
      <w:r>
        <w:rPr>
          <w:rFonts w:ascii="Times New Roman" w:hAnsi="Times New Roman"/>
          <w:sz w:val="24"/>
        </w:rPr>
        <w:t>This study has been reviewed and received ethics clearance through the Human Subjects Institutional Review Board (HSIRB) at Nicholls State University (Protocol: IRB 2024-07-30-001 CBA). If you have questions for the Board regarding your rights as a research participant, contact the HSIRB Chairperson (Dr. Alaina Daigle, 985-448-4697, alaina.daigle@nicholls.edu) or your college HSIRB representative at Nicholls State University.</w:t>
      </w:r>
    </w:p>
    <w:p>
      <w:pPr>
        <w:spacing w:lineRule="auto" w:line="360" w:after="280" w:before="0"/>
        <w:jc w:val="both"/>
      </w:pPr>
      <w:r>
        <w:rPr>
          <w:rFonts w:ascii="Times New Roman" w:hAnsi="Times New Roman"/>
          <w:sz w:val="24"/>
        </w:rPr>
        <w:t>For all other questions, after receiving this letter, or if you would like additional information to assist you in reaching a decision about participation, please contact Dr. Christopher Castille (Principal Investigator) at christopher.castille@nicholls.edu.</w:t>
      </w:r>
    </w:p>
    <w:p>
      <w:pPr>
        <w:spacing w:lineRule="auto" w:line="360" w:after="160" w:before="240"/>
      </w:pPr>
      <w:r>
        <w:rPr>
          <w:rFonts w:ascii="Times New Roman" w:hAnsi="Times New Roman"/>
          <w:b/>
          <w:sz w:val="24"/>
        </w:rPr>
        <w:t>Participation</w:t>
      </w:r>
    </w:p>
    <w:p>
      <w:pPr>
        <w:spacing w:lineRule="auto" w:line="360" w:after="280" w:before="0"/>
        <w:jc w:val="both"/>
      </w:pPr>
      <w:r>
        <w:rPr>
          <w:rFonts w:ascii="Times New Roman" w:hAnsi="Times New Roman"/>
          <w:sz w:val="24"/>
        </w:rPr>
        <w:t>Your participation in this pilot session is voluntary. You may decide not to participate or to withdraw from this session at any time by advising the researcher and may do so without penalty. If you withdraw before data collection is completed, your data will be destroyed. You have the right to skip any question(s)/procedure(s) you choose.</w:t>
      </w:r>
    </w:p>
    <w:p>
      <w:pPr>
        <w:spacing w:lineRule="auto" w:line="360" w:after="280" w:before="0"/>
        <w:jc w:val="both"/>
      </w:pPr>
      <w:r>
        <w:rPr>
          <w:rFonts w:ascii="Times New Roman" w:hAnsi="Times New Roman"/>
          <w:sz w:val="24"/>
        </w:rPr>
        <w:t>Once you have completed the session, you can no longer withdraw your data, as the data will not be identifiable.</w:t>
      </w:r>
    </w:p>
    <w:p>
      <w:pPr>
        <w:spacing w:lineRule="auto" w:line="360" w:after="280" w:before="0"/>
        <w:jc w:val="both"/>
      </w:pPr>
      <w:r>
        <w:rPr>
          <w:rFonts w:ascii="Times New Roman" w:hAnsi="Times New Roman"/>
          <w:sz w:val="24"/>
        </w:rPr>
        <w:t>Students who participated in this pilot session may also be eligible to participate in the main study. Because all data are anonymous, the research team cannot monitor whether the same individual participates in both phases without compromising anonymity.</w:t>
      </w:r>
    </w:p>
    <w:p>
      <w:pPr>
        <w:spacing w:lineRule="auto" w:line="360" w:after="160" w:before="240"/>
      </w:pPr>
      <w:r>
        <w:rPr>
          <w:rFonts w:ascii="Times New Roman" w:hAnsi="Times New Roman"/>
          <w:b/>
          <w:sz w:val="24"/>
        </w:rPr>
        <w:t>Feedback and Publication</w:t>
      </w:r>
    </w:p>
    <w:p>
      <w:pPr>
        <w:spacing w:lineRule="auto" w:line="360" w:after="280" w:before="0"/>
        <w:jc w:val="both"/>
      </w:pPr>
      <w:r>
        <w:rPr>
          <w:rFonts w:ascii="Times New Roman" w:hAnsi="Times New Roman"/>
          <w:sz w:val="24"/>
        </w:rPr>
        <w:t>The results of the study may be submitted to peer-reviewed academic journals for publication consideration and/or be presented at a conference. If you would like a copy of the results, please contact Dr. Christopher Castille (Principal Investigator) at christopher.castille@nicholls.edu.</w:t>
      </w:r>
    </w:p>
    <w:p>
      <w:pPr>
        <w:spacing w:lineRule="auto" w:line="360" w:after="160" w:before="240"/>
      </w:pPr>
      <w:r>
        <w:rPr>
          <w:rFonts w:ascii="Times New Roman" w:hAnsi="Times New Roman"/>
          <w:b/>
          <w:sz w:val="24"/>
        </w:rPr>
        <w:t>CONSENT</w:t>
      </w:r>
    </w:p>
    <w:p>
      <w:pPr>
        <w:spacing w:lineRule="auto" w:line="360" w:after="280" w:before="0"/>
        <w:jc w:val="both"/>
      </w:pPr>
      <w:r>
        <w:rPr>
          <w:rFonts w:ascii="Times New Roman" w:hAnsi="Times New Roman"/>
          <w:sz w:val="24"/>
        </w:rPr>
        <w:t>By signing this consent form, you are not waiving your legal rights or releasing the investigator(s) or involved institution(s) from their legal and professional responsibilities.</w:t>
      </w:r>
    </w:p>
    <w:p>
      <w:pPr>
        <w:spacing w:lineRule="auto" w:line="360" w:after="280" w:before="0"/>
        <w:jc w:val="both"/>
      </w:pPr>
      <w:r>
        <w:rPr>
          <w:rFonts w:ascii="Times New Roman" w:hAnsi="Times New Roman"/>
          <w:sz w:val="24"/>
        </w:rPr>
        <w:t>By signing this form, you agree that you have had the opportunity to ask any questions and receive satisfactory answers.</w:t>
      </w:r>
    </w:p>
    <w:p>
      <w:pPr>
        <w:spacing w:lineRule="auto" w:line="360" w:after="280" w:before="0"/>
        <w:jc w:val="both"/>
      </w:pPr>
      <w:r>
        <w:rPr>
          <w:rFonts w:ascii="Times New Roman" w:hAnsi="Times New Roman"/>
          <w:sz w:val="24"/>
        </w:rPr>
        <w:t>I agree to participate in this pilot session.</w:t>
      </w:r>
    </w:p>
    <w:tbl>
      <w:tblPr>
        <w:tblW w:type="auto" w:w="0"/>
        <w:tblLayout w:type="autofit"/>
        <w:tblLook w:firstColumn="1" w:firstRow="1" w:lastColumn="0" w:lastRow="0" w:noHBand="0" w:noVBand="1" w:val="04A0"/>
      </w:tblPr>
      <w:tblGrid>
        <w:gridCol w:w="5256"/>
        <w:gridCol w:w="5256"/>
      </w:tblGrid>
      <w:tr>
        <w:tc>
          <w:tcPr>
            <w:tcW w:type="dxa" w:w="5256"/>
          </w:tcPr>
          <w:p>
            <w:r>
              <w:rPr>
                <w:rFonts w:ascii="Times New Roman" w:hAnsi="Times New Roman"/>
                <w:sz w:val="24"/>
              </w:rPr>
              <w:t>_____________________________</w:t>
            </w:r>
          </w:p>
        </w:tc>
        <w:tc>
          <w:tcPr>
            <w:tcW w:type="dxa" w:w="5256"/>
          </w:tcPr>
          <w:p>
            <w:r>
              <w:rPr>
                <w:rFonts w:ascii="Times New Roman" w:hAnsi="Times New Roman"/>
                <w:sz w:val="24"/>
              </w:rPr>
              <w:t>_________________</w:t>
            </w:r>
          </w:p>
        </w:tc>
      </w:tr>
      <w:tr>
        <w:tc>
          <w:tcPr>
            <w:tcW w:type="dxa" w:w="5256"/>
          </w:tcPr>
          <w:p>
            <w:r>
              <w:rPr>
                <w:rFonts w:ascii="Times New Roman" w:hAnsi="Times New Roman"/>
                <w:sz w:val="24"/>
              </w:rPr>
              <w:t>Name of Participant</w:t>
            </w:r>
          </w:p>
        </w:tc>
        <w:tc>
          <w:tcPr>
            <w:tcW w:type="dxa" w:w="5256"/>
          </w:tcPr>
          <w:p>
            <w:r>
              <w:rPr>
                <w:rFonts w:ascii="Times New Roman" w:hAnsi="Times New Roman"/>
                <w:sz w:val="24"/>
              </w:rPr>
              <w:t>Date</w:t>
            </w:r>
          </w:p>
        </w:tc>
      </w:tr>
    </w:tbl>
    <w:sectPr w:rsidR="00FC693F" w:rsidRPr="0006063C" w:rsidSect="00034616">
      <w:pgSz w:w="12240" w:h="15840"/>
      <w:pgMar w:top="936" w:right="864" w:bottom="936"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