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="271" w:tblpY="-693"/>
        <w:tblW w:w="15390" w:type="dxa"/>
        <w:tblLayout w:type="fixed"/>
        <w:tblLook w:val="04A0" w:firstRow="1" w:lastRow="0" w:firstColumn="1" w:lastColumn="0" w:noHBand="0" w:noVBand="1"/>
      </w:tblPr>
      <w:tblGrid>
        <w:gridCol w:w="1368"/>
        <w:gridCol w:w="2610"/>
        <w:gridCol w:w="1620"/>
        <w:gridCol w:w="3960"/>
        <w:gridCol w:w="2430"/>
        <w:gridCol w:w="1602"/>
        <w:gridCol w:w="1800"/>
      </w:tblGrid>
      <w:tr w:rsidR="00387B26" w:rsidRPr="00387B26" w14:paraId="03D79E8A" w14:textId="77777777" w:rsidTr="00387B26">
        <w:trPr>
          <w:trHeight w:val="350"/>
        </w:trPr>
        <w:tc>
          <w:tcPr>
            <w:tcW w:w="15390" w:type="dxa"/>
            <w:gridSpan w:val="7"/>
          </w:tcPr>
          <w:p w14:paraId="06B25E48" w14:textId="650AC1CB" w:rsidR="00387B26" w:rsidRPr="00387B26" w:rsidRDefault="00387B26" w:rsidP="00387B26">
            <w:pPr>
              <w:ind w:left="-90" w:firstLine="90"/>
              <w:jc w:val="center"/>
              <w:rPr>
                <w:b/>
                <w:sz w:val="20"/>
                <w:szCs w:val="20"/>
              </w:rPr>
            </w:pPr>
            <w:bookmarkStart w:id="0" w:name="_GoBack"/>
            <w:r w:rsidRPr="00387B26">
              <w:rPr>
                <w:b/>
                <w:sz w:val="20"/>
                <w:szCs w:val="20"/>
              </w:rPr>
              <w:t>CELL WALL SYNTHESIS INHIBITIORS</w:t>
            </w:r>
          </w:p>
        </w:tc>
      </w:tr>
      <w:tr w:rsidR="00722F24" w:rsidRPr="00387B26" w14:paraId="028AC70F" w14:textId="77777777" w:rsidTr="00722F24">
        <w:trPr>
          <w:trHeight w:val="548"/>
        </w:trPr>
        <w:tc>
          <w:tcPr>
            <w:tcW w:w="1368" w:type="dxa"/>
          </w:tcPr>
          <w:p w14:paraId="01E9D852" w14:textId="77777777" w:rsidR="00387B26" w:rsidRPr="00387B26" w:rsidRDefault="00387B26" w:rsidP="00387B26">
            <w:pPr>
              <w:rPr>
                <w:b/>
                <w:sz w:val="20"/>
                <w:szCs w:val="20"/>
              </w:rPr>
            </w:pPr>
            <w:r w:rsidRPr="00387B26">
              <w:rPr>
                <w:b/>
                <w:sz w:val="20"/>
                <w:szCs w:val="20"/>
              </w:rPr>
              <w:t>DRUG</w:t>
            </w:r>
          </w:p>
        </w:tc>
        <w:tc>
          <w:tcPr>
            <w:tcW w:w="2610" w:type="dxa"/>
          </w:tcPr>
          <w:p w14:paraId="5CB37168" w14:textId="643775D6" w:rsidR="00387B26" w:rsidRPr="00387B26" w:rsidRDefault="00387B26" w:rsidP="00387B26">
            <w:pPr>
              <w:rPr>
                <w:b/>
                <w:sz w:val="20"/>
                <w:szCs w:val="20"/>
              </w:rPr>
            </w:pPr>
            <w:r w:rsidRPr="00387B26">
              <w:rPr>
                <w:b/>
                <w:sz w:val="20"/>
                <w:szCs w:val="20"/>
              </w:rPr>
              <w:t>SAR</w:t>
            </w:r>
          </w:p>
        </w:tc>
        <w:tc>
          <w:tcPr>
            <w:tcW w:w="1620" w:type="dxa"/>
          </w:tcPr>
          <w:p w14:paraId="777AAFFA" w14:textId="77777777" w:rsidR="00387B26" w:rsidRPr="00387B26" w:rsidRDefault="00387B26" w:rsidP="00387B26">
            <w:pPr>
              <w:rPr>
                <w:b/>
                <w:sz w:val="20"/>
                <w:szCs w:val="20"/>
              </w:rPr>
            </w:pPr>
            <w:r w:rsidRPr="00387B26">
              <w:rPr>
                <w:b/>
                <w:sz w:val="20"/>
                <w:szCs w:val="20"/>
              </w:rPr>
              <w:t xml:space="preserve">Type of inhibitor </w:t>
            </w:r>
          </w:p>
          <w:p w14:paraId="38BDF5DD" w14:textId="77777777" w:rsidR="00387B26" w:rsidRPr="00387B26" w:rsidRDefault="00387B26" w:rsidP="00387B26">
            <w:pPr>
              <w:rPr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14:paraId="5D24B216" w14:textId="47ED4B7B" w:rsidR="00387B26" w:rsidRPr="00387B26" w:rsidRDefault="00387B26" w:rsidP="00387B26">
            <w:pPr>
              <w:rPr>
                <w:b/>
                <w:sz w:val="20"/>
                <w:szCs w:val="20"/>
              </w:rPr>
            </w:pPr>
            <w:r w:rsidRPr="00387B26">
              <w:rPr>
                <w:b/>
                <w:sz w:val="20"/>
                <w:szCs w:val="20"/>
              </w:rPr>
              <w:t>Mechanism of Action (MOA)</w:t>
            </w:r>
            <w:r w:rsidR="003D44CE">
              <w:rPr>
                <w:b/>
                <w:sz w:val="20"/>
                <w:szCs w:val="20"/>
              </w:rPr>
              <w:t xml:space="preserve"> &amp; </w:t>
            </w:r>
            <w:r w:rsidRPr="00387B26">
              <w:rPr>
                <w:b/>
                <w:sz w:val="20"/>
                <w:szCs w:val="20"/>
              </w:rPr>
              <w:t>Target</w:t>
            </w:r>
          </w:p>
        </w:tc>
        <w:tc>
          <w:tcPr>
            <w:tcW w:w="2430" w:type="dxa"/>
          </w:tcPr>
          <w:p w14:paraId="63D0DD3E" w14:textId="77777777" w:rsidR="00387B26" w:rsidRPr="00387B26" w:rsidRDefault="00387B26" w:rsidP="00387B26">
            <w:pPr>
              <w:rPr>
                <w:b/>
                <w:sz w:val="20"/>
                <w:szCs w:val="20"/>
              </w:rPr>
            </w:pPr>
            <w:r w:rsidRPr="00387B26">
              <w:rPr>
                <w:b/>
                <w:sz w:val="20"/>
                <w:szCs w:val="20"/>
              </w:rPr>
              <w:t>Mechanism of Resistance (MOR)</w:t>
            </w:r>
          </w:p>
        </w:tc>
        <w:tc>
          <w:tcPr>
            <w:tcW w:w="1602" w:type="dxa"/>
          </w:tcPr>
          <w:p w14:paraId="5EC478E6" w14:textId="77777777" w:rsidR="00387B26" w:rsidRPr="00387B26" w:rsidRDefault="00387B26" w:rsidP="00387B26">
            <w:pPr>
              <w:rPr>
                <w:b/>
                <w:sz w:val="20"/>
                <w:szCs w:val="20"/>
              </w:rPr>
            </w:pPr>
            <w:r w:rsidRPr="00387B26">
              <w:rPr>
                <w:b/>
                <w:sz w:val="20"/>
                <w:szCs w:val="20"/>
              </w:rPr>
              <w:t>Spectrum</w:t>
            </w:r>
          </w:p>
        </w:tc>
        <w:tc>
          <w:tcPr>
            <w:tcW w:w="1800" w:type="dxa"/>
          </w:tcPr>
          <w:p w14:paraId="325F068B" w14:textId="2926B6D4" w:rsidR="00387B26" w:rsidRPr="00387B26" w:rsidRDefault="00387B26" w:rsidP="00387B26">
            <w:pPr>
              <w:rPr>
                <w:b/>
                <w:sz w:val="20"/>
                <w:szCs w:val="20"/>
              </w:rPr>
            </w:pPr>
            <w:r w:rsidRPr="00387B26">
              <w:rPr>
                <w:b/>
                <w:sz w:val="20"/>
                <w:szCs w:val="20"/>
              </w:rPr>
              <w:t>TOXICITIES</w:t>
            </w:r>
          </w:p>
        </w:tc>
      </w:tr>
      <w:tr w:rsidR="00722F24" w:rsidRPr="00387B26" w14:paraId="78C3819A" w14:textId="77777777" w:rsidTr="00722F24">
        <w:trPr>
          <w:trHeight w:val="2141"/>
        </w:trPr>
        <w:tc>
          <w:tcPr>
            <w:tcW w:w="1368" w:type="dxa"/>
          </w:tcPr>
          <w:p w14:paraId="210345A5" w14:textId="77777777" w:rsidR="00387B26" w:rsidRPr="00387B26" w:rsidRDefault="00387B26" w:rsidP="00387B26">
            <w:pPr>
              <w:rPr>
                <w:b/>
                <w:sz w:val="20"/>
                <w:szCs w:val="20"/>
              </w:rPr>
            </w:pPr>
            <w:proofErr w:type="spellStart"/>
            <w:r w:rsidRPr="00387B26">
              <w:rPr>
                <w:b/>
                <w:sz w:val="20"/>
                <w:szCs w:val="20"/>
              </w:rPr>
              <w:t>Fosfomycin</w:t>
            </w:r>
            <w:proofErr w:type="spellEnd"/>
          </w:p>
        </w:tc>
        <w:tc>
          <w:tcPr>
            <w:tcW w:w="2610" w:type="dxa"/>
          </w:tcPr>
          <w:p w14:paraId="777DAF2E" w14:textId="6B9EC8D9" w:rsidR="00387B26" w:rsidRPr="005D3BB0" w:rsidRDefault="00E42D6D" w:rsidP="00E42D6D">
            <w:pPr>
              <w:rPr>
                <w:color w:val="800000"/>
                <w:sz w:val="20"/>
                <w:szCs w:val="20"/>
              </w:rPr>
            </w:pPr>
            <w:r>
              <w:rPr>
                <w:noProof/>
                <w:color w:val="800000"/>
                <w:sz w:val="20"/>
                <w:szCs w:val="20"/>
              </w:rPr>
              <w:pict w14:anchorId="3825635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1" o:spid="_x0000_s1026" type="#_x0000_t75" style="position:absolute;margin-left:11.1pt;margin-top:2.45pt;width:95.2pt;height:58pt;z-index:251658240;visibility:visible;mso-position-horizontal-relative:text;mso-position-vertical-relative:text">
                  <v:imagedata r:id="rId6" o:title=""/>
                </v:shape>
                <o:OLEObject Type="Embed" ProgID="ChemDraw.Document.6.0" ShapeID="Object 1" DrawAspect="Content" ObjectID="_1545395219" r:id="rId7"/>
              </w:pict>
            </w:r>
          </w:p>
          <w:p w14:paraId="13371158" w14:textId="77777777" w:rsidR="00387B26" w:rsidRDefault="00387B26" w:rsidP="00387B26">
            <w:pPr>
              <w:rPr>
                <w:sz w:val="20"/>
                <w:szCs w:val="20"/>
              </w:rPr>
            </w:pPr>
          </w:p>
          <w:p w14:paraId="458C0B3E" w14:textId="77777777" w:rsidR="00E42D6D" w:rsidRDefault="00E42D6D" w:rsidP="00387B26">
            <w:pPr>
              <w:rPr>
                <w:sz w:val="20"/>
                <w:szCs w:val="20"/>
              </w:rPr>
            </w:pPr>
          </w:p>
          <w:p w14:paraId="28981E45" w14:textId="77777777" w:rsidR="00E42D6D" w:rsidRDefault="00E42D6D" w:rsidP="00387B26">
            <w:pPr>
              <w:rPr>
                <w:sz w:val="20"/>
                <w:szCs w:val="20"/>
              </w:rPr>
            </w:pPr>
          </w:p>
          <w:p w14:paraId="6ECE0140" w14:textId="77777777" w:rsidR="00E42D6D" w:rsidRDefault="00E42D6D" w:rsidP="00387B26">
            <w:pPr>
              <w:rPr>
                <w:sz w:val="20"/>
                <w:szCs w:val="20"/>
              </w:rPr>
            </w:pPr>
          </w:p>
          <w:p w14:paraId="7012D953" w14:textId="77777777" w:rsidR="00E42D6D" w:rsidRPr="005D3BB0" w:rsidRDefault="00E42D6D" w:rsidP="00387B26">
            <w:pPr>
              <w:rPr>
                <w:sz w:val="20"/>
                <w:szCs w:val="20"/>
              </w:rPr>
            </w:pPr>
          </w:p>
          <w:p w14:paraId="18816C60" w14:textId="279A759D" w:rsidR="00387B26" w:rsidRPr="005D3BB0" w:rsidRDefault="00387B26" w:rsidP="00387B2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D3BB0">
              <w:rPr>
                <w:sz w:val="20"/>
                <w:szCs w:val="20"/>
              </w:rPr>
              <w:t>PEP mimic</w:t>
            </w:r>
          </w:p>
          <w:p w14:paraId="4317E555" w14:textId="5A3299F9" w:rsidR="00387B26" w:rsidRPr="005D3BB0" w:rsidRDefault="00387B26" w:rsidP="00387B2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D3BB0">
              <w:rPr>
                <w:sz w:val="20"/>
                <w:szCs w:val="20"/>
              </w:rPr>
              <w:t>Reactive epoxide group</w:t>
            </w:r>
          </w:p>
        </w:tc>
        <w:tc>
          <w:tcPr>
            <w:tcW w:w="1620" w:type="dxa"/>
          </w:tcPr>
          <w:p w14:paraId="593FD6B2" w14:textId="2ED9E149" w:rsidR="00387B26" w:rsidRPr="005D3BB0" w:rsidRDefault="00387B26" w:rsidP="00387B26">
            <w:pPr>
              <w:rPr>
                <w:sz w:val="20"/>
                <w:szCs w:val="20"/>
              </w:rPr>
            </w:pPr>
            <w:r w:rsidRPr="005D3BB0">
              <w:rPr>
                <w:bCs/>
                <w:sz w:val="20"/>
                <w:szCs w:val="20"/>
              </w:rPr>
              <w:t>Irreversible inhibitor/</w:t>
            </w:r>
            <w:r w:rsidR="00722F24" w:rsidRPr="005D3BB0">
              <w:rPr>
                <w:bCs/>
                <w:sz w:val="20"/>
                <w:szCs w:val="20"/>
              </w:rPr>
              <w:t xml:space="preserve"> </w:t>
            </w:r>
            <w:r w:rsidRPr="005D3BB0">
              <w:rPr>
                <w:bCs/>
                <w:sz w:val="20"/>
                <w:szCs w:val="20"/>
              </w:rPr>
              <w:t>Suicide inhibitor</w:t>
            </w:r>
          </w:p>
          <w:p w14:paraId="011C566A" w14:textId="77777777" w:rsidR="00387B26" w:rsidRPr="005D3BB0" w:rsidRDefault="00387B26" w:rsidP="00387B26">
            <w:pPr>
              <w:rPr>
                <w:sz w:val="20"/>
                <w:szCs w:val="20"/>
              </w:rPr>
            </w:pPr>
          </w:p>
        </w:tc>
        <w:tc>
          <w:tcPr>
            <w:tcW w:w="3960" w:type="dxa"/>
          </w:tcPr>
          <w:p w14:paraId="30E7A81B" w14:textId="2C428D8A" w:rsidR="00C8795F" w:rsidRPr="005D3BB0" w:rsidRDefault="00387B26" w:rsidP="00C8795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D3BB0">
              <w:rPr>
                <w:bCs/>
                <w:sz w:val="20"/>
                <w:szCs w:val="20"/>
              </w:rPr>
              <w:t xml:space="preserve">MOA: </w:t>
            </w:r>
            <w:r w:rsidR="00C8795F" w:rsidRPr="005D3BB0">
              <w:rPr>
                <w:rFonts w:ascii="Times" w:eastAsia="Times New Roman" w:hAnsi="Times" w:cs="Times New Roman"/>
                <w:sz w:val="20"/>
                <w:szCs w:val="20"/>
              </w:rPr>
              <w:t xml:space="preserve">Inhibits PEP transferase irreversibly which </w:t>
            </w:r>
          </w:p>
          <w:p w14:paraId="372BDBA1" w14:textId="62E66533" w:rsidR="00387B26" w:rsidRPr="005D3BB0" w:rsidRDefault="00C8795F" w:rsidP="00C8795F">
            <w:pPr>
              <w:rPr>
                <w:bCs/>
                <w:sz w:val="20"/>
                <w:szCs w:val="20"/>
              </w:rPr>
            </w:pPr>
            <w:r w:rsidRPr="005D3BB0">
              <w:rPr>
                <w:bCs/>
                <w:sz w:val="20"/>
                <w:szCs w:val="20"/>
              </w:rPr>
              <w:t>i</w:t>
            </w:r>
            <w:r w:rsidR="00387B26" w:rsidRPr="005D3BB0">
              <w:rPr>
                <w:bCs/>
                <w:sz w:val="20"/>
                <w:szCs w:val="20"/>
              </w:rPr>
              <w:t>nhibits cell peptidoglycan synthesis - specifically NAM synthesis</w:t>
            </w:r>
          </w:p>
          <w:p w14:paraId="28956F08" w14:textId="77777777" w:rsidR="00387B26" w:rsidRPr="005D3BB0" w:rsidRDefault="00387B26" w:rsidP="00387B26">
            <w:pPr>
              <w:rPr>
                <w:sz w:val="20"/>
                <w:szCs w:val="20"/>
              </w:rPr>
            </w:pPr>
            <w:r w:rsidRPr="005D3BB0">
              <w:rPr>
                <w:bCs/>
                <w:sz w:val="20"/>
                <w:szCs w:val="20"/>
              </w:rPr>
              <w:t>(Stage 1: Synthesis of Building Blocks)</w:t>
            </w:r>
          </w:p>
          <w:p w14:paraId="07D1460C" w14:textId="77777777" w:rsidR="00387B26" w:rsidRPr="005D3BB0" w:rsidRDefault="00387B26" w:rsidP="00387B26">
            <w:pPr>
              <w:rPr>
                <w:sz w:val="20"/>
                <w:szCs w:val="20"/>
              </w:rPr>
            </w:pPr>
          </w:p>
          <w:p w14:paraId="3A3CBBC6" w14:textId="5E4F18C8" w:rsidR="00387B26" w:rsidRPr="005D3BB0" w:rsidRDefault="00387B26" w:rsidP="00387B26">
            <w:pPr>
              <w:rPr>
                <w:sz w:val="20"/>
                <w:szCs w:val="20"/>
              </w:rPr>
            </w:pPr>
            <w:r w:rsidRPr="005D3BB0">
              <w:rPr>
                <w:sz w:val="20"/>
                <w:szCs w:val="20"/>
              </w:rPr>
              <w:t>Bactericidal</w:t>
            </w:r>
          </w:p>
          <w:p w14:paraId="46FC7631" w14:textId="77777777" w:rsidR="00387B26" w:rsidRPr="005D3BB0" w:rsidRDefault="00387B26" w:rsidP="00387B26">
            <w:pPr>
              <w:rPr>
                <w:sz w:val="20"/>
                <w:szCs w:val="20"/>
              </w:rPr>
            </w:pPr>
          </w:p>
          <w:p w14:paraId="0279006C" w14:textId="77777777" w:rsidR="00387B26" w:rsidRPr="005D3BB0" w:rsidRDefault="00387B26" w:rsidP="00387B26">
            <w:pPr>
              <w:rPr>
                <w:sz w:val="20"/>
                <w:szCs w:val="20"/>
              </w:rPr>
            </w:pPr>
            <w:r w:rsidRPr="005D3BB0">
              <w:rPr>
                <w:sz w:val="20"/>
                <w:szCs w:val="20"/>
              </w:rPr>
              <w:t xml:space="preserve">Target: </w:t>
            </w:r>
            <w:r w:rsidRPr="005D3BB0">
              <w:rPr>
                <w:bCs/>
                <w:sz w:val="20"/>
                <w:szCs w:val="20"/>
              </w:rPr>
              <w:t xml:space="preserve">UDP-NAG </w:t>
            </w:r>
            <w:proofErr w:type="spellStart"/>
            <w:r w:rsidRPr="005D3BB0">
              <w:rPr>
                <w:bCs/>
                <w:sz w:val="20"/>
                <w:szCs w:val="20"/>
              </w:rPr>
              <w:t>phosphoenoylpyruvuyl</w:t>
            </w:r>
            <w:proofErr w:type="spellEnd"/>
            <w:r w:rsidRPr="005D3BB0">
              <w:rPr>
                <w:bCs/>
                <w:sz w:val="20"/>
                <w:szCs w:val="20"/>
              </w:rPr>
              <w:t xml:space="preserve"> (PEP) transferase = </w:t>
            </w:r>
            <w:proofErr w:type="spellStart"/>
            <w:r w:rsidRPr="005D3BB0">
              <w:rPr>
                <w:bCs/>
                <w:sz w:val="20"/>
                <w:szCs w:val="20"/>
              </w:rPr>
              <w:t>MurA</w:t>
            </w:r>
            <w:proofErr w:type="spellEnd"/>
          </w:p>
        </w:tc>
        <w:tc>
          <w:tcPr>
            <w:tcW w:w="2430" w:type="dxa"/>
          </w:tcPr>
          <w:p w14:paraId="7711DC57" w14:textId="00A4402A" w:rsidR="00387B26" w:rsidRPr="005D3BB0" w:rsidRDefault="00387B26" w:rsidP="00387B26">
            <w:pPr>
              <w:rPr>
                <w:sz w:val="20"/>
                <w:szCs w:val="20"/>
              </w:rPr>
            </w:pPr>
            <w:r w:rsidRPr="005D3BB0">
              <w:rPr>
                <w:bCs/>
                <w:sz w:val="20"/>
                <w:szCs w:val="20"/>
              </w:rPr>
              <w:t>1) M</w:t>
            </w:r>
            <w:r w:rsidR="00203151" w:rsidRPr="005D3BB0">
              <w:rPr>
                <w:bCs/>
                <w:sz w:val="20"/>
                <w:szCs w:val="20"/>
              </w:rPr>
              <w:t>utation of active site (Microbe has Cysteine instead of Asp)</w:t>
            </w:r>
          </w:p>
          <w:p w14:paraId="033EDCCA" w14:textId="77777777" w:rsidR="00387B26" w:rsidRPr="005D3BB0" w:rsidRDefault="00387B26" w:rsidP="00387B26">
            <w:pPr>
              <w:rPr>
                <w:sz w:val="20"/>
                <w:szCs w:val="20"/>
              </w:rPr>
            </w:pPr>
            <w:r w:rsidRPr="005D3BB0">
              <w:rPr>
                <w:bCs/>
                <w:sz w:val="20"/>
                <w:szCs w:val="20"/>
              </w:rPr>
              <w:t xml:space="preserve">2) Mutation of </w:t>
            </w:r>
            <w:proofErr w:type="spellStart"/>
            <w:r w:rsidRPr="005D3BB0">
              <w:rPr>
                <w:bCs/>
                <w:sz w:val="20"/>
                <w:szCs w:val="20"/>
              </w:rPr>
              <w:t>glycerophosphate</w:t>
            </w:r>
            <w:proofErr w:type="spellEnd"/>
            <w:r w:rsidRPr="005D3BB0">
              <w:rPr>
                <w:bCs/>
                <w:sz w:val="20"/>
                <w:szCs w:val="20"/>
              </w:rPr>
              <w:t xml:space="preserve"> transporter </w:t>
            </w:r>
          </w:p>
          <w:p w14:paraId="1DA8DA12" w14:textId="77777777" w:rsidR="00387B26" w:rsidRPr="005D3BB0" w:rsidRDefault="00387B26" w:rsidP="00387B26">
            <w:pPr>
              <w:rPr>
                <w:sz w:val="20"/>
                <w:szCs w:val="20"/>
              </w:rPr>
            </w:pPr>
          </w:p>
        </w:tc>
        <w:tc>
          <w:tcPr>
            <w:tcW w:w="1602" w:type="dxa"/>
          </w:tcPr>
          <w:p w14:paraId="71C2B037" w14:textId="77777777" w:rsidR="00387B26" w:rsidRPr="005D3BB0" w:rsidRDefault="00387B26" w:rsidP="00387B26">
            <w:pPr>
              <w:rPr>
                <w:sz w:val="20"/>
                <w:szCs w:val="20"/>
              </w:rPr>
            </w:pPr>
            <w:r w:rsidRPr="005D3BB0">
              <w:rPr>
                <w:bCs/>
                <w:sz w:val="20"/>
                <w:szCs w:val="20"/>
              </w:rPr>
              <w:t>Broad – both Gram positive and Gram negative</w:t>
            </w:r>
          </w:p>
          <w:p w14:paraId="54EF305B" w14:textId="77777777" w:rsidR="00387B26" w:rsidRPr="005D3BB0" w:rsidRDefault="00387B26" w:rsidP="00387B26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0E8C7A91" w14:textId="77777777" w:rsidR="00EB1989" w:rsidRPr="005D3BB0" w:rsidRDefault="00EB1989" w:rsidP="00387B26">
            <w:pPr>
              <w:rPr>
                <w:sz w:val="20"/>
                <w:szCs w:val="20"/>
              </w:rPr>
            </w:pPr>
            <w:r w:rsidRPr="005D3BB0">
              <w:rPr>
                <w:sz w:val="20"/>
                <w:szCs w:val="20"/>
              </w:rPr>
              <w:t>Low</w:t>
            </w:r>
          </w:p>
          <w:p w14:paraId="3A5AB472" w14:textId="77777777" w:rsidR="00EB1989" w:rsidRPr="005D3BB0" w:rsidRDefault="00EB1989" w:rsidP="00387B26">
            <w:pPr>
              <w:rPr>
                <w:sz w:val="20"/>
                <w:szCs w:val="20"/>
              </w:rPr>
            </w:pPr>
          </w:p>
          <w:p w14:paraId="771EEEFE" w14:textId="18CD8201" w:rsidR="00387B26" w:rsidRPr="005D3BB0" w:rsidRDefault="00387B26" w:rsidP="00387B26">
            <w:pPr>
              <w:rPr>
                <w:sz w:val="20"/>
                <w:szCs w:val="20"/>
              </w:rPr>
            </w:pPr>
            <w:r w:rsidRPr="005D3BB0">
              <w:rPr>
                <w:sz w:val="20"/>
                <w:szCs w:val="20"/>
              </w:rPr>
              <w:t xml:space="preserve">Nausea, vomiting, diarrhea, hypersensitivity, skin rash </w:t>
            </w:r>
          </w:p>
        </w:tc>
      </w:tr>
      <w:tr w:rsidR="00722F24" w:rsidRPr="00387B26" w14:paraId="7B2B042D" w14:textId="77777777" w:rsidTr="00722F24">
        <w:trPr>
          <w:trHeight w:val="2231"/>
        </w:trPr>
        <w:tc>
          <w:tcPr>
            <w:tcW w:w="1368" w:type="dxa"/>
          </w:tcPr>
          <w:p w14:paraId="7F4FF08B" w14:textId="3E46BA02" w:rsidR="00387B26" w:rsidRPr="00387B26" w:rsidRDefault="00A56C8D" w:rsidP="00387B2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Cyclos</w:t>
            </w:r>
            <w:r w:rsidR="00387B26" w:rsidRPr="00387B26">
              <w:rPr>
                <w:b/>
                <w:sz w:val="20"/>
                <w:szCs w:val="20"/>
              </w:rPr>
              <w:t>erine</w:t>
            </w:r>
            <w:proofErr w:type="spellEnd"/>
          </w:p>
        </w:tc>
        <w:tc>
          <w:tcPr>
            <w:tcW w:w="2610" w:type="dxa"/>
          </w:tcPr>
          <w:p w14:paraId="145D6254" w14:textId="471FF21E" w:rsidR="00BC6036" w:rsidRPr="005D3BB0" w:rsidRDefault="00E42D6D" w:rsidP="00E42D6D">
            <w:pPr>
              <w:rPr>
                <w:color w:val="800000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 w14:anchorId="0582823B">
                <v:shape id="Object 4" o:spid="_x0000_s1027" type="#_x0000_t75" style="position:absolute;margin-left:16.35pt;margin-top:.5pt;width:68.7pt;height:65.75pt;z-index:251659264;visibility:visible;mso-position-horizontal-relative:text;mso-position-vertical-relative:text">
                  <v:imagedata r:id="rId8" o:title=""/>
                </v:shape>
                <o:OLEObject Type="Embed" ProgID="ChemDraw.Document.6.0" ShapeID="Object 4" DrawAspect="Content" ObjectID="_1545395220" r:id="rId9"/>
              </w:pict>
            </w:r>
            <w:r w:rsidR="00387B26" w:rsidRPr="005D3BB0">
              <w:rPr>
                <w:sz w:val="20"/>
                <w:szCs w:val="20"/>
              </w:rPr>
              <w:br/>
            </w:r>
            <w:r w:rsidR="00BC6036" w:rsidRPr="005D3BB0">
              <w:rPr>
                <w:color w:val="800000"/>
                <w:sz w:val="20"/>
                <w:szCs w:val="20"/>
              </w:rPr>
              <w:t xml:space="preserve"> </w:t>
            </w:r>
          </w:p>
          <w:p w14:paraId="6249DBD8" w14:textId="1202E6D0" w:rsidR="00387B26" w:rsidRPr="005D3BB0" w:rsidRDefault="00387B26" w:rsidP="00387B26">
            <w:pPr>
              <w:rPr>
                <w:sz w:val="20"/>
                <w:szCs w:val="20"/>
              </w:rPr>
            </w:pPr>
          </w:p>
          <w:p w14:paraId="487673E3" w14:textId="77777777" w:rsidR="00387B26" w:rsidRDefault="00387B26" w:rsidP="00387B26">
            <w:pPr>
              <w:rPr>
                <w:sz w:val="20"/>
                <w:szCs w:val="20"/>
              </w:rPr>
            </w:pPr>
          </w:p>
          <w:p w14:paraId="1CFE63E3" w14:textId="77777777" w:rsidR="00E42D6D" w:rsidRDefault="00E42D6D" w:rsidP="00387B26">
            <w:pPr>
              <w:rPr>
                <w:sz w:val="20"/>
                <w:szCs w:val="20"/>
              </w:rPr>
            </w:pPr>
          </w:p>
          <w:p w14:paraId="664AB137" w14:textId="77777777" w:rsidR="00E42D6D" w:rsidRPr="005D3BB0" w:rsidRDefault="00E42D6D" w:rsidP="00387B26">
            <w:pPr>
              <w:rPr>
                <w:sz w:val="20"/>
                <w:szCs w:val="20"/>
              </w:rPr>
            </w:pPr>
          </w:p>
          <w:p w14:paraId="0348B558" w14:textId="15F771B9" w:rsidR="00387B26" w:rsidRPr="005D3BB0" w:rsidRDefault="00387B26" w:rsidP="00387B2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D3BB0">
              <w:rPr>
                <w:sz w:val="20"/>
                <w:szCs w:val="20"/>
              </w:rPr>
              <w:t>D-Ala analogue</w:t>
            </w:r>
          </w:p>
          <w:p w14:paraId="6E9C97B8" w14:textId="0D60C051" w:rsidR="00387B26" w:rsidRPr="005D3BB0" w:rsidRDefault="00387B26" w:rsidP="00387B2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D3BB0">
              <w:rPr>
                <w:sz w:val="20"/>
                <w:szCs w:val="20"/>
              </w:rPr>
              <w:t>5-membered ring</w:t>
            </w:r>
          </w:p>
        </w:tc>
        <w:tc>
          <w:tcPr>
            <w:tcW w:w="1620" w:type="dxa"/>
          </w:tcPr>
          <w:p w14:paraId="07CB8289" w14:textId="77777777" w:rsidR="00387B26" w:rsidRPr="005D3BB0" w:rsidRDefault="00387B26" w:rsidP="00387B26">
            <w:pPr>
              <w:rPr>
                <w:sz w:val="20"/>
                <w:szCs w:val="20"/>
              </w:rPr>
            </w:pPr>
            <w:r w:rsidRPr="005D3BB0">
              <w:rPr>
                <w:bCs/>
                <w:sz w:val="20"/>
                <w:szCs w:val="20"/>
              </w:rPr>
              <w:t>Non-covalent/ competitive inhibitor – substrate mimic</w:t>
            </w:r>
          </w:p>
          <w:p w14:paraId="255B697C" w14:textId="77777777" w:rsidR="00387B26" w:rsidRPr="005D3BB0" w:rsidRDefault="00387B26" w:rsidP="00387B26">
            <w:pPr>
              <w:rPr>
                <w:sz w:val="20"/>
                <w:szCs w:val="20"/>
              </w:rPr>
            </w:pPr>
            <w:r w:rsidRPr="005D3BB0">
              <w:rPr>
                <w:bCs/>
                <w:sz w:val="20"/>
                <w:szCs w:val="20"/>
              </w:rPr>
              <w:t>Binds 100x more tightly to the enzymes (rigid structure)</w:t>
            </w:r>
          </w:p>
          <w:p w14:paraId="3EEA77DD" w14:textId="77777777" w:rsidR="00387B26" w:rsidRPr="005D3BB0" w:rsidRDefault="00387B26" w:rsidP="00387B26">
            <w:pPr>
              <w:rPr>
                <w:sz w:val="20"/>
                <w:szCs w:val="20"/>
              </w:rPr>
            </w:pPr>
          </w:p>
        </w:tc>
        <w:tc>
          <w:tcPr>
            <w:tcW w:w="3960" w:type="dxa"/>
          </w:tcPr>
          <w:p w14:paraId="721268C6" w14:textId="4E6656E2" w:rsidR="00C8795F" w:rsidRPr="005D3BB0" w:rsidRDefault="00387B26" w:rsidP="00C8795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D3BB0">
              <w:rPr>
                <w:sz w:val="20"/>
                <w:szCs w:val="20"/>
              </w:rPr>
              <w:t>MOA;</w:t>
            </w:r>
            <w:r w:rsidR="00C8795F" w:rsidRPr="005D3BB0">
              <w:rPr>
                <w:sz w:val="20"/>
                <w:szCs w:val="20"/>
              </w:rPr>
              <w:t xml:space="preserve"> </w:t>
            </w:r>
            <w:r w:rsidR="00C8795F" w:rsidRPr="005D3BB0">
              <w:rPr>
                <w:rFonts w:ascii="Times" w:eastAsia="Times New Roman" w:hAnsi="Times" w:cs="Times New Roman"/>
                <w:sz w:val="20"/>
                <w:szCs w:val="20"/>
              </w:rPr>
              <w:t>Competitive inhibitor of Alanine racemase and transferase</w:t>
            </w:r>
          </w:p>
          <w:p w14:paraId="44052D81" w14:textId="613084B3" w:rsidR="00387B26" w:rsidRPr="005D3BB0" w:rsidRDefault="00C8795F" w:rsidP="00C8795F">
            <w:pPr>
              <w:rPr>
                <w:bCs/>
                <w:sz w:val="20"/>
                <w:szCs w:val="20"/>
              </w:rPr>
            </w:pPr>
            <w:r w:rsidRPr="005D3BB0">
              <w:rPr>
                <w:sz w:val="20"/>
                <w:szCs w:val="20"/>
              </w:rPr>
              <w:t>Which i</w:t>
            </w:r>
            <w:r w:rsidR="00387B26" w:rsidRPr="005D3BB0">
              <w:rPr>
                <w:bCs/>
                <w:sz w:val="20"/>
                <w:szCs w:val="20"/>
              </w:rPr>
              <w:t>nhibits</w:t>
            </w:r>
            <w:r w:rsidRPr="005D3BB0">
              <w:rPr>
                <w:bCs/>
                <w:sz w:val="20"/>
                <w:szCs w:val="20"/>
              </w:rPr>
              <w:t xml:space="preserve"> cell peptidoglycan synthesis.</w:t>
            </w:r>
          </w:p>
          <w:p w14:paraId="15AF8E00" w14:textId="77777777" w:rsidR="00387B26" w:rsidRPr="005D3BB0" w:rsidRDefault="00387B26" w:rsidP="00387B26">
            <w:pPr>
              <w:rPr>
                <w:sz w:val="20"/>
                <w:szCs w:val="20"/>
              </w:rPr>
            </w:pPr>
            <w:r w:rsidRPr="005D3BB0">
              <w:rPr>
                <w:bCs/>
                <w:sz w:val="20"/>
                <w:szCs w:val="20"/>
              </w:rPr>
              <w:t>(Stage 1: Synthesis of Building Blocks)</w:t>
            </w:r>
          </w:p>
          <w:p w14:paraId="0AE74B34" w14:textId="77777777" w:rsidR="00387B26" w:rsidRPr="005D3BB0" w:rsidRDefault="00387B26" w:rsidP="00387B26">
            <w:pPr>
              <w:rPr>
                <w:sz w:val="20"/>
                <w:szCs w:val="20"/>
              </w:rPr>
            </w:pPr>
          </w:p>
          <w:p w14:paraId="663CBC04" w14:textId="1B76887A" w:rsidR="00387B26" w:rsidRPr="005D3BB0" w:rsidRDefault="00387B26" w:rsidP="00387B26">
            <w:pPr>
              <w:rPr>
                <w:sz w:val="20"/>
                <w:szCs w:val="20"/>
              </w:rPr>
            </w:pPr>
            <w:r w:rsidRPr="005D3BB0">
              <w:rPr>
                <w:sz w:val="20"/>
                <w:szCs w:val="20"/>
              </w:rPr>
              <w:t>Bactericidal</w:t>
            </w:r>
          </w:p>
          <w:p w14:paraId="2D5E5F4D" w14:textId="77777777" w:rsidR="00387B26" w:rsidRPr="005D3BB0" w:rsidRDefault="00387B26" w:rsidP="00387B26">
            <w:pPr>
              <w:rPr>
                <w:sz w:val="20"/>
                <w:szCs w:val="20"/>
              </w:rPr>
            </w:pPr>
          </w:p>
          <w:p w14:paraId="51822FA5" w14:textId="16D87150" w:rsidR="00387B26" w:rsidRPr="005D3BB0" w:rsidRDefault="00387B26" w:rsidP="00387B26">
            <w:pPr>
              <w:rPr>
                <w:sz w:val="20"/>
                <w:szCs w:val="20"/>
              </w:rPr>
            </w:pPr>
            <w:r w:rsidRPr="005D3BB0">
              <w:rPr>
                <w:sz w:val="20"/>
                <w:szCs w:val="20"/>
              </w:rPr>
              <w:t xml:space="preserve">Target: </w:t>
            </w:r>
            <w:r w:rsidRPr="005D3BB0">
              <w:rPr>
                <w:bCs/>
                <w:sz w:val="20"/>
                <w:szCs w:val="20"/>
              </w:rPr>
              <w:t>D-Ala-D-Ala racemase and D-Ala-D-Ala ligase</w:t>
            </w:r>
          </w:p>
        </w:tc>
        <w:tc>
          <w:tcPr>
            <w:tcW w:w="2430" w:type="dxa"/>
          </w:tcPr>
          <w:p w14:paraId="0A6ABACA" w14:textId="571D62A4" w:rsidR="00387B26" w:rsidRPr="005D3BB0" w:rsidRDefault="007E1362" w:rsidP="00387B26">
            <w:pPr>
              <w:rPr>
                <w:sz w:val="20"/>
                <w:szCs w:val="20"/>
              </w:rPr>
            </w:pPr>
            <w:r w:rsidRPr="005D3BB0">
              <w:rPr>
                <w:sz w:val="20"/>
                <w:szCs w:val="20"/>
              </w:rPr>
              <w:t>Overexpression of  D-alanine racemase (</w:t>
            </w:r>
            <w:proofErr w:type="spellStart"/>
            <w:r w:rsidRPr="005D3BB0">
              <w:rPr>
                <w:sz w:val="20"/>
                <w:szCs w:val="20"/>
              </w:rPr>
              <w:t>AlrA</w:t>
            </w:r>
            <w:proofErr w:type="spellEnd"/>
            <w:r w:rsidRPr="005D3BB0">
              <w:rPr>
                <w:sz w:val="20"/>
                <w:szCs w:val="20"/>
              </w:rPr>
              <w:t>)</w:t>
            </w:r>
          </w:p>
        </w:tc>
        <w:tc>
          <w:tcPr>
            <w:tcW w:w="1602" w:type="dxa"/>
          </w:tcPr>
          <w:p w14:paraId="3B8C95CC" w14:textId="77777777" w:rsidR="00387B26" w:rsidRPr="005D3BB0" w:rsidRDefault="00387B26" w:rsidP="00387B26">
            <w:pPr>
              <w:rPr>
                <w:sz w:val="20"/>
                <w:szCs w:val="20"/>
              </w:rPr>
            </w:pPr>
            <w:r w:rsidRPr="005D3BB0">
              <w:rPr>
                <w:bCs/>
                <w:sz w:val="20"/>
                <w:szCs w:val="20"/>
              </w:rPr>
              <w:t>Broad – both Gram positive and Gram negative</w:t>
            </w:r>
          </w:p>
          <w:p w14:paraId="1B5B98B7" w14:textId="77777777" w:rsidR="00387B26" w:rsidRPr="005D3BB0" w:rsidRDefault="00387B26" w:rsidP="00387B26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3BC54DF0" w14:textId="77777777" w:rsidR="00387B26" w:rsidRPr="005D3BB0" w:rsidRDefault="003D44CE" w:rsidP="003D44CE">
            <w:pPr>
              <w:rPr>
                <w:bCs/>
                <w:sz w:val="20"/>
                <w:szCs w:val="20"/>
              </w:rPr>
            </w:pPr>
            <w:r w:rsidRPr="005D3BB0">
              <w:rPr>
                <w:bCs/>
                <w:sz w:val="20"/>
                <w:szCs w:val="20"/>
              </w:rPr>
              <w:t xml:space="preserve">Neurotoxic </w:t>
            </w:r>
            <w:r w:rsidR="00387B26" w:rsidRPr="005D3BB0">
              <w:rPr>
                <w:bCs/>
                <w:sz w:val="20"/>
                <w:szCs w:val="20"/>
              </w:rPr>
              <w:t xml:space="preserve"> </w:t>
            </w:r>
          </w:p>
          <w:p w14:paraId="65794771" w14:textId="77777777" w:rsidR="00C8795F" w:rsidRPr="005D3BB0" w:rsidRDefault="00C8795F" w:rsidP="00C8795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D3BB0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CNS disturbance, anxiety, confusion and drowsiness</w:t>
            </w:r>
          </w:p>
          <w:p w14:paraId="71418F80" w14:textId="54B3F55A" w:rsidR="00C8795F" w:rsidRPr="005D3BB0" w:rsidRDefault="00C8795F" w:rsidP="003D44CE">
            <w:pPr>
              <w:rPr>
                <w:sz w:val="20"/>
                <w:szCs w:val="20"/>
              </w:rPr>
            </w:pPr>
          </w:p>
        </w:tc>
      </w:tr>
      <w:tr w:rsidR="00722F24" w:rsidRPr="00387B26" w14:paraId="496B0096" w14:textId="77777777" w:rsidTr="00722F24">
        <w:trPr>
          <w:trHeight w:val="2357"/>
        </w:trPr>
        <w:tc>
          <w:tcPr>
            <w:tcW w:w="1368" w:type="dxa"/>
          </w:tcPr>
          <w:p w14:paraId="3C4C3B18" w14:textId="17619756" w:rsidR="00387B26" w:rsidRPr="00387B26" w:rsidRDefault="00387B26" w:rsidP="00387B26">
            <w:pPr>
              <w:rPr>
                <w:b/>
                <w:sz w:val="20"/>
                <w:szCs w:val="20"/>
              </w:rPr>
            </w:pPr>
            <w:r w:rsidRPr="00387B26">
              <w:rPr>
                <w:b/>
                <w:sz w:val="20"/>
                <w:szCs w:val="20"/>
              </w:rPr>
              <w:t>Bacitracin</w:t>
            </w:r>
          </w:p>
        </w:tc>
        <w:tc>
          <w:tcPr>
            <w:tcW w:w="2610" w:type="dxa"/>
          </w:tcPr>
          <w:p w14:paraId="5A7D754D" w14:textId="1ADF6D54" w:rsidR="00E42D6D" w:rsidRDefault="00E42D6D" w:rsidP="00E42D6D">
            <w:pPr>
              <w:rPr>
                <w:color w:val="800000"/>
                <w:sz w:val="20"/>
                <w:szCs w:val="20"/>
              </w:rPr>
            </w:pPr>
          </w:p>
          <w:p w14:paraId="1A0A0183" w14:textId="6505693C" w:rsidR="00E42D6D" w:rsidRDefault="00E42D6D" w:rsidP="00E42D6D">
            <w:pPr>
              <w:ind w:left="-108"/>
              <w:rPr>
                <w:color w:val="800000"/>
                <w:sz w:val="20"/>
                <w:szCs w:val="20"/>
              </w:rPr>
            </w:pPr>
            <w:r w:rsidRPr="00E42D6D">
              <w:rPr>
                <w:color w:val="800000"/>
                <w:sz w:val="20"/>
                <w:szCs w:val="20"/>
              </w:rPr>
              <w:drawing>
                <wp:inline distT="0" distB="0" distL="0" distR="0" wp14:anchorId="1BA31E5B" wp14:editId="76E81C41">
                  <wp:extent cx="1619250" cy="1152525"/>
                  <wp:effectExtent l="0" t="0" r="0" b="0"/>
                  <wp:docPr id="96" name="Shape 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Shape 96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483" cy="1153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C57723" w14:textId="77777777" w:rsidR="00E42D6D" w:rsidRDefault="00E42D6D" w:rsidP="00387B26">
            <w:pPr>
              <w:rPr>
                <w:sz w:val="20"/>
                <w:szCs w:val="20"/>
              </w:rPr>
            </w:pPr>
          </w:p>
          <w:p w14:paraId="17938795" w14:textId="02DD84C2" w:rsidR="00387B26" w:rsidRPr="005D3BB0" w:rsidRDefault="00387B26" w:rsidP="00387B26">
            <w:pPr>
              <w:rPr>
                <w:sz w:val="20"/>
                <w:szCs w:val="20"/>
              </w:rPr>
            </w:pPr>
            <w:r w:rsidRPr="005D3BB0">
              <w:rPr>
                <w:sz w:val="20"/>
                <w:szCs w:val="20"/>
              </w:rPr>
              <w:t xml:space="preserve">- Large molecule with many peptide bonds </w:t>
            </w:r>
          </w:p>
        </w:tc>
        <w:tc>
          <w:tcPr>
            <w:tcW w:w="1620" w:type="dxa"/>
          </w:tcPr>
          <w:p w14:paraId="028B5DFE" w14:textId="77777777" w:rsidR="00387B26" w:rsidRPr="005D3BB0" w:rsidRDefault="00387B26" w:rsidP="00387B26">
            <w:pPr>
              <w:rPr>
                <w:sz w:val="20"/>
                <w:szCs w:val="20"/>
              </w:rPr>
            </w:pPr>
          </w:p>
        </w:tc>
        <w:tc>
          <w:tcPr>
            <w:tcW w:w="3960" w:type="dxa"/>
          </w:tcPr>
          <w:p w14:paraId="39E7636D" w14:textId="692F4284" w:rsidR="00C8795F" w:rsidRPr="005D3BB0" w:rsidRDefault="00387B26" w:rsidP="00C8795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D3BB0">
              <w:rPr>
                <w:sz w:val="20"/>
                <w:szCs w:val="20"/>
              </w:rPr>
              <w:t>MOA:</w:t>
            </w:r>
            <w:r w:rsidR="00C8795F" w:rsidRPr="005D3BB0">
              <w:rPr>
                <w:sz w:val="20"/>
                <w:szCs w:val="20"/>
              </w:rPr>
              <w:t xml:space="preserve"> </w:t>
            </w:r>
            <w:r w:rsidR="00C8795F" w:rsidRPr="005D3BB0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Binds to </w:t>
            </w:r>
            <w:proofErr w:type="spellStart"/>
            <w:r w:rsidR="00C8795F" w:rsidRPr="005D3BB0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pyrophosphatase</w:t>
            </w:r>
            <w:proofErr w:type="spellEnd"/>
            <w:r w:rsidR="00C8795F" w:rsidRPr="005D3BB0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in the presence of </w:t>
            </w:r>
            <w:proofErr w:type="spellStart"/>
            <w:r w:rsidR="00C8795F" w:rsidRPr="005D3BB0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Magnesium</w:t>
            </w:r>
            <w:proofErr w:type="gramStart"/>
            <w:r w:rsidR="00C8795F" w:rsidRPr="005D3BB0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,thus</w:t>
            </w:r>
            <w:proofErr w:type="spellEnd"/>
            <w:proofErr w:type="gramEnd"/>
            <w:r w:rsidR="00C8795F" w:rsidRPr="005D3BB0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preventing regeneration of </w:t>
            </w:r>
            <w:r w:rsidR="00C8795F" w:rsidRPr="005D3BB0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proofErr w:type="spellStart"/>
            <w:r w:rsidR="00C8795F" w:rsidRPr="005D3BB0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Bactoprene</w:t>
            </w:r>
            <w:proofErr w:type="spellEnd"/>
            <w:r w:rsidR="00C8795F" w:rsidRPr="005D3BB0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. It is more active if zinc is already present in the preparation, aiding in the binding to </w:t>
            </w:r>
            <w:proofErr w:type="spellStart"/>
            <w:r w:rsidR="00C8795F" w:rsidRPr="005D3BB0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pyrophosphatase</w:t>
            </w:r>
            <w:proofErr w:type="spellEnd"/>
          </w:p>
          <w:p w14:paraId="37A1815C" w14:textId="757A606B" w:rsidR="00387B26" w:rsidRPr="005D3BB0" w:rsidRDefault="00C8795F" w:rsidP="00C8795F">
            <w:pPr>
              <w:rPr>
                <w:bCs/>
                <w:sz w:val="20"/>
                <w:szCs w:val="20"/>
              </w:rPr>
            </w:pPr>
            <w:r w:rsidRPr="005D3BB0">
              <w:rPr>
                <w:sz w:val="20"/>
                <w:szCs w:val="20"/>
              </w:rPr>
              <w:t xml:space="preserve"> Which </w:t>
            </w:r>
            <w:r w:rsidRPr="005D3BB0">
              <w:rPr>
                <w:bCs/>
                <w:sz w:val="20"/>
                <w:szCs w:val="20"/>
              </w:rPr>
              <w:t>inhibits cell peptidoglycan synthesis.</w:t>
            </w:r>
          </w:p>
          <w:p w14:paraId="49EC8715" w14:textId="77777777" w:rsidR="00387B26" w:rsidRPr="005D3BB0" w:rsidRDefault="00387B26" w:rsidP="00387B26">
            <w:pPr>
              <w:rPr>
                <w:bCs/>
                <w:sz w:val="20"/>
                <w:szCs w:val="20"/>
              </w:rPr>
            </w:pPr>
            <w:r w:rsidRPr="005D3BB0">
              <w:rPr>
                <w:bCs/>
                <w:sz w:val="20"/>
                <w:szCs w:val="20"/>
              </w:rPr>
              <w:t>(Stage 2: Synthesis of Membrane-bound Precursors and Polymerization)</w:t>
            </w:r>
          </w:p>
          <w:p w14:paraId="7E582614" w14:textId="77777777" w:rsidR="00264205" w:rsidRPr="005D3BB0" w:rsidRDefault="00264205" w:rsidP="00387B26">
            <w:pPr>
              <w:rPr>
                <w:bCs/>
                <w:sz w:val="20"/>
                <w:szCs w:val="20"/>
              </w:rPr>
            </w:pPr>
          </w:p>
          <w:p w14:paraId="16B9BCE9" w14:textId="6E9102FE" w:rsidR="00264205" w:rsidRPr="005D3BB0" w:rsidRDefault="00264205" w:rsidP="00387B26">
            <w:pPr>
              <w:rPr>
                <w:sz w:val="20"/>
                <w:szCs w:val="20"/>
              </w:rPr>
            </w:pPr>
            <w:r w:rsidRPr="005D3BB0">
              <w:rPr>
                <w:bCs/>
                <w:sz w:val="20"/>
                <w:szCs w:val="20"/>
              </w:rPr>
              <w:t xml:space="preserve">Bactericidal </w:t>
            </w:r>
          </w:p>
          <w:p w14:paraId="12070740" w14:textId="77777777" w:rsidR="00387B26" w:rsidRPr="005D3BB0" w:rsidRDefault="00387B26" w:rsidP="00387B26">
            <w:pPr>
              <w:rPr>
                <w:sz w:val="20"/>
                <w:szCs w:val="20"/>
              </w:rPr>
            </w:pPr>
          </w:p>
          <w:p w14:paraId="32ADD4D4" w14:textId="77777777" w:rsidR="00387B26" w:rsidRPr="005D3BB0" w:rsidRDefault="00387B26" w:rsidP="00387B26">
            <w:pPr>
              <w:rPr>
                <w:sz w:val="20"/>
                <w:szCs w:val="20"/>
              </w:rPr>
            </w:pPr>
            <w:r w:rsidRPr="005D3BB0">
              <w:rPr>
                <w:sz w:val="20"/>
                <w:szCs w:val="20"/>
              </w:rPr>
              <w:t xml:space="preserve">Target: </w:t>
            </w:r>
            <w:proofErr w:type="spellStart"/>
            <w:r w:rsidRPr="005D3BB0">
              <w:rPr>
                <w:bCs/>
                <w:sz w:val="20"/>
                <w:szCs w:val="20"/>
              </w:rPr>
              <w:t>Pyrophosphatases</w:t>
            </w:r>
            <w:proofErr w:type="spellEnd"/>
          </w:p>
          <w:p w14:paraId="51CA93CB" w14:textId="77777777" w:rsidR="00387B26" w:rsidRPr="005D3BB0" w:rsidRDefault="00387B26" w:rsidP="00387B26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394B739" w14:textId="41A42A72" w:rsidR="00387B26" w:rsidRPr="005D3BB0" w:rsidRDefault="007E1362" w:rsidP="00387B26">
            <w:pPr>
              <w:rPr>
                <w:sz w:val="20"/>
                <w:szCs w:val="20"/>
              </w:rPr>
            </w:pPr>
            <w:r w:rsidRPr="005D3BB0">
              <w:rPr>
                <w:sz w:val="20"/>
                <w:szCs w:val="20"/>
              </w:rPr>
              <w:t xml:space="preserve">Failure to penetrate membrane </w:t>
            </w:r>
          </w:p>
        </w:tc>
        <w:tc>
          <w:tcPr>
            <w:tcW w:w="1602" w:type="dxa"/>
          </w:tcPr>
          <w:p w14:paraId="5B45F5CC" w14:textId="77777777" w:rsidR="00387B26" w:rsidRPr="005D3BB0" w:rsidRDefault="00387B26" w:rsidP="00387B26">
            <w:pPr>
              <w:rPr>
                <w:sz w:val="20"/>
                <w:szCs w:val="20"/>
              </w:rPr>
            </w:pPr>
            <w:r w:rsidRPr="005D3BB0">
              <w:rPr>
                <w:bCs/>
                <w:sz w:val="20"/>
                <w:szCs w:val="20"/>
              </w:rPr>
              <w:t>Gram positive only – too big to get through outer membrane of Gram negative</w:t>
            </w:r>
          </w:p>
          <w:p w14:paraId="25F38920" w14:textId="77777777" w:rsidR="00387B26" w:rsidRPr="005D3BB0" w:rsidRDefault="00387B26" w:rsidP="00387B26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0AE04754" w14:textId="77777777" w:rsidR="00387B26" w:rsidRPr="005D3BB0" w:rsidRDefault="00387B26" w:rsidP="00387B26">
            <w:pPr>
              <w:rPr>
                <w:sz w:val="20"/>
                <w:szCs w:val="20"/>
              </w:rPr>
            </w:pPr>
            <w:r w:rsidRPr="005D3BB0">
              <w:rPr>
                <w:bCs/>
                <w:sz w:val="20"/>
                <w:szCs w:val="20"/>
              </w:rPr>
              <w:t>Nephrotoxicity – not used systemically</w:t>
            </w:r>
            <w:r w:rsidRPr="005D3BB0">
              <w:rPr>
                <w:bCs/>
                <w:sz w:val="20"/>
                <w:szCs w:val="20"/>
                <w:vertAlign w:val="superscript"/>
              </w:rPr>
              <w:t>*</w:t>
            </w:r>
            <w:r w:rsidRPr="005D3BB0">
              <w:rPr>
                <w:bCs/>
                <w:sz w:val="20"/>
                <w:szCs w:val="20"/>
              </w:rPr>
              <w:t>/topical</w:t>
            </w:r>
          </w:p>
          <w:p w14:paraId="591D058E" w14:textId="77777777" w:rsidR="00387B26" w:rsidRPr="005D3BB0" w:rsidRDefault="00387B26" w:rsidP="00387B26">
            <w:pPr>
              <w:rPr>
                <w:sz w:val="20"/>
                <w:szCs w:val="20"/>
              </w:rPr>
            </w:pPr>
          </w:p>
        </w:tc>
      </w:tr>
      <w:tr w:rsidR="00722F24" w:rsidRPr="00387B26" w14:paraId="01FC61C1" w14:textId="77777777" w:rsidTr="00722F24">
        <w:trPr>
          <w:trHeight w:val="1871"/>
        </w:trPr>
        <w:tc>
          <w:tcPr>
            <w:tcW w:w="1368" w:type="dxa"/>
          </w:tcPr>
          <w:p w14:paraId="290258D4" w14:textId="148C9E83" w:rsidR="00387B26" w:rsidRPr="00387B26" w:rsidRDefault="00387B26" w:rsidP="00387B26">
            <w:pPr>
              <w:rPr>
                <w:b/>
                <w:sz w:val="20"/>
                <w:szCs w:val="20"/>
              </w:rPr>
            </w:pPr>
            <w:r w:rsidRPr="00387B26">
              <w:rPr>
                <w:b/>
                <w:sz w:val="20"/>
                <w:szCs w:val="20"/>
              </w:rPr>
              <w:lastRenderedPageBreak/>
              <w:t xml:space="preserve">Vancomycin </w:t>
            </w:r>
          </w:p>
        </w:tc>
        <w:tc>
          <w:tcPr>
            <w:tcW w:w="2610" w:type="dxa"/>
          </w:tcPr>
          <w:p w14:paraId="073AA8CC" w14:textId="77777777" w:rsidR="00387B26" w:rsidRPr="005D3BB0" w:rsidRDefault="00387B26" w:rsidP="00387B26">
            <w:pPr>
              <w:rPr>
                <w:sz w:val="20"/>
                <w:szCs w:val="20"/>
              </w:rPr>
            </w:pPr>
          </w:p>
          <w:p w14:paraId="1FE3DB4B" w14:textId="64F7C753" w:rsidR="00387B26" w:rsidRPr="005D3BB0" w:rsidRDefault="00E42D6D" w:rsidP="00E42D6D">
            <w:pPr>
              <w:ind w:left="-108"/>
              <w:rPr>
                <w:sz w:val="20"/>
                <w:szCs w:val="20"/>
              </w:rPr>
            </w:pPr>
            <w:r w:rsidRPr="00E42D6D"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F75A43" wp14:editId="0E97EB98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1388110</wp:posOffset>
                      </wp:positionV>
                      <wp:extent cx="476250" cy="190500"/>
                      <wp:effectExtent l="0" t="0" r="0" b="0"/>
                      <wp:wrapNone/>
                      <wp:docPr id="106" name="Shap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62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106" o:spid="_x0000_s1026" type="#_x0000_t202" style="position:absolute;margin-left:6.6pt;margin-top:109.3pt;width:37.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" stroked="f">
                      <v:textbox inset="2.53958mm,2.53958mm,2.53958mm,2.53958mm"/>
                    </v:shape>
                  </w:pict>
                </mc:Fallback>
              </mc:AlternateContent>
            </w:r>
            <w:r w:rsidRPr="00E42D6D">
              <w:rPr>
                <w:sz w:val="20"/>
                <w:szCs w:val="20"/>
              </w:rPr>
              <w:drawing>
                <wp:inline distT="0" distB="0" distL="0" distR="0" wp14:anchorId="6A6848D9" wp14:editId="45196D8A">
                  <wp:extent cx="1609725" cy="1581150"/>
                  <wp:effectExtent l="0" t="0" r="9525" b="0"/>
                  <wp:docPr id="105" name="Shape 105" descr="Screen Shot 2016-11-17 at 3.39.09 PM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Shape 105" descr="Screen Shot 2016-11-17 at 3.39.09 PM.png"/>
                          <pic:cNvPicPr preferRelativeResize="0"/>
                        </pic:nvPicPr>
                        <pic:blipFill rotWithShape="1">
                          <a:blip r:embed="rId11">
                            <a:alphaModFix/>
                          </a:blip>
                          <a:srcRect b="3488"/>
                          <a:stretch/>
                        </pic:blipFill>
                        <pic:spPr bwMode="auto">
                          <a:xfrm>
                            <a:off x="0" y="0"/>
                            <a:ext cx="1609725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3609E85" w14:textId="2DF76B31" w:rsidR="00387B26" w:rsidRPr="005D3BB0" w:rsidRDefault="00387B26" w:rsidP="00E42D6D">
            <w:pPr>
              <w:pStyle w:val="ListParagraph"/>
              <w:numPr>
                <w:ilvl w:val="0"/>
                <w:numId w:val="4"/>
              </w:numPr>
              <w:ind w:left="342"/>
              <w:rPr>
                <w:sz w:val="20"/>
                <w:szCs w:val="20"/>
              </w:rPr>
            </w:pPr>
            <w:r w:rsidRPr="005D3BB0">
              <w:rPr>
                <w:sz w:val="20"/>
                <w:szCs w:val="20"/>
              </w:rPr>
              <w:t>Large molecule with many peptide bonds</w:t>
            </w:r>
          </w:p>
          <w:p w14:paraId="4FF77B06" w14:textId="71B66BE7" w:rsidR="00387B26" w:rsidRPr="005D3BB0" w:rsidRDefault="00387B26" w:rsidP="00E42D6D">
            <w:pPr>
              <w:pStyle w:val="ListParagraph"/>
              <w:numPr>
                <w:ilvl w:val="0"/>
                <w:numId w:val="4"/>
              </w:numPr>
              <w:ind w:left="342"/>
              <w:rPr>
                <w:sz w:val="20"/>
                <w:szCs w:val="20"/>
              </w:rPr>
            </w:pPr>
            <w:r w:rsidRPr="005D3BB0">
              <w:rPr>
                <w:sz w:val="20"/>
                <w:szCs w:val="20"/>
              </w:rPr>
              <w:t>Circled atoms form hydrogen bonds with D-Ala-D-Ala</w:t>
            </w:r>
          </w:p>
        </w:tc>
        <w:tc>
          <w:tcPr>
            <w:tcW w:w="1620" w:type="dxa"/>
          </w:tcPr>
          <w:p w14:paraId="6C9B6C9D" w14:textId="77777777" w:rsidR="00264205" w:rsidRPr="005D3BB0" w:rsidRDefault="00264205" w:rsidP="00264205">
            <w:pPr>
              <w:rPr>
                <w:sz w:val="20"/>
                <w:szCs w:val="20"/>
              </w:rPr>
            </w:pPr>
            <w:r w:rsidRPr="005D3BB0">
              <w:rPr>
                <w:bCs/>
                <w:sz w:val="20"/>
                <w:szCs w:val="20"/>
              </w:rPr>
              <w:t>Competitive/ reversible</w:t>
            </w:r>
          </w:p>
          <w:p w14:paraId="2DD7560E" w14:textId="5F874F3D" w:rsidR="00387B26" w:rsidRPr="005D3BB0" w:rsidRDefault="00387B26" w:rsidP="00E42D6D">
            <w:pPr>
              <w:rPr>
                <w:sz w:val="20"/>
                <w:szCs w:val="20"/>
              </w:rPr>
            </w:pPr>
          </w:p>
        </w:tc>
        <w:tc>
          <w:tcPr>
            <w:tcW w:w="3960" w:type="dxa"/>
          </w:tcPr>
          <w:p w14:paraId="6F257822" w14:textId="77777777" w:rsidR="00BC6036" w:rsidRPr="005D3BB0" w:rsidRDefault="00BC6036" w:rsidP="00387B26">
            <w:pPr>
              <w:rPr>
                <w:bCs/>
                <w:sz w:val="20"/>
                <w:szCs w:val="20"/>
              </w:rPr>
            </w:pPr>
          </w:p>
          <w:p w14:paraId="390D156D" w14:textId="77777777" w:rsidR="00387B26" w:rsidRPr="005D3BB0" w:rsidRDefault="00387B26" w:rsidP="00387B26">
            <w:pPr>
              <w:rPr>
                <w:bCs/>
                <w:sz w:val="20"/>
                <w:szCs w:val="20"/>
              </w:rPr>
            </w:pPr>
            <w:r w:rsidRPr="005D3BB0">
              <w:rPr>
                <w:bCs/>
                <w:sz w:val="20"/>
                <w:szCs w:val="20"/>
              </w:rPr>
              <w:t>(Stage 2: Synthesis of Membrane-bound Precursors and Polymerization)</w:t>
            </w:r>
          </w:p>
          <w:p w14:paraId="2AAE6332" w14:textId="77777777" w:rsidR="00A56C8D" w:rsidRPr="005D3BB0" w:rsidRDefault="00A56C8D" w:rsidP="00387B26">
            <w:pPr>
              <w:rPr>
                <w:bCs/>
                <w:sz w:val="20"/>
                <w:szCs w:val="20"/>
              </w:rPr>
            </w:pPr>
          </w:p>
          <w:p w14:paraId="05D7D6D7" w14:textId="79630066" w:rsidR="00FD4CB5" w:rsidRPr="005D3BB0" w:rsidRDefault="00A56C8D" w:rsidP="00A56C8D">
            <w:pPr>
              <w:pStyle w:val="NormalWeb"/>
              <w:spacing w:before="0" w:beforeAutospacing="0" w:after="32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5D3BB0">
              <w:rPr>
                <w:rFonts w:ascii="Arial" w:hAnsi="Arial" w:cs="Arial"/>
                <w:color w:val="000000"/>
              </w:rPr>
              <w:t xml:space="preserve">Binds directly to the D-Ala-D-Ala terminal </w:t>
            </w:r>
            <w:r w:rsidR="00264205" w:rsidRPr="005D3BB0">
              <w:rPr>
                <w:rFonts w:ascii="Arial" w:hAnsi="Arial" w:cs="Arial"/>
                <w:color w:val="000000"/>
              </w:rPr>
              <w:t>to prevent peptide cross-linking</w:t>
            </w:r>
          </w:p>
          <w:p w14:paraId="44599DAB" w14:textId="3D027F5D" w:rsidR="00FD4CB5" w:rsidRPr="005D3BB0" w:rsidRDefault="00FD4CB5" w:rsidP="00A56C8D">
            <w:pPr>
              <w:pStyle w:val="NormalWeb"/>
              <w:spacing w:before="0" w:beforeAutospacing="0" w:after="32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5D3BB0">
              <w:rPr>
                <w:rFonts w:ascii="Arial" w:hAnsi="Arial" w:cs="Arial"/>
                <w:color w:val="000000"/>
              </w:rPr>
              <w:t xml:space="preserve">Bactericidal </w:t>
            </w:r>
          </w:p>
          <w:p w14:paraId="7F20336D" w14:textId="6B711B4E" w:rsidR="00A56C8D" w:rsidRPr="005D3BB0" w:rsidRDefault="00264205" w:rsidP="00387B26">
            <w:pPr>
              <w:rPr>
                <w:sz w:val="20"/>
                <w:szCs w:val="20"/>
              </w:rPr>
            </w:pPr>
            <w:r w:rsidRPr="005D3BB0">
              <w:rPr>
                <w:sz w:val="20"/>
                <w:szCs w:val="20"/>
              </w:rPr>
              <w:t xml:space="preserve">Target: </w:t>
            </w:r>
            <w:r w:rsidRPr="005D3BB0">
              <w:rPr>
                <w:rFonts w:eastAsia="MS PGothic" w:hAnsi="Calibri" w:cs="Times New Roman"/>
                <w:bCs/>
                <w:color w:val="000000"/>
                <w:kern w:val="24"/>
                <w:sz w:val="40"/>
                <w:szCs w:val="40"/>
              </w:rPr>
              <w:t xml:space="preserve"> </w:t>
            </w:r>
            <w:r w:rsidRPr="005D3BB0">
              <w:rPr>
                <w:bCs/>
                <w:sz w:val="20"/>
                <w:szCs w:val="20"/>
              </w:rPr>
              <w:t>D-Ala-D-Ala</w:t>
            </w:r>
          </w:p>
          <w:p w14:paraId="45FBD53B" w14:textId="77777777" w:rsidR="00387B26" w:rsidRPr="005D3BB0" w:rsidRDefault="00387B26" w:rsidP="00387B26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6C208C2" w14:textId="77777777" w:rsidR="00387B26" w:rsidRPr="005D3BB0" w:rsidRDefault="00387B26" w:rsidP="00387B26">
            <w:pPr>
              <w:rPr>
                <w:sz w:val="20"/>
                <w:szCs w:val="20"/>
              </w:rPr>
            </w:pPr>
          </w:p>
          <w:p w14:paraId="384BADAC" w14:textId="466D35D6" w:rsidR="00264205" w:rsidRPr="005D3BB0" w:rsidRDefault="00264205" w:rsidP="00264205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5D3BB0">
              <w:rPr>
                <w:bCs/>
                <w:sz w:val="20"/>
                <w:szCs w:val="20"/>
              </w:rPr>
              <w:t>Alter the substrate – make D-Ala-D-Lac.  Results in loss of H-bond between vancomycin and dipeptide.</w:t>
            </w:r>
          </w:p>
          <w:p w14:paraId="77718339" w14:textId="4A527E45" w:rsidR="00264205" w:rsidRPr="005D3BB0" w:rsidRDefault="00264205" w:rsidP="00264205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5D3BB0">
              <w:rPr>
                <w:sz w:val="20"/>
                <w:szCs w:val="20"/>
              </w:rPr>
              <w:t xml:space="preserve"> Thicker cell wall of bacterium </w:t>
            </w:r>
          </w:p>
          <w:p w14:paraId="2963AADB" w14:textId="77777777" w:rsidR="00203151" w:rsidRPr="005D3BB0" w:rsidRDefault="00203151" w:rsidP="00203151">
            <w:pPr>
              <w:rPr>
                <w:sz w:val="20"/>
                <w:szCs w:val="20"/>
              </w:rPr>
            </w:pPr>
          </w:p>
          <w:p w14:paraId="69302215" w14:textId="23DCEF40" w:rsidR="00FD4CB5" w:rsidRPr="005D3BB0" w:rsidRDefault="00FD4CB5" w:rsidP="00203151">
            <w:pPr>
              <w:rPr>
                <w:sz w:val="20"/>
                <w:szCs w:val="20"/>
              </w:rPr>
            </w:pPr>
          </w:p>
        </w:tc>
        <w:tc>
          <w:tcPr>
            <w:tcW w:w="1602" w:type="dxa"/>
          </w:tcPr>
          <w:p w14:paraId="24B1AA93" w14:textId="77777777" w:rsidR="00387B26" w:rsidRPr="005D3BB0" w:rsidRDefault="00387B26" w:rsidP="00387B26">
            <w:pPr>
              <w:rPr>
                <w:sz w:val="20"/>
                <w:szCs w:val="20"/>
              </w:rPr>
            </w:pPr>
          </w:p>
          <w:p w14:paraId="76985DD0" w14:textId="4EE989C4" w:rsidR="00203151" w:rsidRPr="005D3BB0" w:rsidRDefault="00203151" w:rsidP="00387B26">
            <w:pPr>
              <w:rPr>
                <w:sz w:val="20"/>
                <w:szCs w:val="20"/>
              </w:rPr>
            </w:pPr>
            <w:r w:rsidRPr="005D3BB0">
              <w:rPr>
                <w:sz w:val="20"/>
                <w:szCs w:val="20"/>
              </w:rPr>
              <w:t>Gram positive only</w:t>
            </w:r>
          </w:p>
        </w:tc>
        <w:tc>
          <w:tcPr>
            <w:tcW w:w="1800" w:type="dxa"/>
          </w:tcPr>
          <w:p w14:paraId="585F9BD0" w14:textId="77777777" w:rsidR="00387B26" w:rsidRPr="005D3BB0" w:rsidRDefault="00387B26" w:rsidP="00387B26">
            <w:pPr>
              <w:rPr>
                <w:sz w:val="20"/>
                <w:szCs w:val="20"/>
              </w:rPr>
            </w:pPr>
          </w:p>
          <w:p w14:paraId="4E53DAC4" w14:textId="72D1D298" w:rsidR="00A56C8D" w:rsidRPr="005D3BB0" w:rsidRDefault="00A56C8D" w:rsidP="00387B26">
            <w:pPr>
              <w:rPr>
                <w:sz w:val="20"/>
                <w:szCs w:val="20"/>
              </w:rPr>
            </w:pPr>
            <w:r w:rsidRPr="005D3BB0">
              <w:rPr>
                <w:sz w:val="20"/>
                <w:szCs w:val="20"/>
              </w:rPr>
              <w:t>Redman syndrome (if infused too quickly)</w:t>
            </w:r>
            <w:r w:rsidR="00C8795F" w:rsidRPr="005D3BB0">
              <w:rPr>
                <w:sz w:val="20"/>
                <w:szCs w:val="20"/>
              </w:rPr>
              <w:t>, Nephrotoxicity, Hearing loss, Rash</w:t>
            </w:r>
          </w:p>
        </w:tc>
      </w:tr>
      <w:bookmarkEnd w:id="0"/>
    </w:tbl>
    <w:p w14:paraId="4A3EE6B4" w14:textId="0C8C8D3D" w:rsidR="00F805CB" w:rsidRPr="00387B26" w:rsidRDefault="00F805CB">
      <w:pPr>
        <w:rPr>
          <w:sz w:val="20"/>
          <w:szCs w:val="20"/>
        </w:rPr>
      </w:pPr>
    </w:p>
    <w:sectPr w:rsidR="00F805CB" w:rsidRPr="00387B26" w:rsidSect="00AE12BA">
      <w:pgSz w:w="15840" w:h="12240" w:orient="landscape"/>
      <w:pgMar w:top="72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70559"/>
    <w:multiLevelType w:val="hybridMultilevel"/>
    <w:tmpl w:val="CFDCC9E8"/>
    <w:lvl w:ilvl="0" w:tplc="C1C8C93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42226"/>
    <w:multiLevelType w:val="hybridMultilevel"/>
    <w:tmpl w:val="A9BAE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A0372E"/>
    <w:multiLevelType w:val="hybridMultilevel"/>
    <w:tmpl w:val="38D0D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D137CB"/>
    <w:multiLevelType w:val="hybridMultilevel"/>
    <w:tmpl w:val="5B4AB46E"/>
    <w:lvl w:ilvl="0" w:tplc="C1C8C93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3B7453"/>
    <w:multiLevelType w:val="hybridMultilevel"/>
    <w:tmpl w:val="F26E0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0416E5"/>
    <w:multiLevelType w:val="hybridMultilevel"/>
    <w:tmpl w:val="9E92C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AC3775"/>
    <w:multiLevelType w:val="multilevel"/>
    <w:tmpl w:val="5F2A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79C"/>
    <w:rsid w:val="001636CF"/>
    <w:rsid w:val="00203151"/>
    <w:rsid w:val="00264205"/>
    <w:rsid w:val="002E7EC2"/>
    <w:rsid w:val="00387B26"/>
    <w:rsid w:val="003D44CE"/>
    <w:rsid w:val="005D3BB0"/>
    <w:rsid w:val="00722F24"/>
    <w:rsid w:val="007E1362"/>
    <w:rsid w:val="00860920"/>
    <w:rsid w:val="00943114"/>
    <w:rsid w:val="009F269E"/>
    <w:rsid w:val="00A56C8D"/>
    <w:rsid w:val="00AE12BA"/>
    <w:rsid w:val="00BB30DB"/>
    <w:rsid w:val="00BC6036"/>
    <w:rsid w:val="00C8795F"/>
    <w:rsid w:val="00E42D6D"/>
    <w:rsid w:val="00EB1989"/>
    <w:rsid w:val="00F1679C"/>
    <w:rsid w:val="00F805CB"/>
    <w:rsid w:val="00FD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38D628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0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B30D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87B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2D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D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0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B30D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87B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2D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D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Codie Barron</dc:creator>
  <cp:keywords/>
  <dc:description/>
  <cp:lastModifiedBy>Mustapha Beleh</cp:lastModifiedBy>
  <cp:revision>13</cp:revision>
  <dcterms:created xsi:type="dcterms:W3CDTF">2016-12-31T19:42:00Z</dcterms:created>
  <dcterms:modified xsi:type="dcterms:W3CDTF">2017-01-08T20:41:00Z</dcterms:modified>
</cp:coreProperties>
</file>