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2B33C" w14:textId="77777777" w:rsidR="00BD685C" w:rsidRPr="008E530A" w:rsidRDefault="00BD685C" w:rsidP="00BD685C">
      <w:pPr>
        <w:ind w:left="360"/>
        <w:rPr>
          <w:rFonts w:asciiTheme="majorHAnsi" w:hAnsiTheme="majorHAnsi"/>
          <w:b/>
        </w:rPr>
      </w:pPr>
      <w:r w:rsidRPr="008E530A">
        <w:rPr>
          <w:rFonts w:asciiTheme="majorHAnsi" w:hAnsiTheme="majorHAnsi"/>
          <w:b/>
        </w:rPr>
        <w:t xml:space="preserve">DNA topoisomerase Inhibitors </w:t>
      </w:r>
    </w:p>
    <w:p w14:paraId="5A92E587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Quinolones have a side effect of </w:t>
      </w:r>
      <w:proofErr w:type="spellStart"/>
      <w:r w:rsidRPr="008E530A">
        <w:rPr>
          <w:rFonts w:asciiTheme="majorHAnsi" w:hAnsiTheme="majorHAnsi" w:cs="Times New Roman"/>
          <w:color w:val="000000"/>
          <w:u w:val="thick"/>
        </w:rPr>
        <w:t>crystalluria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 due to a high </w:t>
      </w:r>
      <w:proofErr w:type="spellStart"/>
      <w:r w:rsidRPr="00BD685C">
        <w:rPr>
          <w:rFonts w:asciiTheme="majorHAnsi" w:hAnsiTheme="majorHAnsi" w:cs="Times New Roman"/>
          <w:color w:val="000000"/>
        </w:rPr>
        <w:t>pka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 of the acid </w:t>
      </w:r>
    </w:p>
    <w:p w14:paraId="507C58FD" w14:textId="56CEB128" w:rsidR="008E530A" w:rsidRPr="00BD685C" w:rsidRDefault="008E530A" w:rsidP="00924164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UTI, </w:t>
      </w:r>
      <w:proofErr w:type="spellStart"/>
      <w:r w:rsidR="00924164" w:rsidRPr="00924164">
        <w:rPr>
          <w:rFonts w:asciiTheme="majorHAnsi" w:hAnsiTheme="majorHAnsi" w:cs="Times New Roman"/>
          <w:color w:val="000000"/>
        </w:rPr>
        <w:t>crystalluria</w:t>
      </w:r>
      <w:proofErr w:type="spellEnd"/>
      <w:r>
        <w:rPr>
          <w:rFonts w:asciiTheme="majorHAnsi" w:hAnsiTheme="majorHAnsi" w:cs="Times New Roman"/>
          <w:color w:val="000000"/>
        </w:rPr>
        <w:t xml:space="preserve">, Cystitis, BPH </w:t>
      </w:r>
    </w:p>
    <w:p w14:paraId="4D6EBFCB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>A serious side e</w:t>
      </w:r>
      <w:bookmarkStart w:id="0" w:name="_GoBack"/>
      <w:bookmarkEnd w:id="0"/>
      <w:r w:rsidRPr="00BD685C">
        <w:rPr>
          <w:rFonts w:asciiTheme="majorHAnsi" w:hAnsiTheme="majorHAnsi" w:cs="Times New Roman"/>
          <w:color w:val="000000"/>
        </w:rPr>
        <w:t xml:space="preserve">ffect of quinolones that have given it a black box warning is </w:t>
      </w:r>
      <w:r w:rsidRPr="008E530A">
        <w:rPr>
          <w:rFonts w:asciiTheme="majorHAnsi" w:hAnsiTheme="majorHAnsi" w:cs="Times New Roman"/>
          <w:color w:val="000000"/>
          <w:u w:val="thick"/>
        </w:rPr>
        <w:t>tendon rupture</w:t>
      </w:r>
    </w:p>
    <w:p w14:paraId="2CC0BF71" w14:textId="77777777" w:rsidR="008E530A" w:rsidRPr="00BD685C" w:rsidRDefault="008E530A" w:rsidP="008E530A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Myelosuppression, myalgia, muscular dystrophy, </w:t>
      </w:r>
      <w:r w:rsidR="00640968">
        <w:rPr>
          <w:rFonts w:asciiTheme="majorHAnsi" w:hAnsiTheme="majorHAnsi" w:cs="Times New Roman"/>
          <w:color w:val="000000"/>
        </w:rPr>
        <w:t xml:space="preserve">tendon rupture </w:t>
      </w:r>
    </w:p>
    <w:p w14:paraId="797D0CB7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Combination with </w:t>
      </w:r>
      <w:r w:rsidRPr="00640968">
        <w:rPr>
          <w:rFonts w:asciiTheme="majorHAnsi" w:hAnsiTheme="majorHAnsi" w:cs="Times New Roman"/>
          <w:color w:val="000000"/>
          <w:u w:val="thick"/>
        </w:rPr>
        <w:t>NSAIDs</w:t>
      </w:r>
      <w:r w:rsidRPr="00BD685C">
        <w:rPr>
          <w:rFonts w:asciiTheme="majorHAnsi" w:hAnsiTheme="majorHAnsi" w:cs="Times New Roman"/>
          <w:color w:val="000000"/>
        </w:rPr>
        <w:t xml:space="preserve"> cause synergistic inhibition of GABA receptors and </w:t>
      </w:r>
      <w:proofErr w:type="spellStart"/>
      <w:r w:rsidRPr="00BD685C">
        <w:rPr>
          <w:rFonts w:asciiTheme="majorHAnsi" w:hAnsiTheme="majorHAnsi" w:cs="Times New Roman"/>
          <w:color w:val="000000"/>
        </w:rPr>
        <w:t>neuroexcitatory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 activity</w:t>
      </w:r>
    </w:p>
    <w:p w14:paraId="4D5DD14D" w14:textId="77777777" w:rsidR="00640968" w:rsidRPr="00BD685C" w:rsidRDefault="00640968" w:rsidP="00640968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Narcotics, Antidepressants, Antipsychotics, NSAIDs</w:t>
      </w:r>
    </w:p>
    <w:p w14:paraId="23334487" w14:textId="77777777" w:rsidR="00BD685C" w:rsidRDefault="00BD685C" w:rsidP="00BD685C">
      <w:pPr>
        <w:pStyle w:val="ListParagraph"/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BD685C">
        <w:rPr>
          <w:rFonts w:asciiTheme="majorHAnsi" w:eastAsia="Times New Roman" w:hAnsiTheme="majorHAnsi" w:cs="Times New Roman"/>
          <w:color w:val="000000"/>
        </w:rPr>
        <w:t xml:space="preserve">A side effect of quinolones is </w:t>
      </w:r>
      <w:r w:rsidRPr="00640968">
        <w:rPr>
          <w:rFonts w:asciiTheme="majorHAnsi" w:eastAsia="Times New Roman" w:hAnsiTheme="majorHAnsi" w:cs="Times New Roman"/>
          <w:color w:val="000000"/>
          <w:u w:val="thick"/>
        </w:rPr>
        <w:t>QT prolongation</w:t>
      </w:r>
      <w:r w:rsidRPr="00BD685C">
        <w:rPr>
          <w:rFonts w:asciiTheme="majorHAnsi" w:eastAsia="Times New Roman" w:hAnsiTheme="majorHAnsi" w:cs="Times New Roman"/>
          <w:color w:val="000000"/>
        </w:rPr>
        <w:t xml:space="preserve"> so caution should be taken with heart condition </w:t>
      </w:r>
    </w:p>
    <w:p w14:paraId="00D8A273" w14:textId="77777777" w:rsidR="00640968" w:rsidRPr="00BD685C" w:rsidRDefault="00640968" w:rsidP="00640968">
      <w:pPr>
        <w:pStyle w:val="ListParagraph"/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Bradycardia, QT prolongation, ST segment prolongation, hypertension</w:t>
      </w:r>
    </w:p>
    <w:p w14:paraId="11DCBA1F" w14:textId="77777777" w:rsidR="00BD685C" w:rsidRPr="00640968" w:rsidRDefault="00BD685C" w:rsidP="00BD685C">
      <w:pPr>
        <w:pStyle w:val="ListParagraph"/>
        <w:numPr>
          <w:ilvl w:val="0"/>
          <w:numId w:val="8"/>
        </w:numPr>
        <w:spacing w:after="320"/>
        <w:rPr>
          <w:rFonts w:asciiTheme="majorHAnsi" w:hAnsiTheme="majorHAnsi" w:cs="Times New Roman"/>
        </w:rPr>
      </w:pPr>
      <w:r w:rsidRPr="00BD685C">
        <w:rPr>
          <w:rFonts w:asciiTheme="majorHAnsi" w:hAnsiTheme="majorHAnsi" w:cs="Times New Roman"/>
          <w:color w:val="000000"/>
        </w:rPr>
        <w:t xml:space="preserve">Fluoroquinolones should be taken in the evening due to </w:t>
      </w:r>
      <w:r w:rsidRPr="00640968">
        <w:rPr>
          <w:rFonts w:asciiTheme="majorHAnsi" w:hAnsiTheme="majorHAnsi" w:cs="Times New Roman"/>
          <w:color w:val="000000"/>
          <w:u w:val="thick"/>
        </w:rPr>
        <w:t>photosensitivity</w:t>
      </w:r>
    </w:p>
    <w:p w14:paraId="46DF4E4D" w14:textId="1ACF8635" w:rsidR="00BD685C" w:rsidRPr="00924164" w:rsidRDefault="00640968" w:rsidP="00924164">
      <w:pPr>
        <w:pStyle w:val="ListParagraph"/>
        <w:numPr>
          <w:ilvl w:val="1"/>
          <w:numId w:val="8"/>
        </w:numPr>
        <w:spacing w:after="3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color w:val="000000"/>
        </w:rPr>
        <w:t>Drowsiness, overactive bladder, photosensitivity</w:t>
      </w:r>
    </w:p>
    <w:sectPr w:rsidR="00BD685C" w:rsidRPr="00924164" w:rsidSect="001E53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AE8"/>
    <w:multiLevelType w:val="hybridMultilevel"/>
    <w:tmpl w:val="BB7E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B772E"/>
    <w:multiLevelType w:val="hybridMultilevel"/>
    <w:tmpl w:val="E9EA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F32FE"/>
    <w:multiLevelType w:val="multilevel"/>
    <w:tmpl w:val="FC7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871F1"/>
    <w:multiLevelType w:val="multilevel"/>
    <w:tmpl w:val="F374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246B9"/>
    <w:multiLevelType w:val="multilevel"/>
    <w:tmpl w:val="CE8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E18AB"/>
    <w:multiLevelType w:val="multilevel"/>
    <w:tmpl w:val="19E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6015AA"/>
    <w:multiLevelType w:val="multilevel"/>
    <w:tmpl w:val="A57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F0BA4"/>
    <w:multiLevelType w:val="multilevel"/>
    <w:tmpl w:val="A66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5C"/>
    <w:rsid w:val="001E5347"/>
    <w:rsid w:val="00387F43"/>
    <w:rsid w:val="00395CC3"/>
    <w:rsid w:val="0044534B"/>
    <w:rsid w:val="00640968"/>
    <w:rsid w:val="008E530A"/>
    <w:rsid w:val="00924164"/>
    <w:rsid w:val="009C7553"/>
    <w:rsid w:val="009F2985"/>
    <w:rsid w:val="00BD685C"/>
    <w:rsid w:val="00ED06E5"/>
    <w:rsid w:val="00F2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30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Carrier</dc:creator>
  <cp:lastModifiedBy>Mustapha Beleh</cp:lastModifiedBy>
  <cp:revision>2</cp:revision>
  <dcterms:created xsi:type="dcterms:W3CDTF">2017-01-25T02:53:00Z</dcterms:created>
  <dcterms:modified xsi:type="dcterms:W3CDTF">2017-01-25T02:53:00Z</dcterms:modified>
</cp:coreProperties>
</file>