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B7AEAD" w14:textId="77777777" w:rsidR="000D3780" w:rsidRPr="000D3780" w:rsidRDefault="000D3780" w:rsidP="001463EF">
      <w:pPr>
        <w:spacing w:line="276" w:lineRule="auto"/>
        <w:ind w:right="-3326"/>
        <w:rPr>
          <w:rFonts w:ascii="Helvetica" w:hAnsi="Helvetica" w:cs="Helvetica"/>
          <w:b/>
          <w:bCs/>
          <w:color w:val="BFBFBF"/>
          <w:sz w:val="28"/>
          <w:szCs w:val="28"/>
        </w:rPr>
      </w:pPr>
      <w:r w:rsidRPr="000D3780">
        <w:rPr>
          <w:rFonts w:ascii="Helvetica" w:hAnsi="Helvetica" w:cs="Helvetica"/>
          <w:b/>
          <w:bCs/>
          <w:color w:val="BFBFBF"/>
          <w:sz w:val="28"/>
          <w:szCs w:val="28"/>
        </w:rPr>
        <w:t>Article</w:t>
      </w:r>
    </w:p>
    <w:p w14:paraId="78963233" w14:textId="18EA3229" w:rsidR="00E00342" w:rsidRPr="00F25CEE" w:rsidRDefault="00897478" w:rsidP="001463EF">
      <w:pPr>
        <w:spacing w:line="276" w:lineRule="auto"/>
        <w:ind w:right="-36"/>
        <w:rPr>
          <w:rFonts w:ascii="Helvetica" w:hAnsi="Helvetica" w:cs="Helvetica"/>
          <w:color w:val="000000" w:themeColor="text1"/>
          <w:sz w:val="22"/>
          <w:szCs w:val="22"/>
        </w:rPr>
      </w:pPr>
      <w:r w:rsidRPr="00897478">
        <w:rPr>
          <w:rFonts w:ascii="Helvetica" w:hAnsi="Helvetica" w:cs="Helvetica"/>
          <w:b/>
          <w:bCs/>
          <w:color w:val="000000" w:themeColor="text1"/>
          <w:sz w:val="40"/>
          <w:szCs w:val="40"/>
        </w:rPr>
        <w:t>A Horizon Scan of Global Catastrophic Risks</w:t>
      </w:r>
    </w:p>
    <w:p w14:paraId="633E5FBD"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rPr>
        <w:t xml:space="preserve">Giuseppe Dal </w:t>
      </w:r>
      <w:proofErr w:type="spellStart"/>
      <w:r w:rsidRPr="00A55800">
        <w:rPr>
          <w:rFonts w:ascii="Helvetica" w:hAnsi="Helvetica" w:cs="Helvetica"/>
          <w:color w:val="000000" w:themeColor="text1"/>
          <w:sz w:val="18"/>
          <w:szCs w:val="18"/>
        </w:rPr>
        <w:t>Prá</w:t>
      </w:r>
      <w:r w:rsidRPr="00A55800">
        <w:rPr>
          <w:rFonts w:ascii="Helvetica" w:hAnsi="Helvetica" w:cs="Helvetica"/>
          <w:color w:val="000000" w:themeColor="text1"/>
          <w:sz w:val="18"/>
          <w:szCs w:val="18"/>
          <w:vertAlign w:val="superscript"/>
        </w:rPr>
        <w:t>A</w:t>
      </w:r>
      <w:proofErr w:type="spellEnd"/>
      <w:r w:rsidRPr="00A55800">
        <w:rPr>
          <w:rFonts w:ascii="Helvetica" w:hAnsi="Helvetica" w:cs="Helvetica"/>
          <w:color w:val="000000" w:themeColor="text1"/>
          <w:sz w:val="18"/>
          <w:szCs w:val="18"/>
          <w:vertAlign w:val="superscript"/>
        </w:rPr>
        <w:t>*†</w:t>
      </w:r>
      <w:r w:rsidRPr="00A55800">
        <w:rPr>
          <w:rFonts w:ascii="Helvetica" w:hAnsi="Helvetica" w:cs="Helvetica"/>
          <w:color w:val="000000" w:themeColor="text1"/>
          <w:sz w:val="18"/>
          <w:szCs w:val="18"/>
        </w:rPr>
        <w:t xml:space="preserve">; Christopher Y. C. </w:t>
      </w:r>
      <w:proofErr w:type="spellStart"/>
      <w:r w:rsidRPr="00A55800">
        <w:rPr>
          <w:rFonts w:ascii="Helvetica" w:hAnsi="Helvetica" w:cs="Helvetica"/>
          <w:color w:val="000000" w:themeColor="text1"/>
          <w:sz w:val="18"/>
          <w:szCs w:val="18"/>
        </w:rPr>
        <w:t>Chan</w:t>
      </w:r>
      <w:r w:rsidRPr="00A55800">
        <w:rPr>
          <w:rFonts w:ascii="Helvetica" w:hAnsi="Helvetica" w:cs="Helvetica"/>
          <w:color w:val="000000" w:themeColor="text1"/>
          <w:sz w:val="18"/>
          <w:szCs w:val="18"/>
          <w:vertAlign w:val="superscript"/>
        </w:rPr>
        <w:t>A</w:t>
      </w:r>
      <w:proofErr w:type="spellEnd"/>
      <w:r w:rsidRPr="00A55800">
        <w:rPr>
          <w:rFonts w:ascii="Helvetica" w:hAnsi="Helvetica" w:cs="Helvetica"/>
          <w:color w:val="000000" w:themeColor="text1"/>
          <w:sz w:val="18"/>
          <w:szCs w:val="18"/>
          <w:vertAlign w:val="superscript"/>
        </w:rPr>
        <w:t>*</w:t>
      </w:r>
      <w:r w:rsidRPr="00A55800">
        <w:rPr>
          <w:rFonts w:ascii="Helvetica" w:hAnsi="Helvetica" w:cs="Helvetica"/>
          <w:color w:val="000000" w:themeColor="text1"/>
          <w:sz w:val="18"/>
          <w:szCs w:val="18"/>
        </w:rPr>
        <w:t xml:space="preserve">; Timur </w:t>
      </w:r>
      <w:proofErr w:type="spellStart"/>
      <w:r w:rsidRPr="00A55800">
        <w:rPr>
          <w:rFonts w:ascii="Helvetica" w:hAnsi="Helvetica" w:cs="Helvetica"/>
          <w:color w:val="000000" w:themeColor="text1"/>
          <w:sz w:val="18"/>
          <w:szCs w:val="18"/>
        </w:rPr>
        <w:t>Burkhanov</w:t>
      </w:r>
      <w:r w:rsidRPr="00A55800">
        <w:rPr>
          <w:rFonts w:ascii="Helvetica" w:hAnsi="Helvetica" w:cs="Helvetica"/>
          <w:color w:val="000000" w:themeColor="text1"/>
          <w:sz w:val="18"/>
          <w:szCs w:val="18"/>
          <w:vertAlign w:val="superscript"/>
        </w:rPr>
        <w:t>A</w:t>
      </w:r>
      <w:proofErr w:type="spellEnd"/>
      <w:r w:rsidRPr="00A55800">
        <w:rPr>
          <w:rFonts w:ascii="Helvetica" w:hAnsi="Helvetica" w:cs="Helvetica"/>
          <w:color w:val="000000" w:themeColor="text1"/>
          <w:sz w:val="18"/>
          <w:szCs w:val="18"/>
          <w:vertAlign w:val="superscript"/>
        </w:rPr>
        <w:t>*</w:t>
      </w:r>
      <w:r w:rsidRPr="00A55800">
        <w:rPr>
          <w:rFonts w:ascii="Helvetica" w:hAnsi="Helvetica" w:cs="Helvetica"/>
          <w:color w:val="000000" w:themeColor="text1"/>
          <w:sz w:val="18"/>
          <w:szCs w:val="18"/>
        </w:rPr>
        <w:t xml:space="preserve">; Constantin W. </w:t>
      </w:r>
      <w:proofErr w:type="spellStart"/>
      <w:r w:rsidRPr="00A55800">
        <w:rPr>
          <w:rFonts w:ascii="Helvetica" w:hAnsi="Helvetica" w:cs="Helvetica"/>
          <w:color w:val="000000" w:themeColor="text1"/>
          <w:sz w:val="18"/>
          <w:szCs w:val="18"/>
        </w:rPr>
        <w:t>Arnscheidt</w:t>
      </w:r>
      <w:r w:rsidRPr="00A55800">
        <w:rPr>
          <w:rFonts w:ascii="Helvetica" w:hAnsi="Helvetica" w:cs="Helvetica"/>
          <w:color w:val="000000" w:themeColor="text1"/>
          <w:sz w:val="18"/>
          <w:szCs w:val="18"/>
          <w:vertAlign w:val="superscript"/>
        </w:rPr>
        <w:t>B</w:t>
      </w:r>
      <w:proofErr w:type="spellEnd"/>
      <w:r w:rsidRPr="00A55800">
        <w:rPr>
          <w:rFonts w:ascii="Helvetica" w:hAnsi="Helvetica" w:cs="Helvetica"/>
          <w:color w:val="000000" w:themeColor="text1"/>
          <w:sz w:val="18"/>
          <w:szCs w:val="18"/>
        </w:rPr>
        <w:t>;</w:t>
      </w:r>
      <w:r w:rsidRPr="00A55800">
        <w:rPr>
          <w:rFonts w:ascii="Helvetica" w:hAnsi="Helvetica" w:cs="Helvetica"/>
          <w:color w:val="000000" w:themeColor="text1"/>
          <w:sz w:val="18"/>
          <w:szCs w:val="18"/>
          <w:vertAlign w:val="superscript"/>
        </w:rPr>
        <w:t xml:space="preserve"> </w:t>
      </w:r>
      <w:r w:rsidRPr="00A55800">
        <w:rPr>
          <w:rFonts w:ascii="Helvetica" w:hAnsi="Helvetica" w:cs="Helvetica"/>
          <w:color w:val="000000" w:themeColor="text1"/>
          <w:sz w:val="18"/>
          <w:szCs w:val="18"/>
        </w:rPr>
        <w:t xml:space="preserve">Roger </w:t>
      </w:r>
      <w:proofErr w:type="spellStart"/>
      <w:r w:rsidRPr="00A55800">
        <w:rPr>
          <w:rFonts w:ascii="Helvetica" w:hAnsi="Helvetica" w:cs="Helvetica"/>
          <w:color w:val="000000" w:themeColor="text1"/>
          <w:sz w:val="18"/>
          <w:szCs w:val="18"/>
        </w:rPr>
        <w:t>Cremades</w:t>
      </w:r>
      <w:r w:rsidRPr="00A55800">
        <w:rPr>
          <w:rFonts w:ascii="Helvetica" w:hAnsi="Helvetica" w:cs="Helvetica"/>
          <w:color w:val="000000" w:themeColor="text1"/>
          <w:sz w:val="18"/>
          <w:szCs w:val="18"/>
          <w:vertAlign w:val="superscript"/>
        </w:rPr>
        <w:t>C</w:t>
      </w:r>
      <w:proofErr w:type="spellEnd"/>
      <w:r w:rsidRPr="00A55800">
        <w:rPr>
          <w:rFonts w:ascii="Helvetica" w:hAnsi="Helvetica" w:cs="Helvetica"/>
          <w:color w:val="000000" w:themeColor="text1"/>
          <w:sz w:val="18"/>
          <w:szCs w:val="18"/>
        </w:rPr>
        <w:t xml:space="preserve">; Carla Z. </w:t>
      </w:r>
      <w:proofErr w:type="spellStart"/>
      <w:r w:rsidRPr="00A55800">
        <w:rPr>
          <w:rFonts w:ascii="Helvetica" w:hAnsi="Helvetica" w:cs="Helvetica"/>
          <w:color w:val="000000" w:themeColor="text1"/>
          <w:sz w:val="18"/>
          <w:szCs w:val="18"/>
        </w:rPr>
        <w:t>Cremer</w:t>
      </w:r>
      <w:r w:rsidRPr="00A55800">
        <w:rPr>
          <w:rFonts w:ascii="Helvetica" w:hAnsi="Helvetica" w:cs="Helvetica"/>
          <w:color w:val="000000" w:themeColor="text1"/>
          <w:sz w:val="18"/>
          <w:szCs w:val="18"/>
          <w:vertAlign w:val="superscript"/>
        </w:rPr>
        <w:t>D</w:t>
      </w:r>
      <w:proofErr w:type="spellEnd"/>
      <w:r w:rsidRPr="00A55800">
        <w:rPr>
          <w:rFonts w:ascii="Helvetica" w:hAnsi="Helvetica" w:cs="Helvetica"/>
          <w:color w:val="000000" w:themeColor="text1"/>
          <w:sz w:val="18"/>
          <w:szCs w:val="18"/>
          <w:vertAlign w:val="superscript"/>
        </w:rPr>
        <w:t>, H</w:t>
      </w:r>
      <w:r w:rsidRPr="00A55800">
        <w:rPr>
          <w:rFonts w:ascii="Helvetica" w:hAnsi="Helvetica" w:cs="Helvetica"/>
          <w:color w:val="000000" w:themeColor="text1"/>
          <w:sz w:val="18"/>
          <w:szCs w:val="18"/>
        </w:rPr>
        <w:t xml:space="preserve">; Victor </w:t>
      </w:r>
      <w:proofErr w:type="spellStart"/>
      <w:r w:rsidRPr="00A55800">
        <w:rPr>
          <w:rFonts w:ascii="Helvetica" w:hAnsi="Helvetica" w:cs="Helvetica"/>
          <w:color w:val="000000" w:themeColor="text1"/>
          <w:sz w:val="18"/>
          <w:szCs w:val="18"/>
        </w:rPr>
        <w:t>Galaz</w:t>
      </w:r>
      <w:r w:rsidRPr="00A55800">
        <w:rPr>
          <w:rFonts w:ascii="Helvetica" w:hAnsi="Helvetica" w:cs="Helvetica"/>
          <w:color w:val="000000" w:themeColor="text1"/>
          <w:sz w:val="18"/>
          <w:szCs w:val="18"/>
          <w:vertAlign w:val="superscript"/>
        </w:rPr>
        <w:t>E</w:t>
      </w:r>
      <w:proofErr w:type="spellEnd"/>
      <w:r w:rsidRPr="00A55800">
        <w:rPr>
          <w:rFonts w:ascii="Helvetica" w:hAnsi="Helvetica" w:cs="Helvetica"/>
          <w:color w:val="000000" w:themeColor="text1"/>
          <w:sz w:val="18"/>
          <w:szCs w:val="18"/>
          <w:vertAlign w:val="superscript"/>
        </w:rPr>
        <w:t>, F</w:t>
      </w:r>
      <w:r w:rsidRPr="00A55800">
        <w:rPr>
          <w:rFonts w:ascii="Helvetica" w:hAnsi="Helvetica" w:cs="Helvetica"/>
          <w:color w:val="000000" w:themeColor="text1"/>
          <w:sz w:val="18"/>
          <w:szCs w:val="18"/>
        </w:rPr>
        <w:t xml:space="preserve">; Ajay </w:t>
      </w:r>
      <w:proofErr w:type="spellStart"/>
      <w:r w:rsidRPr="00A55800">
        <w:rPr>
          <w:rFonts w:ascii="Helvetica" w:hAnsi="Helvetica" w:cs="Helvetica"/>
          <w:color w:val="000000" w:themeColor="text1"/>
          <w:sz w:val="18"/>
          <w:szCs w:val="18"/>
        </w:rPr>
        <w:t>Gambhir</w:t>
      </w:r>
      <w:r w:rsidRPr="00A55800">
        <w:rPr>
          <w:rFonts w:ascii="Helvetica" w:hAnsi="Helvetica" w:cs="Helvetica"/>
          <w:color w:val="000000" w:themeColor="text1"/>
          <w:sz w:val="18"/>
          <w:szCs w:val="18"/>
          <w:vertAlign w:val="superscript"/>
        </w:rPr>
        <w:t>G</w:t>
      </w:r>
      <w:proofErr w:type="spellEnd"/>
      <w:r w:rsidRPr="00A55800">
        <w:rPr>
          <w:rFonts w:ascii="Helvetica" w:hAnsi="Helvetica" w:cs="Helvetica"/>
          <w:color w:val="000000" w:themeColor="text1"/>
          <w:sz w:val="18"/>
          <w:szCs w:val="18"/>
        </w:rPr>
        <w:t xml:space="preserve">; Katie </w:t>
      </w:r>
      <w:proofErr w:type="spellStart"/>
      <w:r w:rsidRPr="00A55800">
        <w:rPr>
          <w:rFonts w:ascii="Helvetica" w:hAnsi="Helvetica" w:cs="Helvetica"/>
          <w:color w:val="000000" w:themeColor="text1"/>
          <w:sz w:val="18"/>
          <w:szCs w:val="18"/>
        </w:rPr>
        <w:t>Heikkinen</w:t>
      </w:r>
      <w:r w:rsidRPr="00A55800">
        <w:rPr>
          <w:rFonts w:ascii="Helvetica" w:hAnsi="Helvetica" w:cs="Helvetica"/>
          <w:color w:val="000000" w:themeColor="text1"/>
          <w:sz w:val="18"/>
          <w:szCs w:val="18"/>
          <w:vertAlign w:val="superscript"/>
        </w:rPr>
        <w:t>H</w:t>
      </w:r>
      <w:proofErr w:type="spellEnd"/>
      <w:r w:rsidRPr="00A55800">
        <w:rPr>
          <w:rFonts w:ascii="Helvetica" w:hAnsi="Helvetica" w:cs="Helvetica"/>
          <w:color w:val="000000" w:themeColor="text1"/>
          <w:sz w:val="18"/>
          <w:szCs w:val="18"/>
        </w:rPr>
        <w:t xml:space="preserve">; </w:t>
      </w:r>
      <w:r w:rsidRPr="00A55800">
        <w:rPr>
          <w:rFonts w:ascii="Helvetica" w:hAnsi="Helvetica" w:cs="Helvetica"/>
          <w:color w:val="000000" w:themeColor="text1"/>
          <w:sz w:val="18"/>
          <w:szCs w:val="18"/>
          <w:vertAlign w:val="superscript"/>
        </w:rPr>
        <w:t> </w:t>
      </w:r>
      <w:r w:rsidRPr="00A55800">
        <w:rPr>
          <w:rFonts w:ascii="Helvetica" w:hAnsi="Helvetica" w:cs="Helvetica"/>
          <w:color w:val="000000" w:themeColor="text1"/>
          <w:sz w:val="18"/>
          <w:szCs w:val="18"/>
        </w:rPr>
        <w:t xml:space="preserve">Michael </w:t>
      </w:r>
      <w:proofErr w:type="spellStart"/>
      <w:r w:rsidRPr="00A55800">
        <w:rPr>
          <w:rFonts w:ascii="Helvetica" w:hAnsi="Helvetica" w:cs="Helvetica"/>
          <w:color w:val="000000" w:themeColor="text1"/>
          <w:sz w:val="18"/>
          <w:szCs w:val="18"/>
        </w:rPr>
        <w:t>Hinge</w:t>
      </w:r>
      <w:r w:rsidRPr="00A55800">
        <w:rPr>
          <w:rFonts w:ascii="Helvetica" w:hAnsi="Helvetica" w:cs="Helvetica"/>
          <w:color w:val="000000" w:themeColor="text1"/>
          <w:sz w:val="18"/>
          <w:szCs w:val="18"/>
          <w:vertAlign w:val="superscript"/>
        </w:rPr>
        <w:t>I</w:t>
      </w:r>
      <w:proofErr w:type="spellEnd"/>
      <w:r w:rsidRPr="00A55800">
        <w:rPr>
          <w:rFonts w:ascii="Helvetica" w:hAnsi="Helvetica" w:cs="Helvetica"/>
          <w:color w:val="000000" w:themeColor="text1"/>
          <w:sz w:val="18"/>
          <w:szCs w:val="18"/>
        </w:rPr>
        <w:t xml:space="preserve">; Daniel </w:t>
      </w:r>
      <w:proofErr w:type="spellStart"/>
      <w:r w:rsidRPr="00A55800">
        <w:rPr>
          <w:rFonts w:ascii="Helvetica" w:hAnsi="Helvetica" w:cs="Helvetica"/>
          <w:color w:val="000000" w:themeColor="text1"/>
          <w:sz w:val="18"/>
          <w:szCs w:val="18"/>
        </w:rPr>
        <w:t>Hoyer</w:t>
      </w:r>
      <w:r w:rsidRPr="00A55800">
        <w:rPr>
          <w:rFonts w:ascii="Helvetica" w:hAnsi="Helvetica" w:cs="Helvetica"/>
          <w:color w:val="000000" w:themeColor="text1"/>
          <w:sz w:val="18"/>
          <w:szCs w:val="18"/>
          <w:vertAlign w:val="superscript"/>
        </w:rPr>
        <w:t>J</w:t>
      </w:r>
      <w:proofErr w:type="spellEnd"/>
      <w:r w:rsidRPr="00A55800">
        <w:rPr>
          <w:rFonts w:ascii="Helvetica" w:hAnsi="Helvetica" w:cs="Helvetica"/>
          <w:color w:val="000000" w:themeColor="text1"/>
          <w:sz w:val="18"/>
          <w:szCs w:val="18"/>
        </w:rPr>
        <w:t xml:space="preserve">; Florian U. </w:t>
      </w:r>
      <w:proofErr w:type="spellStart"/>
      <w:r w:rsidRPr="00A55800">
        <w:rPr>
          <w:rFonts w:ascii="Helvetica" w:hAnsi="Helvetica" w:cs="Helvetica"/>
          <w:color w:val="000000" w:themeColor="text1"/>
          <w:sz w:val="18"/>
          <w:szCs w:val="18"/>
        </w:rPr>
        <w:t>Jehn</w:t>
      </w:r>
      <w:r w:rsidRPr="00A55800">
        <w:rPr>
          <w:rFonts w:ascii="Helvetica" w:hAnsi="Helvetica" w:cs="Helvetica"/>
          <w:color w:val="000000" w:themeColor="text1"/>
          <w:sz w:val="18"/>
          <w:szCs w:val="18"/>
          <w:vertAlign w:val="superscript"/>
        </w:rPr>
        <w:t>I</w:t>
      </w:r>
      <w:proofErr w:type="spellEnd"/>
      <w:r w:rsidRPr="00A55800">
        <w:rPr>
          <w:rFonts w:ascii="Helvetica" w:hAnsi="Helvetica" w:cs="Helvetica"/>
          <w:color w:val="000000" w:themeColor="text1"/>
          <w:sz w:val="18"/>
          <w:szCs w:val="18"/>
        </w:rPr>
        <w:t xml:space="preserve">; Paul </w:t>
      </w:r>
      <w:proofErr w:type="spellStart"/>
      <w:r w:rsidRPr="00A55800">
        <w:rPr>
          <w:rFonts w:ascii="Helvetica" w:hAnsi="Helvetica" w:cs="Helvetica"/>
          <w:color w:val="000000" w:themeColor="text1"/>
          <w:sz w:val="18"/>
          <w:szCs w:val="18"/>
        </w:rPr>
        <w:t>Larcey</w:t>
      </w:r>
      <w:r w:rsidRPr="00A55800">
        <w:rPr>
          <w:rFonts w:ascii="Helvetica" w:hAnsi="Helvetica" w:cs="Helvetica"/>
          <w:color w:val="000000" w:themeColor="text1"/>
          <w:sz w:val="18"/>
          <w:szCs w:val="18"/>
          <w:vertAlign w:val="superscript"/>
        </w:rPr>
        <w:t>K</w:t>
      </w:r>
      <w:proofErr w:type="spellEnd"/>
      <w:r w:rsidRPr="00A55800">
        <w:rPr>
          <w:rFonts w:ascii="Helvetica" w:hAnsi="Helvetica" w:cs="Helvetica"/>
          <w:color w:val="000000" w:themeColor="text1"/>
          <w:sz w:val="18"/>
          <w:szCs w:val="18"/>
        </w:rPr>
        <w:t xml:space="preserve">; Luke </w:t>
      </w:r>
      <w:proofErr w:type="spellStart"/>
      <w:r w:rsidRPr="00A55800">
        <w:rPr>
          <w:rFonts w:ascii="Helvetica" w:hAnsi="Helvetica" w:cs="Helvetica"/>
          <w:color w:val="000000" w:themeColor="text1"/>
          <w:sz w:val="18"/>
          <w:szCs w:val="18"/>
        </w:rPr>
        <w:t>Kemp</w:t>
      </w:r>
      <w:r w:rsidRPr="00A55800">
        <w:rPr>
          <w:rFonts w:ascii="Helvetica" w:hAnsi="Helvetica" w:cs="Helvetica"/>
          <w:color w:val="000000" w:themeColor="text1"/>
          <w:sz w:val="18"/>
          <w:szCs w:val="18"/>
          <w:vertAlign w:val="superscript"/>
        </w:rPr>
        <w:t>B</w:t>
      </w:r>
      <w:proofErr w:type="spellEnd"/>
      <w:r w:rsidRPr="00A55800">
        <w:rPr>
          <w:rFonts w:ascii="Helvetica" w:hAnsi="Helvetica" w:cs="Helvetica"/>
          <w:color w:val="000000" w:themeColor="text1"/>
          <w:sz w:val="18"/>
          <w:szCs w:val="18"/>
          <w:vertAlign w:val="superscript"/>
        </w:rPr>
        <w:t>, L</w:t>
      </w:r>
      <w:r w:rsidRPr="00A55800">
        <w:rPr>
          <w:rFonts w:ascii="Helvetica" w:hAnsi="Helvetica" w:cs="Helvetica"/>
          <w:color w:val="000000" w:themeColor="text1"/>
          <w:sz w:val="18"/>
          <w:szCs w:val="18"/>
        </w:rPr>
        <w:t xml:space="preserve">; Patrick W. </w:t>
      </w:r>
      <w:proofErr w:type="spellStart"/>
      <w:r w:rsidRPr="00A55800">
        <w:rPr>
          <w:rFonts w:ascii="Helvetica" w:hAnsi="Helvetica" w:cs="Helvetica"/>
          <w:color w:val="000000" w:themeColor="text1"/>
          <w:sz w:val="18"/>
          <w:szCs w:val="18"/>
        </w:rPr>
        <w:t>Keys</w:t>
      </w:r>
      <w:r w:rsidRPr="00A55800">
        <w:rPr>
          <w:rFonts w:ascii="Helvetica" w:hAnsi="Helvetica" w:cs="Helvetica"/>
          <w:color w:val="000000" w:themeColor="text1"/>
          <w:sz w:val="18"/>
          <w:szCs w:val="18"/>
          <w:vertAlign w:val="superscript"/>
        </w:rPr>
        <w:t>M</w:t>
      </w:r>
      <w:proofErr w:type="spellEnd"/>
      <w:r w:rsidRPr="00A55800">
        <w:rPr>
          <w:rFonts w:ascii="Helvetica" w:hAnsi="Helvetica" w:cs="Helvetica"/>
          <w:color w:val="000000" w:themeColor="text1"/>
          <w:sz w:val="18"/>
          <w:szCs w:val="18"/>
        </w:rPr>
        <w:t xml:space="preserve">; Emad </w:t>
      </w:r>
      <w:proofErr w:type="spellStart"/>
      <w:r w:rsidRPr="00A55800">
        <w:rPr>
          <w:rFonts w:ascii="Helvetica" w:hAnsi="Helvetica" w:cs="Helvetica"/>
          <w:color w:val="000000" w:themeColor="text1"/>
          <w:sz w:val="18"/>
          <w:szCs w:val="18"/>
        </w:rPr>
        <w:t>Kiyaei</w:t>
      </w:r>
      <w:r w:rsidRPr="00A55800">
        <w:rPr>
          <w:rFonts w:ascii="Helvetica" w:hAnsi="Helvetica" w:cs="Helvetica"/>
          <w:color w:val="000000" w:themeColor="text1"/>
          <w:sz w:val="18"/>
          <w:szCs w:val="18"/>
          <w:vertAlign w:val="superscript"/>
        </w:rPr>
        <w:t>N</w:t>
      </w:r>
      <w:proofErr w:type="spellEnd"/>
      <w:r w:rsidRPr="00A55800">
        <w:rPr>
          <w:rFonts w:ascii="Helvetica" w:hAnsi="Helvetica" w:cs="Helvetica"/>
          <w:color w:val="000000" w:themeColor="text1"/>
          <w:sz w:val="18"/>
          <w:szCs w:val="18"/>
        </w:rPr>
        <w:t xml:space="preserve">; Steven J. </w:t>
      </w:r>
      <w:proofErr w:type="spellStart"/>
      <w:r w:rsidRPr="00A55800">
        <w:rPr>
          <w:rFonts w:ascii="Helvetica" w:hAnsi="Helvetica" w:cs="Helvetica"/>
          <w:color w:val="000000" w:themeColor="text1"/>
          <w:sz w:val="18"/>
          <w:szCs w:val="18"/>
        </w:rPr>
        <w:t>Lade</w:t>
      </w:r>
      <w:r w:rsidRPr="00A55800">
        <w:rPr>
          <w:rFonts w:ascii="Helvetica" w:hAnsi="Helvetica" w:cs="Helvetica"/>
          <w:color w:val="000000" w:themeColor="text1"/>
          <w:sz w:val="18"/>
          <w:szCs w:val="18"/>
          <w:vertAlign w:val="superscript"/>
        </w:rPr>
        <w:t>E</w:t>
      </w:r>
      <w:proofErr w:type="spellEnd"/>
      <w:r w:rsidRPr="00A55800">
        <w:rPr>
          <w:rFonts w:ascii="Helvetica" w:hAnsi="Helvetica" w:cs="Helvetica"/>
          <w:color w:val="000000" w:themeColor="text1"/>
          <w:sz w:val="18"/>
          <w:szCs w:val="18"/>
          <w:vertAlign w:val="superscript"/>
        </w:rPr>
        <w:t>, O</w:t>
      </w:r>
      <w:r w:rsidRPr="00A55800">
        <w:rPr>
          <w:rFonts w:ascii="Helvetica" w:hAnsi="Helvetica" w:cs="Helvetica"/>
          <w:color w:val="000000" w:themeColor="text1"/>
          <w:sz w:val="18"/>
          <w:szCs w:val="18"/>
        </w:rPr>
        <w:t xml:space="preserve">; David </w:t>
      </w:r>
      <w:proofErr w:type="spellStart"/>
      <w:r w:rsidRPr="00A55800">
        <w:rPr>
          <w:rFonts w:ascii="Helvetica" w:hAnsi="Helvetica" w:cs="Helvetica"/>
          <w:color w:val="000000" w:themeColor="text1"/>
          <w:sz w:val="18"/>
          <w:szCs w:val="18"/>
        </w:rPr>
        <w:t>Manheim</w:t>
      </w:r>
      <w:r w:rsidRPr="00A55800">
        <w:rPr>
          <w:rFonts w:ascii="Helvetica" w:hAnsi="Helvetica" w:cs="Helvetica"/>
          <w:color w:val="000000" w:themeColor="text1"/>
          <w:sz w:val="18"/>
          <w:szCs w:val="18"/>
          <w:vertAlign w:val="superscript"/>
        </w:rPr>
        <w:t>P</w:t>
      </w:r>
      <w:proofErr w:type="spellEnd"/>
      <w:r w:rsidRPr="00A55800">
        <w:rPr>
          <w:rFonts w:ascii="Helvetica" w:hAnsi="Helvetica" w:cs="Helvetica"/>
          <w:color w:val="000000" w:themeColor="text1"/>
          <w:sz w:val="18"/>
          <w:szCs w:val="18"/>
          <w:vertAlign w:val="superscript"/>
        </w:rPr>
        <w:t>, Q</w:t>
      </w:r>
      <w:r w:rsidRPr="00A55800">
        <w:rPr>
          <w:rFonts w:ascii="Helvetica" w:hAnsi="Helvetica" w:cs="Helvetica"/>
          <w:color w:val="000000" w:themeColor="text1"/>
          <w:sz w:val="18"/>
          <w:szCs w:val="18"/>
        </w:rPr>
        <w:t xml:space="preserve">; David A. </w:t>
      </w:r>
      <w:proofErr w:type="spellStart"/>
      <w:r w:rsidRPr="00A55800">
        <w:rPr>
          <w:rFonts w:ascii="Helvetica" w:hAnsi="Helvetica" w:cs="Helvetica"/>
          <w:color w:val="000000" w:themeColor="text1"/>
          <w:sz w:val="18"/>
          <w:szCs w:val="18"/>
        </w:rPr>
        <w:t>McKay</w:t>
      </w:r>
      <w:r w:rsidRPr="00A55800">
        <w:rPr>
          <w:rFonts w:ascii="Helvetica" w:hAnsi="Helvetica" w:cs="Helvetica"/>
          <w:color w:val="000000" w:themeColor="text1"/>
          <w:sz w:val="18"/>
          <w:szCs w:val="18"/>
          <w:vertAlign w:val="superscript"/>
        </w:rPr>
        <w:t>E</w:t>
      </w:r>
      <w:proofErr w:type="spellEnd"/>
      <w:r w:rsidRPr="00A55800">
        <w:rPr>
          <w:rFonts w:ascii="Helvetica" w:hAnsi="Helvetica" w:cs="Helvetica"/>
          <w:color w:val="000000" w:themeColor="text1"/>
          <w:sz w:val="18"/>
          <w:szCs w:val="18"/>
          <w:vertAlign w:val="superscript"/>
        </w:rPr>
        <w:t>, R‡</w:t>
      </w:r>
      <w:r w:rsidRPr="00A55800">
        <w:rPr>
          <w:rFonts w:ascii="Helvetica" w:hAnsi="Helvetica" w:cs="Helvetica"/>
          <w:color w:val="000000" w:themeColor="text1"/>
          <w:sz w:val="18"/>
          <w:szCs w:val="18"/>
        </w:rPr>
        <w:t xml:space="preserve">; Divya </w:t>
      </w:r>
      <w:proofErr w:type="spellStart"/>
      <w:r w:rsidRPr="00A55800">
        <w:rPr>
          <w:rFonts w:ascii="Helvetica" w:hAnsi="Helvetica" w:cs="Helvetica"/>
          <w:color w:val="000000" w:themeColor="text1"/>
          <w:sz w:val="18"/>
          <w:szCs w:val="18"/>
        </w:rPr>
        <w:t>Pandey</w:t>
      </w:r>
      <w:r w:rsidRPr="00A55800">
        <w:rPr>
          <w:rFonts w:ascii="Helvetica" w:hAnsi="Helvetica" w:cs="Helvetica"/>
          <w:color w:val="000000" w:themeColor="text1"/>
          <w:sz w:val="18"/>
          <w:szCs w:val="18"/>
          <w:vertAlign w:val="superscript"/>
        </w:rPr>
        <w:t>C</w:t>
      </w:r>
      <w:proofErr w:type="spellEnd"/>
      <w:r w:rsidRPr="00A55800">
        <w:rPr>
          <w:rFonts w:ascii="Helvetica" w:hAnsi="Helvetica" w:cs="Helvetica"/>
          <w:color w:val="000000" w:themeColor="text1"/>
          <w:sz w:val="18"/>
          <w:szCs w:val="18"/>
        </w:rPr>
        <w:t xml:space="preserve">; Tom </w:t>
      </w:r>
      <w:proofErr w:type="spellStart"/>
      <w:r w:rsidRPr="00A55800">
        <w:rPr>
          <w:rFonts w:ascii="Helvetica" w:hAnsi="Helvetica" w:cs="Helvetica"/>
          <w:color w:val="000000" w:themeColor="text1"/>
          <w:sz w:val="18"/>
          <w:szCs w:val="18"/>
        </w:rPr>
        <w:t>Pegram</w:t>
      </w:r>
      <w:r w:rsidRPr="00A55800">
        <w:rPr>
          <w:rFonts w:ascii="Helvetica" w:hAnsi="Helvetica" w:cs="Helvetica"/>
          <w:color w:val="000000" w:themeColor="text1"/>
          <w:sz w:val="18"/>
          <w:szCs w:val="18"/>
          <w:vertAlign w:val="superscript"/>
        </w:rPr>
        <w:t>S</w:t>
      </w:r>
      <w:proofErr w:type="spellEnd"/>
      <w:r w:rsidRPr="00A55800">
        <w:rPr>
          <w:rFonts w:ascii="Helvetica" w:hAnsi="Helvetica" w:cs="Helvetica"/>
          <w:color w:val="000000" w:themeColor="text1"/>
          <w:sz w:val="18"/>
          <w:szCs w:val="18"/>
        </w:rPr>
        <w:t xml:space="preserve">; Viktoria </w:t>
      </w:r>
      <w:proofErr w:type="spellStart"/>
      <w:r w:rsidRPr="00A55800">
        <w:rPr>
          <w:rFonts w:ascii="Helvetica" w:hAnsi="Helvetica" w:cs="Helvetica"/>
          <w:color w:val="000000" w:themeColor="text1"/>
          <w:sz w:val="18"/>
          <w:szCs w:val="18"/>
        </w:rPr>
        <w:t>Spaiser</w:t>
      </w:r>
      <w:r w:rsidRPr="00A55800">
        <w:rPr>
          <w:rFonts w:ascii="Helvetica" w:hAnsi="Helvetica" w:cs="Helvetica"/>
          <w:color w:val="000000" w:themeColor="text1"/>
          <w:sz w:val="18"/>
          <w:szCs w:val="18"/>
          <w:vertAlign w:val="superscript"/>
        </w:rPr>
        <w:t>T</w:t>
      </w:r>
      <w:proofErr w:type="spellEnd"/>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Kolfinna</w:t>
      </w:r>
      <w:proofErr w:type="spellEnd"/>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Tómasdóttir</w:t>
      </w:r>
      <w:r w:rsidRPr="00A55800">
        <w:rPr>
          <w:rFonts w:ascii="Helvetica" w:hAnsi="Helvetica" w:cs="Helvetica"/>
          <w:color w:val="000000" w:themeColor="text1"/>
          <w:sz w:val="18"/>
          <w:szCs w:val="18"/>
          <w:vertAlign w:val="superscript"/>
        </w:rPr>
        <w:t>N</w:t>
      </w:r>
      <w:proofErr w:type="spellEnd"/>
      <w:r w:rsidRPr="00A55800">
        <w:rPr>
          <w:rFonts w:ascii="Helvetica" w:hAnsi="Helvetica" w:cs="Helvetica"/>
          <w:color w:val="000000" w:themeColor="text1"/>
          <w:sz w:val="18"/>
          <w:szCs w:val="18"/>
        </w:rPr>
        <w:t xml:space="preserve">; Peter </w:t>
      </w:r>
      <w:proofErr w:type="spellStart"/>
      <w:r w:rsidRPr="00A55800">
        <w:rPr>
          <w:rFonts w:ascii="Helvetica" w:hAnsi="Helvetica" w:cs="Helvetica"/>
          <w:color w:val="000000" w:themeColor="text1"/>
          <w:sz w:val="18"/>
          <w:szCs w:val="18"/>
        </w:rPr>
        <w:t>Turchin</w:t>
      </w:r>
      <w:r w:rsidRPr="00A55800">
        <w:rPr>
          <w:rFonts w:ascii="Helvetica" w:hAnsi="Helvetica" w:cs="Helvetica"/>
          <w:color w:val="000000" w:themeColor="text1"/>
          <w:sz w:val="18"/>
          <w:szCs w:val="18"/>
          <w:vertAlign w:val="superscript"/>
        </w:rPr>
        <w:t>J</w:t>
      </w:r>
      <w:proofErr w:type="spellEnd"/>
      <w:r w:rsidRPr="00A55800">
        <w:rPr>
          <w:rFonts w:ascii="Helvetica" w:hAnsi="Helvetica" w:cs="Helvetica"/>
          <w:color w:val="000000" w:themeColor="text1"/>
          <w:sz w:val="18"/>
          <w:szCs w:val="18"/>
        </w:rPr>
        <w:t xml:space="preserve">; Saskia E. </w:t>
      </w:r>
      <w:proofErr w:type="spellStart"/>
      <w:r w:rsidRPr="00A55800">
        <w:rPr>
          <w:rFonts w:ascii="Helvetica" w:hAnsi="Helvetica" w:cs="Helvetica"/>
          <w:color w:val="000000" w:themeColor="text1"/>
          <w:sz w:val="18"/>
          <w:szCs w:val="18"/>
        </w:rPr>
        <w:t>Werners</w:t>
      </w:r>
      <w:r w:rsidRPr="00A55800">
        <w:rPr>
          <w:rFonts w:ascii="Helvetica" w:hAnsi="Helvetica" w:cs="Helvetica"/>
          <w:color w:val="000000" w:themeColor="text1"/>
          <w:sz w:val="18"/>
          <w:szCs w:val="18"/>
          <w:vertAlign w:val="superscript"/>
        </w:rPr>
        <w:t>U</w:t>
      </w:r>
      <w:proofErr w:type="spellEnd"/>
      <w:r w:rsidRPr="00A55800">
        <w:rPr>
          <w:rFonts w:ascii="Helvetica" w:hAnsi="Helvetica" w:cs="Helvetica"/>
          <w:color w:val="000000" w:themeColor="text1"/>
          <w:sz w:val="18"/>
          <w:szCs w:val="18"/>
          <w:vertAlign w:val="superscript"/>
        </w:rPr>
        <w:t>, V</w:t>
      </w:r>
      <w:r w:rsidRPr="00A55800">
        <w:rPr>
          <w:rFonts w:ascii="Helvetica" w:hAnsi="Helvetica" w:cs="Helvetica"/>
          <w:color w:val="000000" w:themeColor="text1"/>
          <w:sz w:val="18"/>
          <w:szCs w:val="18"/>
        </w:rPr>
        <w:t xml:space="preserve">; Mark </w:t>
      </w:r>
      <w:proofErr w:type="spellStart"/>
      <w:r w:rsidRPr="00A55800">
        <w:rPr>
          <w:rFonts w:ascii="Helvetica" w:hAnsi="Helvetica" w:cs="Helvetica"/>
          <w:color w:val="000000" w:themeColor="text1"/>
          <w:sz w:val="18"/>
          <w:szCs w:val="18"/>
        </w:rPr>
        <w:t>Workman</w:t>
      </w:r>
      <w:r w:rsidRPr="00A55800">
        <w:rPr>
          <w:rFonts w:ascii="Helvetica" w:hAnsi="Helvetica" w:cs="Helvetica"/>
          <w:color w:val="000000" w:themeColor="text1"/>
          <w:sz w:val="18"/>
          <w:szCs w:val="18"/>
          <w:vertAlign w:val="superscript"/>
        </w:rPr>
        <w:t>G</w:t>
      </w:r>
      <w:proofErr w:type="spellEnd"/>
      <w:r w:rsidRPr="00A55800">
        <w:rPr>
          <w:rFonts w:ascii="Helvetica" w:hAnsi="Helvetica" w:cs="Helvetica"/>
          <w:color w:val="000000" w:themeColor="text1"/>
          <w:sz w:val="18"/>
          <w:szCs w:val="18"/>
          <w:vertAlign w:val="superscript"/>
        </w:rPr>
        <w:t>, W</w:t>
      </w:r>
      <w:r w:rsidRPr="00A55800">
        <w:rPr>
          <w:rFonts w:ascii="Helvetica" w:hAnsi="Helvetica" w:cs="Helvetica"/>
          <w:color w:val="000000" w:themeColor="text1"/>
          <w:sz w:val="18"/>
          <w:szCs w:val="18"/>
        </w:rPr>
        <w:t xml:space="preserve">; Nico </w:t>
      </w:r>
      <w:proofErr w:type="spellStart"/>
      <w:r w:rsidRPr="00A55800">
        <w:rPr>
          <w:rFonts w:ascii="Helvetica" w:hAnsi="Helvetica" w:cs="Helvetica"/>
          <w:color w:val="000000" w:themeColor="text1"/>
          <w:sz w:val="18"/>
          <w:szCs w:val="18"/>
        </w:rPr>
        <w:t>Wunderling</w:t>
      </w:r>
      <w:r w:rsidRPr="00A55800">
        <w:rPr>
          <w:rFonts w:ascii="Helvetica" w:hAnsi="Helvetica" w:cs="Helvetica"/>
          <w:color w:val="000000" w:themeColor="text1"/>
          <w:sz w:val="18"/>
          <w:szCs w:val="18"/>
          <w:vertAlign w:val="superscript"/>
        </w:rPr>
        <w:t>X</w:t>
      </w:r>
      <w:proofErr w:type="spellEnd"/>
      <w:r w:rsidRPr="00A55800">
        <w:rPr>
          <w:rFonts w:ascii="Helvetica" w:hAnsi="Helvetica" w:cs="Helvetica"/>
          <w:color w:val="000000" w:themeColor="text1"/>
          <w:sz w:val="18"/>
          <w:szCs w:val="18"/>
          <w:vertAlign w:val="superscript"/>
        </w:rPr>
        <w:t>, Y</w:t>
      </w:r>
      <w:r w:rsidRPr="00A55800">
        <w:rPr>
          <w:rFonts w:ascii="Helvetica" w:hAnsi="Helvetica" w:cs="Helvetica"/>
          <w:color w:val="000000" w:themeColor="text1"/>
          <w:sz w:val="18"/>
          <w:szCs w:val="18"/>
        </w:rPr>
        <w:t xml:space="preserve">; Hiromi </w:t>
      </w:r>
      <w:proofErr w:type="spellStart"/>
      <w:r w:rsidRPr="00A55800">
        <w:rPr>
          <w:rFonts w:ascii="Helvetica" w:hAnsi="Helvetica" w:cs="Helvetica"/>
          <w:color w:val="000000" w:themeColor="text1"/>
          <w:sz w:val="18"/>
          <w:szCs w:val="18"/>
        </w:rPr>
        <w:t>Yamashita</w:t>
      </w:r>
      <w:r w:rsidRPr="00A55800">
        <w:rPr>
          <w:rFonts w:ascii="Helvetica" w:hAnsi="Helvetica" w:cs="Helvetica"/>
          <w:color w:val="000000" w:themeColor="text1"/>
          <w:sz w:val="18"/>
          <w:szCs w:val="18"/>
          <w:vertAlign w:val="superscript"/>
        </w:rPr>
        <w:t>Z</w:t>
      </w:r>
      <w:proofErr w:type="spellEnd"/>
      <w:r w:rsidRPr="00A55800">
        <w:rPr>
          <w:rFonts w:ascii="Helvetica" w:hAnsi="Helvetica" w:cs="Helvetica"/>
          <w:color w:val="000000" w:themeColor="text1"/>
          <w:sz w:val="18"/>
          <w:szCs w:val="18"/>
          <w:vertAlign w:val="superscript"/>
        </w:rPr>
        <w:t>, AA</w:t>
      </w:r>
      <w:r w:rsidRPr="00A55800">
        <w:rPr>
          <w:rFonts w:ascii="Helvetica" w:hAnsi="Helvetica" w:cs="Helvetica"/>
          <w:color w:val="000000" w:themeColor="text1"/>
          <w:sz w:val="18"/>
          <w:szCs w:val="18"/>
        </w:rPr>
        <w:t xml:space="preserve">; William J. </w:t>
      </w:r>
      <w:proofErr w:type="spellStart"/>
      <w:r w:rsidRPr="00A55800">
        <w:rPr>
          <w:rFonts w:ascii="Helvetica" w:hAnsi="Helvetica" w:cs="Helvetica"/>
          <w:color w:val="000000" w:themeColor="text1"/>
          <w:sz w:val="18"/>
          <w:szCs w:val="18"/>
        </w:rPr>
        <w:t>Sutherland</w:t>
      </w:r>
      <w:r w:rsidRPr="00A55800">
        <w:rPr>
          <w:rFonts w:ascii="Helvetica" w:hAnsi="Helvetica" w:cs="Helvetica"/>
          <w:color w:val="000000" w:themeColor="text1"/>
          <w:sz w:val="18"/>
          <w:szCs w:val="18"/>
          <w:vertAlign w:val="superscript"/>
        </w:rPr>
        <w:t>AB</w:t>
      </w:r>
      <w:proofErr w:type="spellEnd"/>
      <w:r w:rsidRPr="00A55800">
        <w:rPr>
          <w:rFonts w:ascii="Helvetica" w:hAnsi="Helvetica" w:cs="Helvetica"/>
          <w:color w:val="000000" w:themeColor="text1"/>
          <w:sz w:val="18"/>
          <w:szCs w:val="18"/>
          <w:vertAlign w:val="superscript"/>
        </w:rPr>
        <w:t>*</w:t>
      </w:r>
    </w:p>
    <w:p w14:paraId="6AEBCE5E" w14:textId="77777777" w:rsidR="00A55800" w:rsidRPr="00A55800" w:rsidRDefault="00A55800" w:rsidP="001463EF">
      <w:pPr>
        <w:spacing w:line="276" w:lineRule="auto"/>
        <w:ind w:right="-36"/>
        <w:rPr>
          <w:rFonts w:ascii="Helvetica" w:hAnsi="Helvetica" w:cs="Helvetica"/>
          <w:color w:val="000000" w:themeColor="text1"/>
          <w:sz w:val="18"/>
          <w:szCs w:val="18"/>
        </w:rPr>
      </w:pPr>
    </w:p>
    <w:p w14:paraId="7358DDE3" w14:textId="77777777" w:rsidR="00A55800" w:rsidRPr="00A55800" w:rsidRDefault="00A55800" w:rsidP="001463EF">
      <w:pPr>
        <w:spacing w:line="276" w:lineRule="auto"/>
        <w:ind w:right="-36"/>
        <w:rPr>
          <w:rFonts w:ascii="Helvetica" w:hAnsi="Helvetica" w:cs="Helvetica"/>
          <w:color w:val="000000" w:themeColor="text1"/>
          <w:sz w:val="18"/>
          <w:szCs w:val="18"/>
        </w:rPr>
      </w:pPr>
      <w:proofErr w:type="gramStart"/>
      <w:r w:rsidRPr="00A55800">
        <w:rPr>
          <w:rFonts w:ascii="Helvetica" w:hAnsi="Helvetica" w:cs="Helvetica"/>
          <w:color w:val="000000" w:themeColor="text1"/>
          <w:sz w:val="18"/>
          <w:szCs w:val="18"/>
          <w:vertAlign w:val="superscript"/>
        </w:rPr>
        <w:t>A</w:t>
      </w:r>
      <w:proofErr w:type="gramEnd"/>
      <w:r w:rsidRPr="00A55800">
        <w:rPr>
          <w:rFonts w:ascii="Helvetica" w:hAnsi="Helvetica" w:cs="Helvetica"/>
          <w:color w:val="000000" w:themeColor="text1"/>
          <w:sz w:val="18"/>
          <w:szCs w:val="18"/>
        </w:rPr>
        <w:t xml:space="preserve"> Odyssean Institute, Lytham St Annes, Lancashire, FY8 4BW, UK</w:t>
      </w:r>
    </w:p>
    <w:p w14:paraId="33454354"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B</w:t>
      </w:r>
      <w:r w:rsidRPr="00A55800">
        <w:rPr>
          <w:rFonts w:ascii="Helvetica" w:hAnsi="Helvetica" w:cs="Helvetica"/>
          <w:color w:val="000000" w:themeColor="text1"/>
          <w:sz w:val="18"/>
          <w:szCs w:val="18"/>
        </w:rPr>
        <w:t xml:space="preserve"> Centre for the Study of Existential Risk, University of Cambridge, Cambridge, CB2 1SB, UK</w:t>
      </w:r>
    </w:p>
    <w:p w14:paraId="0334BCB8"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C</w:t>
      </w:r>
      <w:r w:rsidRPr="00A55800">
        <w:rPr>
          <w:rFonts w:ascii="Helvetica" w:hAnsi="Helvetica" w:cs="Helvetica"/>
          <w:color w:val="000000" w:themeColor="text1"/>
          <w:sz w:val="18"/>
          <w:szCs w:val="18"/>
        </w:rPr>
        <w:t xml:space="preserve"> Social Sciences Group, Wageningen University &amp; Research, Wageningen, The Netherlands</w:t>
      </w:r>
    </w:p>
    <w:p w14:paraId="19389219"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D</w:t>
      </w:r>
      <w:r w:rsidRPr="00A55800">
        <w:rPr>
          <w:rFonts w:ascii="Helvetica" w:hAnsi="Helvetica" w:cs="Helvetica"/>
          <w:color w:val="000000" w:themeColor="text1"/>
          <w:sz w:val="18"/>
          <w:szCs w:val="18"/>
        </w:rPr>
        <w:t xml:space="preserve"> Department of Experimental Psychology, University of Oxford, Oxford, OX2 6GG, UK </w:t>
      </w:r>
    </w:p>
    <w:p w14:paraId="2A4985DA"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E</w:t>
      </w:r>
      <w:r w:rsidRPr="00A55800">
        <w:rPr>
          <w:rFonts w:ascii="Helvetica" w:hAnsi="Helvetica" w:cs="Helvetica"/>
          <w:color w:val="000000" w:themeColor="text1"/>
          <w:sz w:val="18"/>
          <w:szCs w:val="18"/>
        </w:rPr>
        <w:t xml:space="preserve"> Stockholm Resilience Centre, Stockholm University, Stockholm, Sweden</w:t>
      </w:r>
    </w:p>
    <w:p w14:paraId="61A0D296"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F</w:t>
      </w:r>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Beijer</w:t>
      </w:r>
      <w:proofErr w:type="spellEnd"/>
      <w:r w:rsidRPr="00A55800">
        <w:rPr>
          <w:rFonts w:ascii="Helvetica" w:hAnsi="Helvetica" w:cs="Helvetica"/>
          <w:color w:val="000000" w:themeColor="text1"/>
          <w:sz w:val="18"/>
          <w:szCs w:val="18"/>
        </w:rPr>
        <w:t xml:space="preserve"> Institute of Ecological Economics, Royal Swedish Academy of Sciences, Sweden</w:t>
      </w:r>
    </w:p>
    <w:p w14:paraId="71BBAEE3"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G</w:t>
      </w:r>
      <w:r w:rsidRPr="00A55800">
        <w:rPr>
          <w:rFonts w:ascii="Helvetica" w:hAnsi="Helvetica" w:cs="Helvetica"/>
          <w:color w:val="000000" w:themeColor="text1"/>
          <w:sz w:val="18"/>
          <w:szCs w:val="18"/>
        </w:rPr>
        <w:t xml:space="preserve"> Grantham Institute for Climate Change and the Environment, Imperial College London, London, SW7 2AZ, UK</w:t>
      </w:r>
    </w:p>
    <w:p w14:paraId="483137F8"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H</w:t>
      </w:r>
      <w:r w:rsidRPr="00A55800">
        <w:rPr>
          <w:rFonts w:ascii="Helvetica" w:hAnsi="Helvetica" w:cs="Helvetica"/>
          <w:color w:val="000000" w:themeColor="text1"/>
          <w:sz w:val="18"/>
          <w:szCs w:val="18"/>
        </w:rPr>
        <w:t xml:space="preserve"> Civilization Research Institute, 2173 Salk Ave Ste 250, Carlsbad, CA, 92008, USA</w:t>
      </w:r>
    </w:p>
    <w:p w14:paraId="233D0887"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I</w:t>
      </w:r>
      <w:r w:rsidRPr="00A55800">
        <w:rPr>
          <w:rFonts w:ascii="Helvetica" w:hAnsi="Helvetica" w:cs="Helvetica"/>
          <w:color w:val="000000" w:themeColor="text1"/>
          <w:sz w:val="18"/>
          <w:szCs w:val="18"/>
        </w:rPr>
        <w:t xml:space="preserve"> Alliance to Feed the Earth in Disasters (ALLFED), Wilmington, DE, 01980, USA</w:t>
      </w:r>
    </w:p>
    <w:p w14:paraId="777CD7F0"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 xml:space="preserve">J </w:t>
      </w:r>
      <w:r w:rsidRPr="00A55800">
        <w:rPr>
          <w:rFonts w:ascii="Helvetica" w:hAnsi="Helvetica" w:cs="Helvetica"/>
          <w:color w:val="000000" w:themeColor="text1"/>
          <w:sz w:val="18"/>
          <w:szCs w:val="18"/>
        </w:rPr>
        <w:t>Complexity Science Hub, 1080 Vienna, Austria</w:t>
      </w:r>
    </w:p>
    <w:p w14:paraId="0B751B89"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K</w:t>
      </w:r>
      <w:r w:rsidRPr="00A55800">
        <w:rPr>
          <w:rFonts w:ascii="Helvetica" w:hAnsi="Helvetica" w:cs="Helvetica"/>
          <w:color w:val="000000" w:themeColor="text1"/>
          <w:sz w:val="18"/>
          <w:szCs w:val="18"/>
        </w:rPr>
        <w:t xml:space="preserve"> High Meadows Environmental Institute, Princeton University, NJ, 08540 USA</w:t>
      </w:r>
    </w:p>
    <w:p w14:paraId="26AE084D"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L</w:t>
      </w:r>
      <w:r w:rsidRPr="00A55800">
        <w:rPr>
          <w:rFonts w:ascii="Helvetica" w:hAnsi="Helvetica" w:cs="Helvetica"/>
          <w:color w:val="000000" w:themeColor="text1"/>
          <w:sz w:val="18"/>
          <w:szCs w:val="18"/>
        </w:rPr>
        <w:t xml:space="preserve"> Notre Dame Institute for Advanced Study, University of Notre Dame, IN, 46556, USA</w:t>
      </w:r>
    </w:p>
    <w:p w14:paraId="7D8127EB"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M</w:t>
      </w:r>
      <w:r w:rsidRPr="00A55800">
        <w:rPr>
          <w:rFonts w:ascii="Helvetica" w:hAnsi="Helvetica" w:cs="Helvetica"/>
          <w:color w:val="000000" w:themeColor="text1"/>
          <w:sz w:val="18"/>
          <w:szCs w:val="18"/>
        </w:rPr>
        <w:t xml:space="preserve"> Department of Atmospheric Science, Colorado State University, CO, 01371, USA</w:t>
      </w:r>
    </w:p>
    <w:p w14:paraId="5EE55A2E"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N</w:t>
      </w:r>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AiXist</w:t>
      </w:r>
      <w:proofErr w:type="spellEnd"/>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Cyfanedd</w:t>
      </w:r>
      <w:proofErr w:type="spellEnd"/>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Uchaf</w:t>
      </w:r>
      <w:proofErr w:type="spellEnd"/>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Arthog</w:t>
      </w:r>
      <w:proofErr w:type="spellEnd"/>
      <w:r w:rsidRPr="00A55800">
        <w:rPr>
          <w:rFonts w:ascii="Helvetica" w:hAnsi="Helvetica" w:cs="Helvetica"/>
          <w:color w:val="000000" w:themeColor="text1"/>
          <w:sz w:val="18"/>
          <w:szCs w:val="18"/>
        </w:rPr>
        <w:t>, LL39 1LX, UK</w:t>
      </w:r>
    </w:p>
    <w:p w14:paraId="1FC181A3"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O</w:t>
      </w:r>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Fenner</w:t>
      </w:r>
      <w:proofErr w:type="spellEnd"/>
      <w:r w:rsidRPr="00A55800">
        <w:rPr>
          <w:rFonts w:ascii="Helvetica" w:hAnsi="Helvetica" w:cs="Helvetica"/>
          <w:color w:val="000000" w:themeColor="text1"/>
          <w:sz w:val="18"/>
          <w:szCs w:val="18"/>
        </w:rPr>
        <w:t xml:space="preserve"> School of Environment &amp; Society, Australian National University, Canberra, Australia</w:t>
      </w:r>
    </w:p>
    <w:p w14:paraId="5D970568"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P</w:t>
      </w:r>
      <w:r w:rsidRPr="00A55800">
        <w:rPr>
          <w:rFonts w:ascii="Helvetica" w:hAnsi="Helvetica" w:cs="Helvetica"/>
          <w:color w:val="000000" w:themeColor="text1"/>
          <w:sz w:val="18"/>
          <w:szCs w:val="18"/>
        </w:rPr>
        <w:t xml:space="preserve"> Association for Long Term Existence and Resilience (ALTER), Rehovot, Israel</w:t>
      </w:r>
    </w:p>
    <w:p w14:paraId="05B753A8"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Q</w:t>
      </w:r>
      <w:r w:rsidRPr="00A55800">
        <w:rPr>
          <w:rFonts w:ascii="Helvetica" w:hAnsi="Helvetica" w:cs="Helvetica"/>
          <w:color w:val="000000" w:themeColor="text1"/>
          <w:sz w:val="18"/>
          <w:szCs w:val="18"/>
        </w:rPr>
        <w:t xml:space="preserve"> Technion - Israel Institute of Technology, Haifa, Israel</w:t>
      </w:r>
    </w:p>
    <w:p w14:paraId="65110495"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R</w:t>
      </w:r>
      <w:r w:rsidRPr="00A55800">
        <w:rPr>
          <w:rFonts w:ascii="Helvetica" w:hAnsi="Helvetica" w:cs="Helvetica"/>
          <w:color w:val="000000" w:themeColor="text1"/>
          <w:sz w:val="18"/>
          <w:szCs w:val="18"/>
        </w:rPr>
        <w:t xml:space="preserve"> Global System Institute, University of Exeter, Exeter, EX4 4FB, UK</w:t>
      </w:r>
    </w:p>
    <w:p w14:paraId="58E9BCF1"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S</w:t>
      </w:r>
      <w:r w:rsidRPr="00A55800">
        <w:rPr>
          <w:rFonts w:ascii="Helvetica" w:hAnsi="Helvetica" w:cs="Helvetica"/>
          <w:color w:val="000000" w:themeColor="text1"/>
          <w:sz w:val="18"/>
          <w:szCs w:val="18"/>
        </w:rPr>
        <w:t xml:space="preserve"> Department of Political Science, School of Public Policy, University College London, London, WC1H 9QU, UK</w:t>
      </w:r>
    </w:p>
    <w:p w14:paraId="1A024A36"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T</w:t>
      </w:r>
      <w:r w:rsidRPr="00A55800">
        <w:rPr>
          <w:rFonts w:ascii="Helvetica" w:hAnsi="Helvetica" w:cs="Helvetica"/>
          <w:color w:val="000000" w:themeColor="text1"/>
          <w:sz w:val="18"/>
          <w:szCs w:val="18"/>
        </w:rPr>
        <w:t xml:space="preserve"> School of Politics and International Studies, University of Leeds, Leeds, LS2 9JT, UK</w:t>
      </w:r>
    </w:p>
    <w:p w14:paraId="64E5B93B"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U</w:t>
      </w:r>
      <w:r w:rsidRPr="00A55800">
        <w:rPr>
          <w:rFonts w:ascii="Helvetica" w:hAnsi="Helvetica" w:cs="Helvetica"/>
          <w:color w:val="000000" w:themeColor="text1"/>
          <w:sz w:val="18"/>
          <w:szCs w:val="18"/>
        </w:rPr>
        <w:t xml:space="preserve"> Environmental Sciences Group, Wageningen University &amp; Research, Wageningen, The Netherlands</w:t>
      </w:r>
    </w:p>
    <w:p w14:paraId="5BFFEE70"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V</w:t>
      </w:r>
      <w:r w:rsidRPr="00A55800">
        <w:rPr>
          <w:rFonts w:ascii="Helvetica" w:hAnsi="Helvetica" w:cs="Helvetica"/>
          <w:color w:val="000000" w:themeColor="text1"/>
          <w:sz w:val="18"/>
          <w:szCs w:val="18"/>
        </w:rPr>
        <w:t xml:space="preserve"> United Nations University - Institute for Environment and Human Security (UNU-EHS), Bonn, Germany</w:t>
      </w:r>
    </w:p>
    <w:p w14:paraId="046B2F02"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W</w:t>
      </w:r>
      <w:r w:rsidRPr="00A55800">
        <w:rPr>
          <w:rFonts w:ascii="Helvetica" w:hAnsi="Helvetica" w:cs="Helvetica"/>
          <w:color w:val="000000" w:themeColor="text1"/>
          <w:sz w:val="18"/>
          <w:szCs w:val="18"/>
        </w:rPr>
        <w:t xml:space="preserve"> 1Transformationeering</w:t>
      </w:r>
      <w:r w:rsidRPr="00A55800">
        <w:rPr>
          <w:rFonts w:ascii="Helvetica" w:hAnsi="Helvetica" w:cs="Helvetica"/>
          <w:color w:val="000000" w:themeColor="text1"/>
          <w:sz w:val="18"/>
          <w:szCs w:val="18"/>
          <w:vertAlign w:val="superscript"/>
        </w:rPr>
        <w:t>TM</w:t>
      </w:r>
      <w:r w:rsidRPr="00A55800">
        <w:rPr>
          <w:rFonts w:ascii="Helvetica" w:hAnsi="Helvetica" w:cs="Helvetica"/>
          <w:color w:val="000000" w:themeColor="text1"/>
          <w:sz w:val="18"/>
          <w:szCs w:val="18"/>
        </w:rPr>
        <w:t>, Decision Support Research &amp; Development, Foresight Transitions Limited, Salisbury, SP5 1</w:t>
      </w:r>
      <w:proofErr w:type="gramStart"/>
      <w:r w:rsidRPr="00A55800">
        <w:rPr>
          <w:rFonts w:ascii="Helvetica" w:hAnsi="Helvetica" w:cs="Helvetica"/>
          <w:color w:val="000000" w:themeColor="text1"/>
          <w:sz w:val="18"/>
          <w:szCs w:val="18"/>
        </w:rPr>
        <w:t>AT,  UK</w:t>
      </w:r>
      <w:proofErr w:type="gramEnd"/>
    </w:p>
    <w:p w14:paraId="1EF71DEB"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X</w:t>
      </w:r>
      <w:r w:rsidRPr="00A55800">
        <w:rPr>
          <w:rFonts w:ascii="Helvetica" w:hAnsi="Helvetica" w:cs="Helvetica"/>
          <w:color w:val="000000" w:themeColor="text1"/>
          <w:sz w:val="18"/>
          <w:szCs w:val="18"/>
        </w:rPr>
        <w:t xml:space="preserve"> Center for Critical Computational Studies (C³S), Goethe University Frankfurt, 60629 Frankfurt am Main, Germany</w:t>
      </w:r>
    </w:p>
    <w:p w14:paraId="09439113"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Y</w:t>
      </w:r>
      <w:r w:rsidRPr="00A55800">
        <w:rPr>
          <w:rFonts w:ascii="Helvetica" w:hAnsi="Helvetica" w:cs="Helvetica"/>
          <w:color w:val="000000" w:themeColor="text1"/>
          <w:sz w:val="18"/>
          <w:szCs w:val="18"/>
        </w:rPr>
        <w:t xml:space="preserve"> Earth Resilience Science Unit, Potsdam Institute for Climate Impact Research (PIK), 14473 Potsdam, Germany</w:t>
      </w:r>
    </w:p>
    <w:p w14:paraId="00212B12"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Z</w:t>
      </w:r>
      <w:r w:rsidRPr="00A55800">
        <w:rPr>
          <w:rFonts w:ascii="Helvetica" w:hAnsi="Helvetica" w:cs="Helvetica"/>
          <w:color w:val="000000" w:themeColor="text1"/>
          <w:sz w:val="18"/>
          <w:szCs w:val="18"/>
        </w:rPr>
        <w:t xml:space="preserve"> </w:t>
      </w:r>
      <w:proofErr w:type="spellStart"/>
      <w:r w:rsidRPr="00A55800">
        <w:rPr>
          <w:rFonts w:ascii="Helvetica" w:hAnsi="Helvetica" w:cs="Helvetica"/>
          <w:color w:val="000000" w:themeColor="text1"/>
          <w:sz w:val="18"/>
          <w:szCs w:val="18"/>
        </w:rPr>
        <w:t>Ritsumeikan</w:t>
      </w:r>
      <w:proofErr w:type="spellEnd"/>
      <w:r w:rsidRPr="00A55800">
        <w:rPr>
          <w:rFonts w:ascii="Helvetica" w:hAnsi="Helvetica" w:cs="Helvetica"/>
          <w:color w:val="000000" w:themeColor="text1"/>
          <w:sz w:val="18"/>
          <w:szCs w:val="18"/>
        </w:rPr>
        <w:t xml:space="preserve"> Asia Pacific University, </w:t>
      </w:r>
      <w:proofErr w:type="spellStart"/>
      <w:r w:rsidRPr="00A55800">
        <w:rPr>
          <w:rFonts w:ascii="Helvetica" w:hAnsi="Helvetica" w:cs="Helvetica"/>
          <w:color w:val="000000" w:themeColor="text1"/>
          <w:sz w:val="18"/>
          <w:szCs w:val="18"/>
        </w:rPr>
        <w:t>Beppu</w:t>
      </w:r>
      <w:proofErr w:type="spellEnd"/>
      <w:r w:rsidRPr="00A55800">
        <w:rPr>
          <w:rFonts w:ascii="Helvetica" w:hAnsi="Helvetica" w:cs="Helvetica"/>
          <w:color w:val="000000" w:themeColor="text1"/>
          <w:sz w:val="18"/>
          <w:szCs w:val="18"/>
        </w:rPr>
        <w:t>, Japan</w:t>
      </w:r>
    </w:p>
    <w:p w14:paraId="137E089D"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AA</w:t>
      </w:r>
      <w:r w:rsidRPr="00A55800">
        <w:rPr>
          <w:rFonts w:ascii="Helvetica" w:hAnsi="Helvetica" w:cs="Helvetica"/>
          <w:color w:val="000000" w:themeColor="text1"/>
          <w:sz w:val="18"/>
          <w:szCs w:val="18"/>
        </w:rPr>
        <w:t xml:space="preserve"> Nagoya University Graduate School of Environmental Studies, Nagoya, Japan</w:t>
      </w:r>
    </w:p>
    <w:p w14:paraId="651D35EB"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AB</w:t>
      </w:r>
      <w:r w:rsidRPr="00A55800">
        <w:rPr>
          <w:rFonts w:ascii="Helvetica" w:hAnsi="Helvetica" w:cs="Helvetica"/>
          <w:color w:val="000000" w:themeColor="text1"/>
          <w:sz w:val="18"/>
          <w:szCs w:val="18"/>
        </w:rPr>
        <w:t xml:space="preserve"> Department of Zoology, University of Cambridge, Cambridge, CB2 3EJ, UK</w:t>
      </w:r>
    </w:p>
    <w:p w14:paraId="2CAA5A23" w14:textId="77777777" w:rsidR="00A55800" w:rsidRPr="00A55800" w:rsidRDefault="00A55800" w:rsidP="001463EF">
      <w:pPr>
        <w:spacing w:line="276" w:lineRule="auto"/>
        <w:ind w:right="-36"/>
        <w:rPr>
          <w:rFonts w:ascii="Helvetica" w:hAnsi="Helvetica" w:cs="Helvetica"/>
          <w:color w:val="000000" w:themeColor="text1"/>
          <w:sz w:val="18"/>
          <w:szCs w:val="18"/>
        </w:rPr>
      </w:pPr>
    </w:p>
    <w:p w14:paraId="1E50ADA2"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 xml:space="preserve">* </w:t>
      </w:r>
      <w:r w:rsidRPr="00A55800">
        <w:rPr>
          <w:rFonts w:ascii="Helvetica" w:hAnsi="Helvetica" w:cs="Helvetica"/>
          <w:color w:val="000000" w:themeColor="text1"/>
          <w:sz w:val="18"/>
          <w:szCs w:val="18"/>
        </w:rPr>
        <w:t>These authors contributed equally to this work</w:t>
      </w:r>
    </w:p>
    <w:p w14:paraId="1821ED2E"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w:t>
      </w:r>
      <w:r w:rsidRPr="00A55800">
        <w:rPr>
          <w:rFonts w:ascii="Helvetica" w:hAnsi="Helvetica" w:cs="Helvetica"/>
          <w:color w:val="000000" w:themeColor="text1"/>
          <w:sz w:val="18"/>
          <w:szCs w:val="18"/>
        </w:rPr>
        <w:t xml:space="preserve"> </w:t>
      </w:r>
      <w:r w:rsidRPr="00A55800">
        <w:rPr>
          <w:rFonts w:ascii="Helvetica" w:hAnsi="Helvetica" w:cs="Helvetica"/>
          <w:b/>
          <w:bCs/>
          <w:color w:val="000000" w:themeColor="text1"/>
          <w:sz w:val="18"/>
          <w:szCs w:val="18"/>
        </w:rPr>
        <w:t>Corresponding author. Email: contact@odysseaninstitute.org</w:t>
      </w:r>
    </w:p>
    <w:p w14:paraId="6894C291" w14:textId="77777777" w:rsidR="00A55800" w:rsidRPr="00A55800" w:rsidRDefault="00A55800" w:rsidP="001463EF">
      <w:pPr>
        <w:spacing w:line="276" w:lineRule="auto"/>
        <w:ind w:right="-36"/>
        <w:rPr>
          <w:rFonts w:ascii="Helvetica" w:hAnsi="Helvetica" w:cs="Helvetica"/>
          <w:color w:val="000000" w:themeColor="text1"/>
          <w:sz w:val="18"/>
          <w:szCs w:val="18"/>
        </w:rPr>
      </w:pPr>
      <w:r w:rsidRPr="00A55800">
        <w:rPr>
          <w:rFonts w:ascii="Helvetica" w:hAnsi="Helvetica" w:cs="Helvetica"/>
          <w:color w:val="000000" w:themeColor="text1"/>
          <w:sz w:val="18"/>
          <w:szCs w:val="18"/>
          <w:vertAlign w:val="superscript"/>
        </w:rPr>
        <w:t xml:space="preserve">‡ </w:t>
      </w:r>
      <w:r w:rsidRPr="00A55800">
        <w:rPr>
          <w:rFonts w:ascii="Helvetica" w:hAnsi="Helvetica" w:cs="Helvetica"/>
          <w:color w:val="000000" w:themeColor="text1"/>
          <w:sz w:val="18"/>
          <w:szCs w:val="18"/>
        </w:rPr>
        <w:t>Currently at the School of Global Studies, University of Sussex, Brighton, BN1 9RH, UK</w:t>
      </w:r>
    </w:p>
    <w:p w14:paraId="04291982" w14:textId="77777777" w:rsidR="00CD56C8" w:rsidRPr="007A5F72" w:rsidRDefault="00CD56C8" w:rsidP="001463EF">
      <w:pPr>
        <w:spacing w:line="276" w:lineRule="auto"/>
        <w:ind w:right="72"/>
        <w:rPr>
          <w:rFonts w:ascii="Helvetica" w:hAnsi="Helvetica" w:cs="Helvetica"/>
          <w:color w:val="0086BF"/>
          <w:sz w:val="17"/>
          <w:szCs w:val="17"/>
        </w:rPr>
      </w:pPr>
      <w:r w:rsidRPr="00CD56C8">
        <w:rPr>
          <w:rFonts w:ascii="Helvetica" w:hAnsi="Helvetica" w:cs="Helvetica"/>
          <w:noProof/>
          <w:color w:val="0086BF"/>
          <w:sz w:val="17"/>
          <w:szCs w:val="17"/>
        </w:rPr>
        <w:lastRenderedPageBreak/>
        <mc:AlternateContent>
          <mc:Choice Requires="wps">
            <w:drawing>
              <wp:anchor distT="45720" distB="45720" distL="114300" distR="114300" simplePos="0" relativeHeight="251660288" behindDoc="0" locked="0" layoutInCell="1" allowOverlap="1" wp14:anchorId="7D2FA0DE" wp14:editId="273B720A">
                <wp:simplePos x="0" y="0"/>
                <wp:positionH relativeFrom="margin">
                  <wp:align>right</wp:align>
                </wp:positionH>
                <wp:positionV relativeFrom="paragraph">
                  <wp:posOffset>207645</wp:posOffset>
                </wp:positionV>
                <wp:extent cx="5787390" cy="1061720"/>
                <wp:effectExtent l="0" t="0" r="2286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7390" cy="1062068"/>
                        </a:xfrm>
                        <a:prstGeom prst="rect">
                          <a:avLst/>
                        </a:prstGeom>
                        <a:solidFill>
                          <a:srgbClr val="F2F2F2"/>
                        </a:solidFill>
                        <a:ln w="9525">
                          <a:solidFill>
                            <a:srgbClr val="000000"/>
                          </a:solidFill>
                          <a:miter lim="800000"/>
                          <a:headEnd/>
                          <a:tailEnd/>
                        </a:ln>
                      </wps:spPr>
                      <wps:txbx>
                        <w:txbxContent>
                          <w:p w14:paraId="1D26C623" w14:textId="2EE6EE8D" w:rsidR="00CD56C8" w:rsidRPr="00CD56C8" w:rsidRDefault="00CD56C8" w:rsidP="00CD56C8">
                            <w:pPr>
                              <w:spacing w:before="120" w:after="240"/>
                              <w:ind w:right="72"/>
                              <w:jc w:val="both"/>
                              <w:rPr>
                                <w:rFonts w:ascii="Helvetica" w:hAnsi="Helvetica" w:cs="Helvetica"/>
                                <w:b/>
                                <w:color w:val="AB4C4C"/>
                                <w:sz w:val="17"/>
                                <w:szCs w:val="17"/>
                              </w:rPr>
                            </w:pPr>
                            <w:r w:rsidRPr="007A5F72">
                              <w:rPr>
                                <w:rFonts w:ascii="Helvetica" w:hAnsi="Helvetica" w:cs="Helvetica"/>
                                <w:b/>
                                <w:color w:val="AB4C4C"/>
                                <w:sz w:val="17"/>
                                <w:szCs w:val="17"/>
                              </w:rPr>
                              <w:t>SCIENCE FOR SOCIETY</w:t>
                            </w:r>
                            <w:r>
                              <w:rPr>
                                <w:rFonts w:ascii="Helvetica" w:hAnsi="Helvetica" w:cs="Helvetica"/>
                                <w:b/>
                                <w:color w:val="AB4C4C"/>
                                <w:sz w:val="17"/>
                                <w:szCs w:val="17"/>
                              </w:rPr>
                              <w:tab/>
                            </w:r>
                            <w:r w:rsidR="00A03053" w:rsidRPr="00A03053">
                              <w:rPr>
                                <w:rFonts w:ascii="Helvetica" w:hAnsi="Helvetica" w:cs="Helvetica"/>
                                <w:color w:val="0086BF"/>
                                <w:sz w:val="19"/>
                                <w:szCs w:val="19"/>
                              </w:rPr>
                              <w:t xml:space="preserve">We are submitting the first public Global Catastrophic Risk horizon scan, which focuses on extreme and systemic risks that risk irreversible damage to existing global </w:t>
                            </w:r>
                            <w:proofErr w:type="spellStart"/>
                            <w:r w:rsidR="00A03053" w:rsidRPr="00A03053">
                              <w:rPr>
                                <w:rFonts w:ascii="Helvetica" w:hAnsi="Helvetica" w:cs="Helvetica"/>
                                <w:color w:val="0086BF"/>
                                <w:sz w:val="19"/>
                                <w:szCs w:val="19"/>
                              </w:rPr>
                              <w:t>civilisation</w:t>
                            </w:r>
                            <w:proofErr w:type="spellEnd"/>
                            <w:r w:rsidR="00A03053" w:rsidRPr="00A03053">
                              <w:rPr>
                                <w:rFonts w:ascii="Helvetica" w:hAnsi="Helvetica" w:cs="Helvetica"/>
                                <w:color w:val="0086BF"/>
                                <w:sz w:val="19"/>
                                <w:szCs w:val="19"/>
                              </w:rPr>
                              <w:t xml:space="preserve"> (which distinguishes our submission from existing horizon scan exercises by the </w:t>
                            </w:r>
                            <w:proofErr w:type="spellStart"/>
                            <w:r w:rsidR="00A03053" w:rsidRPr="00A03053">
                              <w:rPr>
                                <w:rFonts w:ascii="Helvetica" w:hAnsi="Helvetica" w:cs="Helvetica"/>
                                <w:color w:val="0086BF"/>
                                <w:sz w:val="19"/>
                                <w:szCs w:val="19"/>
                              </w:rPr>
                              <w:t>the</w:t>
                            </w:r>
                            <w:proofErr w:type="spellEnd"/>
                            <w:r w:rsidR="00A03053" w:rsidRPr="00A03053">
                              <w:rPr>
                                <w:rFonts w:ascii="Helvetica" w:hAnsi="Helvetica" w:cs="Helvetica"/>
                                <w:color w:val="0086BF"/>
                                <w:sz w:val="19"/>
                                <w:szCs w:val="19"/>
                              </w:rPr>
                              <w:t xml:space="preserve"> British Government’s Risk Register or WEF, that are nationally bounded or do not address the most extreme classes of risks)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2FA0DE" id="_x0000_t202" coordsize="21600,21600" o:spt="202" path="m,l,21600r21600,l21600,xe">
                <v:stroke joinstyle="miter"/>
                <v:path gradientshapeok="t" o:connecttype="rect"/>
              </v:shapetype>
              <v:shape id="Text Box 2" o:spid="_x0000_s1026" type="#_x0000_t202" style="position:absolute;margin-left:404.5pt;margin-top:16.35pt;width:455.7pt;height:83.6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" fillcolor="#f2f2f2">
                <v:textbox>
                  <w:txbxContent>
                    <w:p w14:paraId="1D26C623" w14:textId="2EE6EE8D" w:rsidR="00CD56C8" w:rsidRPr="00CD56C8" w:rsidRDefault="00CD56C8" w:rsidP="00CD56C8">
                      <w:pPr>
                        <w:spacing w:before="120" w:after="240"/>
                        <w:ind w:right="72"/>
                        <w:jc w:val="both"/>
                        <w:rPr>
                          <w:rFonts w:ascii="Helvetica" w:hAnsi="Helvetica" w:cs="Helvetica"/>
                          <w:b/>
                          <w:color w:val="AB4C4C"/>
                          <w:sz w:val="17"/>
                          <w:szCs w:val="17"/>
                        </w:rPr>
                      </w:pPr>
                      <w:r w:rsidRPr="007A5F72">
                        <w:rPr>
                          <w:rFonts w:ascii="Helvetica" w:hAnsi="Helvetica" w:cs="Helvetica"/>
                          <w:b/>
                          <w:color w:val="AB4C4C"/>
                          <w:sz w:val="17"/>
                          <w:szCs w:val="17"/>
                        </w:rPr>
                        <w:t>SCIENCE FOR SOCIETY</w:t>
                      </w:r>
                      <w:r>
                        <w:rPr>
                          <w:rFonts w:ascii="Helvetica" w:hAnsi="Helvetica" w:cs="Helvetica"/>
                          <w:b/>
                          <w:color w:val="AB4C4C"/>
                          <w:sz w:val="17"/>
                          <w:szCs w:val="17"/>
                        </w:rPr>
                        <w:tab/>
                      </w:r>
                      <w:r w:rsidR="00A03053" w:rsidRPr="00A03053">
                        <w:rPr>
                          <w:rFonts w:ascii="Helvetica" w:hAnsi="Helvetica" w:cs="Helvetica"/>
                          <w:color w:val="0086BF"/>
                          <w:sz w:val="19"/>
                          <w:szCs w:val="19"/>
                        </w:rPr>
                        <w:t xml:space="preserve">We are submitting the first public Global Catastrophic Risk horizon scan, which focuses on extreme and systemic risks that risk irreversible damage to existing global </w:t>
                      </w:r>
                      <w:proofErr w:type="spellStart"/>
                      <w:r w:rsidR="00A03053" w:rsidRPr="00A03053">
                        <w:rPr>
                          <w:rFonts w:ascii="Helvetica" w:hAnsi="Helvetica" w:cs="Helvetica"/>
                          <w:color w:val="0086BF"/>
                          <w:sz w:val="19"/>
                          <w:szCs w:val="19"/>
                        </w:rPr>
                        <w:t>civilisation</w:t>
                      </w:r>
                      <w:proofErr w:type="spellEnd"/>
                      <w:r w:rsidR="00A03053" w:rsidRPr="00A03053">
                        <w:rPr>
                          <w:rFonts w:ascii="Helvetica" w:hAnsi="Helvetica" w:cs="Helvetica"/>
                          <w:color w:val="0086BF"/>
                          <w:sz w:val="19"/>
                          <w:szCs w:val="19"/>
                        </w:rPr>
                        <w:t xml:space="preserve"> (which distinguishes our submission from existing horizon scan exercises by the </w:t>
                      </w:r>
                      <w:proofErr w:type="spellStart"/>
                      <w:r w:rsidR="00A03053" w:rsidRPr="00A03053">
                        <w:rPr>
                          <w:rFonts w:ascii="Helvetica" w:hAnsi="Helvetica" w:cs="Helvetica"/>
                          <w:color w:val="0086BF"/>
                          <w:sz w:val="19"/>
                          <w:szCs w:val="19"/>
                        </w:rPr>
                        <w:t>the</w:t>
                      </w:r>
                      <w:proofErr w:type="spellEnd"/>
                      <w:r w:rsidR="00A03053" w:rsidRPr="00A03053">
                        <w:rPr>
                          <w:rFonts w:ascii="Helvetica" w:hAnsi="Helvetica" w:cs="Helvetica"/>
                          <w:color w:val="0086BF"/>
                          <w:sz w:val="19"/>
                          <w:szCs w:val="19"/>
                        </w:rPr>
                        <w:t xml:space="preserve"> British Government’s Risk Register or WEF, that are nationally bounded or do not address the most extreme classes of risks)</w:t>
                      </w:r>
                    </w:p>
                  </w:txbxContent>
                </v:textbox>
                <w10:wrap type="square" anchorx="margin"/>
              </v:shape>
            </w:pict>
          </mc:Fallback>
        </mc:AlternateContent>
      </w:r>
    </w:p>
    <w:p w14:paraId="37C4335E" w14:textId="77777777" w:rsidR="00CB1B30" w:rsidRPr="007A5F72" w:rsidRDefault="00CB1B30" w:rsidP="001463EF">
      <w:pPr>
        <w:spacing w:before="240" w:after="240" w:line="276" w:lineRule="auto"/>
        <w:rPr>
          <w:rFonts w:ascii="Helvetica" w:hAnsi="Helvetica" w:cs="Helvetica"/>
          <w:b/>
          <w:color w:val="AB4C4C"/>
          <w:sz w:val="17"/>
          <w:szCs w:val="17"/>
        </w:rPr>
      </w:pPr>
      <w:r w:rsidRPr="007A5F72">
        <w:rPr>
          <w:rFonts w:ascii="Helvetica" w:hAnsi="Helvetica" w:cs="Helvetica"/>
          <w:b/>
          <w:color w:val="AB4C4C"/>
          <w:sz w:val="17"/>
          <w:szCs w:val="17"/>
        </w:rPr>
        <w:t>SUMMARY</w:t>
      </w:r>
    </w:p>
    <w:p w14:paraId="7CF37E41" w14:textId="7B658666" w:rsidR="00FC45A4" w:rsidRPr="007B524F" w:rsidRDefault="00A03053" w:rsidP="001463EF">
      <w:pPr>
        <w:spacing w:after="240" w:line="276" w:lineRule="auto"/>
        <w:jc w:val="both"/>
        <w:rPr>
          <w:rFonts w:ascii="Helvetica" w:hAnsi="Helvetica" w:cs="Helvetica"/>
          <w:bCs/>
          <w:color w:val="0086BF"/>
          <w:sz w:val="20"/>
          <w:szCs w:val="20"/>
        </w:rPr>
      </w:pPr>
      <w:r w:rsidRPr="00A03053">
        <w:rPr>
          <w:rFonts w:ascii="Helvetica" w:hAnsi="Helvetica" w:cs="Helvetica"/>
          <w:bCs/>
          <w:color w:val="0086BF"/>
          <w:sz w:val="20"/>
          <w:szCs w:val="20"/>
        </w:rPr>
        <w:t xml:space="preserve">There are </w:t>
      </w:r>
      <w:proofErr w:type="gramStart"/>
      <w:r w:rsidRPr="00A03053">
        <w:rPr>
          <w:rFonts w:ascii="Helvetica" w:hAnsi="Helvetica" w:cs="Helvetica"/>
          <w:bCs/>
          <w:color w:val="0086BF"/>
          <w:sz w:val="20"/>
          <w:szCs w:val="20"/>
        </w:rPr>
        <w:t>a number of</w:t>
      </w:r>
      <w:proofErr w:type="gramEnd"/>
      <w:r w:rsidRPr="00A03053">
        <w:rPr>
          <w:rFonts w:ascii="Helvetica" w:hAnsi="Helvetica" w:cs="Helvetica"/>
          <w:bCs/>
          <w:color w:val="0086BF"/>
          <w:sz w:val="20"/>
          <w:szCs w:val="20"/>
        </w:rPr>
        <w:t xml:space="preserve"> global catastrophic risks that have been the subject of interest from the international community. Their scale of impact, and difficulty in preparing for them, suggest urgency around </w:t>
      </w:r>
      <w:proofErr w:type="spellStart"/>
      <w:r w:rsidRPr="00A03053">
        <w:rPr>
          <w:rFonts w:ascii="Helvetica" w:hAnsi="Helvetica" w:cs="Helvetica"/>
          <w:bCs/>
          <w:color w:val="0086BF"/>
          <w:sz w:val="20"/>
          <w:szCs w:val="20"/>
        </w:rPr>
        <w:t>prioritisation</w:t>
      </w:r>
      <w:proofErr w:type="spellEnd"/>
      <w:r w:rsidRPr="00A03053">
        <w:rPr>
          <w:rFonts w:ascii="Helvetica" w:hAnsi="Helvetica" w:cs="Helvetica"/>
          <w:bCs/>
          <w:color w:val="0086BF"/>
          <w:sz w:val="20"/>
          <w:szCs w:val="20"/>
        </w:rPr>
        <w:t xml:space="preserve">. Which risks present the highest priority for research and action, however, is unclear. To help address this, we present a horizon scan of global catastrophic risks, with an emphasis on new or neglected tipping points with cascade potential. In total, 32 academics submitted 96 initial issues, which were then narrowed down to the top 15. Common themes across the </w:t>
      </w:r>
      <w:proofErr w:type="gramStart"/>
      <w:r w:rsidRPr="00A03053">
        <w:rPr>
          <w:rFonts w:ascii="Helvetica" w:hAnsi="Helvetica" w:cs="Helvetica"/>
          <w:bCs/>
          <w:color w:val="0086BF"/>
          <w:sz w:val="20"/>
          <w:szCs w:val="20"/>
        </w:rPr>
        <w:t>top rated</w:t>
      </w:r>
      <w:proofErr w:type="gramEnd"/>
      <w:r w:rsidRPr="00A03053">
        <w:rPr>
          <w:rFonts w:ascii="Helvetica" w:hAnsi="Helvetica" w:cs="Helvetica"/>
          <w:bCs/>
          <w:color w:val="0086BF"/>
          <w:sz w:val="20"/>
          <w:szCs w:val="20"/>
        </w:rPr>
        <w:t xml:space="preserve"> issues include cascading failures, interactions between threats, the dangers of using inappropriate methodological tools, and the importance of considering wider sociopolitical contexts when assessing risk. Finally, we outline possible ways to use our findings to develop strategies for prevention, mitigation, and adaptation using robust decision-making tools and deliberative assemblies</w:t>
      </w:r>
      <w:r w:rsidR="002B466D" w:rsidRPr="00F71ACB">
        <w:rPr>
          <w:rFonts w:ascii="Helvetica" w:hAnsi="Helvetica" w:cs="Helvetica"/>
          <w:bCs/>
          <w:color w:val="0086BF"/>
          <w:sz w:val="20"/>
          <w:szCs w:val="20"/>
        </w:rPr>
        <w:t>.</w:t>
      </w:r>
    </w:p>
    <w:p w14:paraId="243F6D0A" w14:textId="1B12A063" w:rsidR="00C6400E" w:rsidRPr="007A5F72" w:rsidRDefault="002A6926" w:rsidP="001463EF">
      <w:pPr>
        <w:spacing w:after="240" w:line="276" w:lineRule="auto"/>
        <w:jc w:val="both"/>
        <w:rPr>
          <w:rFonts w:ascii="Helvetica" w:hAnsi="Helvetica" w:cs="Helvetica"/>
          <w:sz w:val="17"/>
          <w:szCs w:val="17"/>
        </w:rPr>
      </w:pPr>
      <w:proofErr w:type="spellStart"/>
      <w:r>
        <w:rPr>
          <w:rFonts w:ascii="Helvetica" w:hAnsi="Helvetica" w:cs="Helvetica"/>
          <w:sz w:val="17"/>
          <w:szCs w:val="17"/>
        </w:rPr>
        <w:t>Civilisational</w:t>
      </w:r>
      <w:proofErr w:type="spellEnd"/>
      <w:r>
        <w:rPr>
          <w:rFonts w:ascii="Helvetica" w:hAnsi="Helvetica" w:cs="Helvetica"/>
          <w:sz w:val="17"/>
          <w:szCs w:val="17"/>
        </w:rPr>
        <w:t xml:space="preserve"> Risks, Global Catastrophic Risks, Horizon Scan, Tipping Points, Resilience</w:t>
      </w:r>
    </w:p>
    <w:p w14:paraId="3046E1FD" w14:textId="77777777" w:rsidR="007A5F72" w:rsidRPr="007A5F72" w:rsidRDefault="007A5F72" w:rsidP="001463EF">
      <w:pPr>
        <w:spacing w:line="276" w:lineRule="auto"/>
        <w:jc w:val="both"/>
        <w:rPr>
          <w:rFonts w:ascii="Helvetica" w:hAnsi="Helvetica" w:cs="Helvetica"/>
          <w:sz w:val="18"/>
          <w:szCs w:val="18"/>
        </w:rPr>
        <w:sectPr w:rsidR="007A5F72" w:rsidRPr="007A5F72" w:rsidSect="00D571A2">
          <w:headerReference w:type="even" r:id="rId11"/>
          <w:headerReference w:type="default" r:id="rId12"/>
          <w:footerReference w:type="even" r:id="rId13"/>
          <w:footerReference w:type="default" r:id="rId14"/>
          <w:headerReference w:type="first" r:id="rId15"/>
          <w:footerReference w:type="first" r:id="rId16"/>
          <w:pgSz w:w="12024" w:h="15638"/>
          <w:pgMar w:top="1440" w:right="1440" w:bottom="1440" w:left="1440" w:header="720" w:footer="720" w:gutter="0"/>
          <w:cols w:space="720"/>
          <w:docGrid w:linePitch="360"/>
        </w:sectPr>
      </w:pPr>
    </w:p>
    <w:p w14:paraId="2A587A15" w14:textId="77777777" w:rsidR="00CB1B30" w:rsidRPr="007A5F72" w:rsidRDefault="00CB1B30" w:rsidP="001463EF">
      <w:pPr>
        <w:spacing w:after="240" w:line="276" w:lineRule="auto"/>
        <w:jc w:val="both"/>
        <w:rPr>
          <w:rFonts w:ascii="Helvetica" w:hAnsi="Helvetica" w:cs="Helvetica"/>
          <w:b/>
          <w:color w:val="0086BF"/>
          <w:sz w:val="17"/>
          <w:szCs w:val="17"/>
        </w:rPr>
      </w:pPr>
      <w:r w:rsidRPr="007A5F72">
        <w:rPr>
          <w:rFonts w:ascii="Helvetica" w:hAnsi="Helvetica" w:cs="Helvetica"/>
          <w:b/>
          <w:color w:val="AB4C4C"/>
          <w:sz w:val="17"/>
          <w:szCs w:val="17"/>
        </w:rPr>
        <w:t>INTRODUCTION</w:t>
      </w:r>
    </w:p>
    <w:p w14:paraId="638D6592" w14:textId="77777777" w:rsidR="00A03053" w:rsidRPr="00A03053" w:rsidRDefault="00A03053" w:rsidP="001463EF">
      <w:pPr>
        <w:spacing w:line="276" w:lineRule="auto"/>
        <w:jc w:val="both"/>
        <w:rPr>
          <w:rFonts w:ascii="Helvetica" w:hAnsi="Helvetica" w:cs="Helvetica"/>
          <w:sz w:val="17"/>
          <w:szCs w:val="17"/>
        </w:rPr>
      </w:pPr>
      <w:r w:rsidRPr="00A03053">
        <w:rPr>
          <w:rFonts w:ascii="Helvetica" w:hAnsi="Helvetica" w:cs="Helvetica"/>
          <w:sz w:val="17"/>
          <w:szCs w:val="17"/>
        </w:rPr>
        <w:t xml:space="preserve">We are living in an era of proliferating risks. Our awareness of their interconnections, potential tipping points, and the potential consequences is growing. Global catastrophic risk (GCR) can be defined as the “probability of a loss of 25% of the global population and the severe disruption of global critical systems (such as food) within a given timeframe (years or decades) (Kemp et al., 2022).” However, there are also other related classes of risk that are substantially disruptive without meeting this exact threshold, which can be captured with expanded definitions, e.g. </w:t>
      </w:r>
      <w:proofErr w:type="spellStart"/>
      <w:r w:rsidRPr="00A03053">
        <w:rPr>
          <w:rFonts w:ascii="Helvetica" w:hAnsi="Helvetica" w:cs="Helvetica"/>
          <w:sz w:val="17"/>
          <w:szCs w:val="17"/>
        </w:rPr>
        <w:t>civilisational</w:t>
      </w:r>
      <w:proofErr w:type="spellEnd"/>
      <w:r w:rsidRPr="00A03053">
        <w:rPr>
          <w:rFonts w:ascii="Helvetica" w:hAnsi="Helvetica" w:cs="Helvetica"/>
          <w:sz w:val="17"/>
          <w:szCs w:val="17"/>
        </w:rPr>
        <w:t xml:space="preserve"> risk as an umbrella term (</w:t>
      </w:r>
      <w:r w:rsidRPr="00A03053">
        <w:rPr>
          <w:rFonts w:ascii="Helvetica" w:hAnsi="Helvetica" w:cs="Helvetica"/>
          <w:i/>
          <w:iCs/>
          <w:sz w:val="17"/>
          <w:szCs w:val="17"/>
        </w:rPr>
        <w:t xml:space="preserve">see </w:t>
      </w:r>
      <w:r w:rsidRPr="00A03053">
        <w:rPr>
          <w:rFonts w:ascii="Helvetica" w:hAnsi="Helvetica" w:cs="Helvetica"/>
          <w:b/>
          <w:bCs/>
          <w:i/>
          <w:iCs/>
          <w:sz w:val="17"/>
          <w:szCs w:val="17"/>
        </w:rPr>
        <w:t>SI: Table 1</w:t>
      </w:r>
      <w:r w:rsidRPr="00A03053">
        <w:rPr>
          <w:rFonts w:ascii="Helvetica" w:hAnsi="Helvetica" w:cs="Helvetica"/>
          <w:sz w:val="17"/>
          <w:szCs w:val="17"/>
        </w:rPr>
        <w:t>).</w:t>
      </w:r>
    </w:p>
    <w:p w14:paraId="427E6E80" w14:textId="77777777" w:rsidR="00A03053" w:rsidRPr="00A03053" w:rsidRDefault="00A03053" w:rsidP="001463EF">
      <w:pPr>
        <w:spacing w:line="276" w:lineRule="auto"/>
        <w:jc w:val="both"/>
        <w:rPr>
          <w:rFonts w:ascii="Helvetica" w:hAnsi="Helvetica" w:cs="Helvetica"/>
          <w:sz w:val="17"/>
          <w:szCs w:val="17"/>
        </w:rPr>
      </w:pPr>
    </w:p>
    <w:p w14:paraId="076203E3" w14:textId="77777777" w:rsidR="00A03053" w:rsidRPr="00A03053" w:rsidRDefault="00A03053" w:rsidP="001463EF">
      <w:pPr>
        <w:spacing w:line="276" w:lineRule="auto"/>
        <w:jc w:val="both"/>
        <w:rPr>
          <w:rFonts w:ascii="Helvetica" w:hAnsi="Helvetica" w:cs="Helvetica"/>
          <w:sz w:val="17"/>
          <w:szCs w:val="17"/>
        </w:rPr>
      </w:pPr>
      <w:r w:rsidRPr="00A03053">
        <w:rPr>
          <w:rFonts w:ascii="Helvetica" w:hAnsi="Helvetica" w:cs="Helvetica"/>
          <w:sz w:val="17"/>
          <w:szCs w:val="17"/>
        </w:rPr>
        <w:t>We cannot adequately understand global risk by studying individual threats in isolation (</w:t>
      </w:r>
      <w:proofErr w:type="spellStart"/>
      <w:r w:rsidRPr="00A03053">
        <w:rPr>
          <w:rFonts w:ascii="Helvetica" w:hAnsi="Helvetica" w:cs="Helvetica"/>
          <w:sz w:val="17"/>
          <w:szCs w:val="17"/>
        </w:rPr>
        <w:t>Undheim</w:t>
      </w:r>
      <w:proofErr w:type="spellEnd"/>
      <w:r w:rsidRPr="00A03053">
        <w:rPr>
          <w:rFonts w:ascii="Helvetica" w:hAnsi="Helvetica" w:cs="Helvetica"/>
          <w:sz w:val="17"/>
          <w:szCs w:val="17"/>
        </w:rPr>
        <w:t xml:space="preserve"> T. A., 2023; Cremer &amp; Kemp, 2021). Catastrophic risk involves complex causal pathways and threats are often profoundly interconnected. From COVID-19, which had 7.8 billion cases of infection since 2019 (WHO., 2024), to the risk of climate change threatening the livelihoods of 3.2 to 3.6 billion (</w:t>
      </w:r>
      <w:proofErr w:type="spellStart"/>
      <w:r w:rsidRPr="00A03053">
        <w:rPr>
          <w:rFonts w:ascii="Helvetica" w:hAnsi="Helvetica" w:cs="Helvetica"/>
          <w:sz w:val="17"/>
          <w:szCs w:val="17"/>
        </w:rPr>
        <w:t>Pörtner</w:t>
      </w:r>
      <w:proofErr w:type="spellEnd"/>
      <w:r w:rsidRPr="00A03053">
        <w:rPr>
          <w:rFonts w:ascii="Helvetica" w:hAnsi="Helvetica" w:cs="Helvetica"/>
          <w:sz w:val="17"/>
          <w:szCs w:val="17"/>
        </w:rPr>
        <w:t xml:space="preserve"> et al., 2022a), risks are significant and impacts potentially catastrophic, yet we have not collectively addressed these with urgency and clarity. Challenges to risk mitigation </w:t>
      </w:r>
      <w:r w:rsidRPr="00A03053">
        <w:rPr>
          <w:rFonts w:ascii="Helvetica" w:hAnsi="Helvetica" w:cs="Helvetica"/>
          <w:sz w:val="17"/>
          <w:szCs w:val="17"/>
        </w:rPr>
        <w:t>include groupthink within disciplines, insufficient consideration of black swans, and the inequities in power, information, and related capacities to address risks faced by those most exposed to them (</w:t>
      </w:r>
      <w:proofErr w:type="spellStart"/>
      <w:r w:rsidRPr="00A03053">
        <w:rPr>
          <w:rFonts w:ascii="Helvetica" w:hAnsi="Helvetica" w:cs="Helvetica"/>
          <w:sz w:val="17"/>
          <w:szCs w:val="17"/>
        </w:rPr>
        <w:t>Undheim</w:t>
      </w:r>
      <w:proofErr w:type="spellEnd"/>
      <w:r w:rsidRPr="00A03053">
        <w:rPr>
          <w:rFonts w:ascii="Helvetica" w:hAnsi="Helvetica" w:cs="Helvetica"/>
          <w:sz w:val="17"/>
          <w:szCs w:val="17"/>
        </w:rPr>
        <w:t xml:space="preserve"> T. A., 2023; Yang &amp; Sandberg, 2023). The global majority is therefore faced with constrained capacity to mitigate the risks, yet often bears the severest consequences when disasters strike. This remains the case, despite recommendations from the anticipatory governance literature, </w:t>
      </w:r>
      <w:proofErr w:type="spellStart"/>
      <w:r w:rsidRPr="00A03053">
        <w:rPr>
          <w:rFonts w:ascii="Helvetica" w:hAnsi="Helvetica" w:cs="Helvetica"/>
          <w:sz w:val="17"/>
          <w:szCs w:val="17"/>
        </w:rPr>
        <w:t>emphasising</w:t>
      </w:r>
      <w:proofErr w:type="spellEnd"/>
      <w:r w:rsidRPr="00A03053">
        <w:rPr>
          <w:rFonts w:ascii="Helvetica" w:hAnsi="Helvetica" w:cs="Helvetica"/>
          <w:sz w:val="17"/>
          <w:szCs w:val="17"/>
        </w:rPr>
        <w:t xml:space="preserve"> the need for </w:t>
      </w:r>
      <w:proofErr w:type="spellStart"/>
      <w:r w:rsidRPr="00A03053">
        <w:rPr>
          <w:rFonts w:ascii="Helvetica" w:hAnsi="Helvetica" w:cs="Helvetica"/>
          <w:sz w:val="17"/>
          <w:szCs w:val="17"/>
        </w:rPr>
        <w:t>desiloing</w:t>
      </w:r>
      <w:proofErr w:type="spellEnd"/>
      <w:r w:rsidRPr="00A03053">
        <w:rPr>
          <w:rFonts w:ascii="Helvetica" w:hAnsi="Helvetica" w:cs="Helvetica"/>
          <w:sz w:val="17"/>
          <w:szCs w:val="17"/>
        </w:rPr>
        <w:t xml:space="preserve"> and transparency for reliable resilience building and prevention (Boyd &amp; Wilson, 2021).</w:t>
      </w:r>
    </w:p>
    <w:p w14:paraId="563BD7B5" w14:textId="77777777" w:rsidR="00A03053" w:rsidRPr="00A03053" w:rsidRDefault="00A03053" w:rsidP="001463EF">
      <w:pPr>
        <w:spacing w:line="276" w:lineRule="auto"/>
        <w:jc w:val="both"/>
        <w:rPr>
          <w:rFonts w:ascii="Helvetica" w:hAnsi="Helvetica" w:cs="Helvetica"/>
          <w:sz w:val="17"/>
          <w:szCs w:val="17"/>
        </w:rPr>
      </w:pPr>
    </w:p>
    <w:p w14:paraId="50CF1617" w14:textId="77777777" w:rsidR="00A03053" w:rsidRPr="00A03053" w:rsidRDefault="00A03053" w:rsidP="001463EF">
      <w:pPr>
        <w:spacing w:line="276" w:lineRule="auto"/>
        <w:jc w:val="both"/>
        <w:rPr>
          <w:rFonts w:ascii="Helvetica" w:hAnsi="Helvetica" w:cs="Helvetica"/>
          <w:sz w:val="17"/>
          <w:szCs w:val="17"/>
        </w:rPr>
      </w:pPr>
      <w:r w:rsidRPr="00A03053">
        <w:rPr>
          <w:rFonts w:ascii="Helvetica" w:hAnsi="Helvetica" w:cs="Helvetica"/>
          <w:sz w:val="17"/>
          <w:szCs w:val="17"/>
        </w:rPr>
        <w:t xml:space="preserve">Horizon scanning is an exercise developed for a systematic search for medium to long-term opportunities and threats (Sutherland &amp; Woodroof, 2009), in this case using Delphi-style rounds of expert elicitation. Previous horizon scans in bioengineering, ecology, and dual-use research of concern (Kemp et al., 2020; Sutherland et al., 2022; WHO, 2022) have identified and </w:t>
      </w:r>
      <w:proofErr w:type="spellStart"/>
      <w:r w:rsidRPr="00A03053">
        <w:rPr>
          <w:rFonts w:ascii="Helvetica" w:hAnsi="Helvetica" w:cs="Helvetica"/>
          <w:sz w:val="17"/>
          <w:szCs w:val="17"/>
        </w:rPr>
        <w:t>prioritised</w:t>
      </w:r>
      <w:proofErr w:type="spellEnd"/>
      <w:r w:rsidRPr="00A03053">
        <w:rPr>
          <w:rFonts w:ascii="Helvetica" w:hAnsi="Helvetica" w:cs="Helvetica"/>
          <w:sz w:val="17"/>
          <w:szCs w:val="17"/>
        </w:rPr>
        <w:t xml:space="preserve"> key emerging themes. Longitudinal analyses suggest that similar scans have been proven effective in improving group judgement and successfully identifying future prominent issues (Sutherland et al., 2019; </w:t>
      </w:r>
      <w:proofErr w:type="spellStart"/>
      <w:r w:rsidRPr="00A03053">
        <w:rPr>
          <w:rFonts w:ascii="Helvetica" w:hAnsi="Helvetica" w:cs="Helvetica"/>
          <w:sz w:val="17"/>
          <w:szCs w:val="17"/>
        </w:rPr>
        <w:t>Parente</w:t>
      </w:r>
      <w:proofErr w:type="spellEnd"/>
      <w:r w:rsidRPr="00A03053">
        <w:rPr>
          <w:rFonts w:ascii="Helvetica" w:hAnsi="Helvetica" w:cs="Helvetica"/>
          <w:sz w:val="17"/>
          <w:szCs w:val="17"/>
        </w:rPr>
        <w:t xml:space="preserve"> &amp; Anderson-</w:t>
      </w:r>
      <w:proofErr w:type="spellStart"/>
      <w:r w:rsidRPr="00A03053">
        <w:rPr>
          <w:rFonts w:ascii="Helvetica" w:hAnsi="Helvetica" w:cs="Helvetica"/>
          <w:sz w:val="17"/>
          <w:szCs w:val="17"/>
        </w:rPr>
        <w:t>Parente</w:t>
      </w:r>
      <w:proofErr w:type="spellEnd"/>
      <w:r w:rsidRPr="00A03053">
        <w:rPr>
          <w:rFonts w:ascii="Helvetica" w:hAnsi="Helvetica" w:cs="Helvetica"/>
          <w:sz w:val="17"/>
          <w:szCs w:val="17"/>
        </w:rPr>
        <w:t>, 2011).</w:t>
      </w:r>
    </w:p>
    <w:p w14:paraId="338F5A4E" w14:textId="77777777" w:rsidR="00A03053" w:rsidRPr="00A03053" w:rsidRDefault="00A03053" w:rsidP="001463EF">
      <w:pPr>
        <w:spacing w:line="276" w:lineRule="auto"/>
        <w:jc w:val="both"/>
        <w:rPr>
          <w:rFonts w:ascii="Helvetica" w:hAnsi="Helvetica" w:cs="Helvetica"/>
          <w:sz w:val="17"/>
          <w:szCs w:val="17"/>
        </w:rPr>
      </w:pPr>
    </w:p>
    <w:p w14:paraId="1D883609" w14:textId="77777777" w:rsidR="00A03053" w:rsidRPr="00A03053" w:rsidRDefault="00A03053" w:rsidP="001463EF">
      <w:pPr>
        <w:spacing w:line="276" w:lineRule="auto"/>
        <w:jc w:val="both"/>
        <w:rPr>
          <w:rFonts w:ascii="Helvetica" w:hAnsi="Helvetica" w:cs="Helvetica"/>
          <w:sz w:val="17"/>
          <w:szCs w:val="17"/>
        </w:rPr>
      </w:pPr>
      <w:r w:rsidRPr="00A03053">
        <w:rPr>
          <w:rFonts w:ascii="Helvetica" w:hAnsi="Helvetica" w:cs="Helvetica"/>
          <w:sz w:val="17"/>
          <w:szCs w:val="17"/>
        </w:rPr>
        <w:lastRenderedPageBreak/>
        <w:t xml:space="preserve">A central motivation for this research is that while horizon scanning has been deployed in specific areas of catastrophic risk, such as bioengineering (Kemp et al., 2020), or by the WHO for public health after COVID-19 (WHO, 2022), it has not been broadly applied across the drivers of GCR, or for GCRs specifically rather than global risks broadly construed. For example, the yearly WEF Global Risks Report is a horizon </w:t>
      </w:r>
      <w:proofErr w:type="gramStart"/>
      <w:r w:rsidRPr="00A03053">
        <w:rPr>
          <w:rFonts w:ascii="Helvetica" w:hAnsi="Helvetica" w:cs="Helvetica"/>
          <w:sz w:val="17"/>
          <w:szCs w:val="17"/>
        </w:rPr>
        <w:t>scan, but</w:t>
      </w:r>
      <w:proofErr w:type="gramEnd"/>
      <w:r w:rsidRPr="00A03053">
        <w:rPr>
          <w:rFonts w:ascii="Helvetica" w:hAnsi="Helvetica" w:cs="Helvetica"/>
          <w:sz w:val="17"/>
          <w:szCs w:val="17"/>
        </w:rPr>
        <w:t xml:space="preserve"> does not necessarily address the growing body of work in the GCR field or extreme risks. We rectify this with a scan that particularly focused on neglected contributors to GCR, such as risk cascades and the tipping points that could trigger them. This is critical since both impacts and crises regularly amplify each other, spill across systems and borders, and have common causes (Homer-Dixon et al., 2015; </w:t>
      </w:r>
      <w:proofErr w:type="spellStart"/>
      <w:r w:rsidRPr="00A03053">
        <w:rPr>
          <w:rFonts w:ascii="Helvetica" w:hAnsi="Helvetica" w:cs="Helvetica"/>
          <w:sz w:val="17"/>
          <w:szCs w:val="17"/>
        </w:rPr>
        <w:t>Challinor</w:t>
      </w:r>
      <w:proofErr w:type="spellEnd"/>
      <w:r w:rsidRPr="00A03053">
        <w:rPr>
          <w:rFonts w:ascii="Helvetica" w:hAnsi="Helvetica" w:cs="Helvetica"/>
          <w:sz w:val="17"/>
          <w:szCs w:val="17"/>
        </w:rPr>
        <w:t xml:space="preserve"> et al., 2018; Keys et al., 2019; Lawrence et al., 2024).</w:t>
      </w:r>
    </w:p>
    <w:p w14:paraId="0D8DA6A1" w14:textId="77777777" w:rsidR="00A03053" w:rsidRPr="00A03053" w:rsidRDefault="00A03053" w:rsidP="001463EF">
      <w:pPr>
        <w:spacing w:line="276" w:lineRule="auto"/>
        <w:jc w:val="both"/>
        <w:rPr>
          <w:rFonts w:ascii="Helvetica" w:hAnsi="Helvetica" w:cs="Helvetica"/>
          <w:sz w:val="17"/>
          <w:szCs w:val="17"/>
        </w:rPr>
      </w:pPr>
    </w:p>
    <w:p w14:paraId="1F5042EF" w14:textId="55DA84A0" w:rsidR="00E90255" w:rsidRDefault="00A03053" w:rsidP="001463EF">
      <w:pPr>
        <w:spacing w:line="276" w:lineRule="auto"/>
        <w:jc w:val="both"/>
        <w:rPr>
          <w:rFonts w:ascii="Helvetica" w:hAnsi="Helvetica" w:cs="Helvetica"/>
          <w:sz w:val="17"/>
          <w:szCs w:val="17"/>
        </w:rPr>
      </w:pPr>
      <w:r w:rsidRPr="00A03053">
        <w:rPr>
          <w:rFonts w:ascii="Helvetica" w:hAnsi="Helvetica" w:cs="Helvetica"/>
          <w:sz w:val="17"/>
          <w:szCs w:val="17"/>
        </w:rPr>
        <w:t xml:space="preserve">Here, we present the findings of our first GCR horizon scan. The aim of the horizon scan was to identify issues relating to novel, emerging tipping points that could cascade into, or otherwise drive global catastrophic risk. A key secondary goal was to lay foundations for a solution scan that could assist more comprehensive policy making processes combining foresight, robust decision making, and public deliberation (Cremer &amp; </w:t>
      </w:r>
      <w:proofErr w:type="spellStart"/>
      <w:r w:rsidRPr="00A03053">
        <w:rPr>
          <w:rFonts w:ascii="Helvetica" w:hAnsi="Helvetica" w:cs="Helvetica"/>
          <w:sz w:val="17"/>
          <w:szCs w:val="17"/>
        </w:rPr>
        <w:t>Whittlestone</w:t>
      </w:r>
      <w:proofErr w:type="spellEnd"/>
      <w:r w:rsidRPr="00A03053">
        <w:rPr>
          <w:rFonts w:ascii="Helvetica" w:hAnsi="Helvetica" w:cs="Helvetica"/>
          <w:sz w:val="17"/>
          <w:szCs w:val="17"/>
        </w:rPr>
        <w:t xml:space="preserve">, 2022; Kemp et al., 2022; Dal </w:t>
      </w:r>
      <w:proofErr w:type="spellStart"/>
      <w:r w:rsidRPr="00A03053">
        <w:rPr>
          <w:rFonts w:ascii="Helvetica" w:hAnsi="Helvetica" w:cs="Helvetica"/>
          <w:sz w:val="17"/>
          <w:szCs w:val="17"/>
        </w:rPr>
        <w:t>Prá</w:t>
      </w:r>
      <w:proofErr w:type="spellEnd"/>
      <w:r w:rsidRPr="00A03053">
        <w:rPr>
          <w:rFonts w:ascii="Helvetica" w:hAnsi="Helvetica" w:cs="Helvetica"/>
          <w:sz w:val="17"/>
          <w:szCs w:val="17"/>
        </w:rPr>
        <w:t xml:space="preserve"> et al., 2023)</w:t>
      </w:r>
      <w:r w:rsidR="00AE5571">
        <w:rPr>
          <w:rFonts w:ascii="Helvetica" w:hAnsi="Helvetica" w:cs="Helvetica"/>
          <w:sz w:val="17"/>
          <w:szCs w:val="17"/>
        </w:rPr>
        <w:t xml:space="preserve">. </w:t>
      </w:r>
    </w:p>
    <w:p w14:paraId="550ECDE3" w14:textId="77777777" w:rsidR="00A03053" w:rsidRPr="007A5F72" w:rsidRDefault="00A03053" w:rsidP="001463EF">
      <w:pPr>
        <w:spacing w:line="276" w:lineRule="auto"/>
        <w:jc w:val="both"/>
        <w:rPr>
          <w:rFonts w:ascii="Helvetica" w:hAnsi="Helvetica" w:cs="Helvetica"/>
          <w:sz w:val="17"/>
          <w:szCs w:val="17"/>
        </w:rPr>
      </w:pPr>
    </w:p>
    <w:p w14:paraId="6524935A" w14:textId="77777777" w:rsidR="000513A1" w:rsidRPr="007A5F72" w:rsidRDefault="000513A1" w:rsidP="001463EF">
      <w:pPr>
        <w:spacing w:before="240" w:after="240" w:line="276" w:lineRule="auto"/>
        <w:jc w:val="both"/>
        <w:rPr>
          <w:rFonts w:ascii="Helvetica" w:hAnsi="Helvetica" w:cs="Helvetica"/>
          <w:b/>
          <w:color w:val="AB4C4C"/>
          <w:sz w:val="17"/>
          <w:szCs w:val="17"/>
        </w:rPr>
      </w:pPr>
      <w:r w:rsidRPr="007A5F72">
        <w:rPr>
          <w:rFonts w:ascii="Helvetica" w:hAnsi="Helvetica" w:cs="Helvetica"/>
          <w:b/>
          <w:color w:val="AB4C4C"/>
          <w:sz w:val="17"/>
          <w:szCs w:val="17"/>
        </w:rPr>
        <w:t xml:space="preserve">RESULTS </w:t>
      </w:r>
    </w:p>
    <w:p w14:paraId="4CBB8C92" w14:textId="77777777" w:rsidR="000536E2" w:rsidRDefault="000536E2" w:rsidP="001463EF">
      <w:pPr>
        <w:pStyle w:val="Customhead2"/>
        <w:spacing w:line="276" w:lineRule="auto"/>
      </w:pPr>
      <w:r w:rsidRPr="000536E2">
        <w:t>Priority Risks</w:t>
      </w:r>
    </w:p>
    <w:p w14:paraId="7B63DAC2" w14:textId="77777777" w:rsidR="003B711A" w:rsidRPr="003B711A" w:rsidRDefault="003B711A" w:rsidP="001463EF">
      <w:pPr>
        <w:spacing w:line="276" w:lineRule="auto"/>
        <w:rPr>
          <w:sz w:val="17"/>
          <w:szCs w:val="17"/>
        </w:rPr>
      </w:pPr>
    </w:p>
    <w:p w14:paraId="520CA184"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The resulting final priority list of 15 top rated issues after deliberation and a final re-scoring are presented below in ascending order of the final rank (</w:t>
      </w:r>
      <w:r w:rsidRPr="000536E2">
        <w:rPr>
          <w:rFonts w:ascii="Helvetica" w:hAnsi="Helvetica" w:cs="Helvetica"/>
          <w:i/>
          <w:iCs/>
          <w:sz w:val="17"/>
          <w:szCs w:val="17"/>
        </w:rPr>
        <w:t xml:space="preserve">see </w:t>
      </w:r>
      <w:r w:rsidRPr="000536E2">
        <w:rPr>
          <w:rFonts w:ascii="Helvetica" w:hAnsi="Helvetica" w:cs="Helvetica"/>
          <w:b/>
          <w:bCs/>
          <w:i/>
          <w:iCs/>
          <w:sz w:val="17"/>
          <w:szCs w:val="17"/>
        </w:rPr>
        <w:t>Table 1</w:t>
      </w:r>
      <w:r w:rsidRPr="000536E2">
        <w:rPr>
          <w:rFonts w:ascii="Helvetica" w:hAnsi="Helvetica" w:cs="Helvetica"/>
          <w:i/>
          <w:iCs/>
          <w:sz w:val="17"/>
          <w:szCs w:val="17"/>
        </w:rPr>
        <w:t>.</w:t>
      </w:r>
      <w:r w:rsidRPr="000536E2">
        <w:rPr>
          <w:rFonts w:ascii="Helvetica" w:hAnsi="Helvetica" w:cs="Helvetica"/>
          <w:sz w:val="17"/>
          <w:szCs w:val="17"/>
        </w:rPr>
        <w:t>). </w:t>
      </w:r>
    </w:p>
    <w:p w14:paraId="499D350C" w14:textId="77777777" w:rsidR="000536E2" w:rsidRPr="000536E2" w:rsidRDefault="000536E2" w:rsidP="001463EF">
      <w:pPr>
        <w:spacing w:line="276" w:lineRule="auto"/>
        <w:jc w:val="both"/>
        <w:rPr>
          <w:rFonts w:ascii="Helvetica" w:hAnsi="Helvetica" w:cs="Helvetica"/>
          <w:sz w:val="17"/>
          <w:szCs w:val="17"/>
        </w:rPr>
      </w:pPr>
    </w:p>
    <w:tbl>
      <w:tblPr>
        <w:tblW w:w="0" w:type="auto"/>
        <w:tblCellMar>
          <w:top w:w="15" w:type="dxa"/>
          <w:left w:w="15" w:type="dxa"/>
          <w:bottom w:w="15" w:type="dxa"/>
          <w:right w:w="15" w:type="dxa"/>
        </w:tblCellMar>
        <w:tblLook w:val="04A0" w:firstRow="1" w:lastRow="0" w:firstColumn="1" w:lastColumn="0" w:noHBand="0" w:noVBand="1"/>
      </w:tblPr>
      <w:tblGrid>
        <w:gridCol w:w="1397"/>
        <w:gridCol w:w="1258"/>
        <w:gridCol w:w="566"/>
        <w:gridCol w:w="679"/>
        <w:gridCol w:w="508"/>
      </w:tblGrid>
      <w:tr w:rsidR="000536E2" w:rsidRPr="000536E2" w14:paraId="172C603E"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F08DD02"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Issue</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21372C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Issue Categories (Main in bold)</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F2779C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Mean Score</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877FC05"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Median Rank</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E0C412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Final Rank</w:t>
            </w:r>
          </w:p>
        </w:tc>
      </w:tr>
      <w:tr w:rsidR="000536E2" w:rsidRPr="000536E2" w14:paraId="280702F8"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C74F3A8"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Integration of artificial intelligence in Nuclear Weapons Systems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DB4324C" w14:textId="77777777" w:rsidR="000536E2" w:rsidRPr="000536E2" w:rsidRDefault="000536E2" w:rsidP="001463EF">
            <w:pPr>
              <w:spacing w:line="276" w:lineRule="auto"/>
              <w:jc w:val="both"/>
              <w:rPr>
                <w:rFonts w:ascii="Helvetica" w:hAnsi="Helvetica" w:cs="Helvetica"/>
                <w:sz w:val="17"/>
                <w:szCs w:val="17"/>
              </w:rPr>
            </w:pPr>
            <w:proofErr w:type="gramStart"/>
            <w:r w:rsidRPr="000536E2">
              <w:rPr>
                <w:rFonts w:ascii="Helvetica" w:hAnsi="Helvetica" w:cs="Helvetica"/>
                <w:b/>
                <w:bCs/>
                <w:sz w:val="17"/>
                <w:szCs w:val="17"/>
              </w:rPr>
              <w:t>Nuclear Weapons</w:t>
            </w:r>
            <w:proofErr w:type="gramEnd"/>
            <w:r w:rsidRPr="000536E2">
              <w:rPr>
                <w:rFonts w:ascii="Helvetica" w:hAnsi="Helvetica" w:cs="Helvetica"/>
                <w:sz w:val="17"/>
                <w:szCs w:val="17"/>
              </w:rPr>
              <w:t>, AI, War &amp; Security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4FA654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801</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50C1C33"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3</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CA2AE5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w:t>
            </w:r>
          </w:p>
        </w:tc>
      </w:tr>
      <w:tr w:rsidR="000536E2" w:rsidRPr="000536E2" w14:paraId="2D19F60B"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009A2E3"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State Capacity Deficits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CBA9A2E"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Government &amp; Politics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DB9CE00"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639</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C209011"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8</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843D39D"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2</w:t>
            </w:r>
          </w:p>
        </w:tc>
      </w:tr>
      <w:tr w:rsidR="000536E2" w:rsidRPr="000536E2" w14:paraId="63DC083B"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800CCD3"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Cascading failures of global </w:t>
            </w:r>
            <w:r w:rsidRPr="000536E2">
              <w:rPr>
                <w:rFonts w:ascii="Helvetica" w:hAnsi="Helvetica" w:cs="Helvetica"/>
                <w:sz w:val="17"/>
                <w:szCs w:val="17"/>
              </w:rPr>
              <w:t>food systems leading to famines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1BEA9C6"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Food Security</w:t>
            </w:r>
            <w:r w:rsidRPr="000536E2">
              <w:rPr>
                <w:rFonts w:ascii="Helvetica" w:hAnsi="Helvetica" w:cs="Helvetica"/>
                <w:sz w:val="17"/>
                <w:szCs w:val="17"/>
              </w:rPr>
              <w:t>, Climate Environment &amp; Ecology, Systemic Risks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A83D2B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708</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E37A2C1"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8.5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76B8BB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3</w:t>
            </w:r>
          </w:p>
        </w:tc>
      </w:tr>
      <w:tr w:rsidR="000536E2" w:rsidRPr="000536E2" w14:paraId="1DE180F3"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0B3498FA"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Climate change-induced displacement in the context of escalating </w:t>
            </w:r>
            <w:proofErr w:type="spellStart"/>
            <w:r w:rsidRPr="000536E2">
              <w:rPr>
                <w:rFonts w:ascii="Helvetica" w:hAnsi="Helvetica" w:cs="Helvetica"/>
                <w:sz w:val="17"/>
                <w:szCs w:val="17"/>
              </w:rPr>
              <w:t>polycrisis</w:t>
            </w:r>
            <w:proofErr w:type="spellEnd"/>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BDD649E"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Society</w:t>
            </w:r>
            <w:r w:rsidRPr="000536E2">
              <w:rPr>
                <w:rFonts w:ascii="Helvetica" w:hAnsi="Helvetica" w:cs="Helvetica"/>
                <w:sz w:val="17"/>
                <w:szCs w:val="17"/>
              </w:rPr>
              <w:t>, Climate Environment &amp; Ecology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769EB45"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664</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573A93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10</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1301D51"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4</w:t>
            </w:r>
          </w:p>
        </w:tc>
      </w:tr>
      <w:tr w:rsidR="000536E2" w:rsidRPr="000536E2" w14:paraId="228319EC"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6F1C998E"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Unclear future of the ocean carbon sink</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73BCE0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Climate Environment &amp; Ecology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C5BBC8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647</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65C8D04"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10.5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79AA39A"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5</w:t>
            </w:r>
          </w:p>
        </w:tc>
      </w:tr>
      <w:tr w:rsidR="000536E2" w:rsidRPr="000536E2" w14:paraId="2A31197B"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A863772"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Declining Epistemic Robustness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A09D98C"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Epistemics</w:t>
            </w:r>
            <w:r w:rsidRPr="000536E2">
              <w:rPr>
                <w:rFonts w:ascii="Helvetica" w:hAnsi="Helvetica" w:cs="Helvetica"/>
                <w:sz w:val="17"/>
                <w:szCs w:val="17"/>
              </w:rPr>
              <w:t>, AI</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6EB8E20"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575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5B8394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11</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77AB9A8"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w:t>
            </w:r>
          </w:p>
        </w:tc>
      </w:tr>
      <w:tr w:rsidR="000536E2" w:rsidRPr="000536E2" w14:paraId="6BEDA121"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8AB470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Supercharged Surveillance States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DD1562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Government &amp; Politics</w:t>
            </w:r>
            <w:r w:rsidRPr="000536E2">
              <w:rPr>
                <w:rFonts w:ascii="Helvetica" w:hAnsi="Helvetica" w:cs="Helvetica"/>
                <w:sz w:val="17"/>
                <w:szCs w:val="17"/>
              </w:rPr>
              <w:t>, AI</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2E2D1E4"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653</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29AC263"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11.5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620306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7</w:t>
            </w:r>
          </w:p>
        </w:tc>
      </w:tr>
      <w:tr w:rsidR="000536E2" w:rsidRPr="000536E2" w14:paraId="63C00DF4"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64B544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AI in bioengineering arms races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2ED8AE6"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Biosecurity</w:t>
            </w:r>
            <w:r w:rsidRPr="000536E2">
              <w:rPr>
                <w:rFonts w:ascii="Helvetica" w:hAnsi="Helvetica" w:cs="Helvetica"/>
                <w:sz w:val="17"/>
                <w:szCs w:val="17"/>
              </w:rPr>
              <w:t>, AI</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DF6889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672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5E336C5"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8B8C73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8</w:t>
            </w:r>
          </w:p>
        </w:tc>
      </w:tr>
      <w:tr w:rsidR="000536E2" w:rsidRPr="000536E2" w14:paraId="7E70F270"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59E43CA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Collapse of the truth in the age of artificial intelligence</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3F7CBE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Epistemics</w:t>
            </w:r>
            <w:r w:rsidRPr="000536E2">
              <w:rPr>
                <w:rFonts w:ascii="Helvetica" w:hAnsi="Helvetica" w:cs="Helvetica"/>
                <w:sz w:val="17"/>
                <w:szCs w:val="17"/>
              </w:rPr>
              <w:t>, AI</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45632B5"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611</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9E44922"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5D66F1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8</w:t>
            </w:r>
          </w:p>
        </w:tc>
      </w:tr>
      <w:tr w:rsidR="000536E2" w:rsidRPr="000536E2" w14:paraId="40D3F719"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E11A328"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Instability and collision of objects in the Earth’s orbit</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5AD01BC"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Space</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92858B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594</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0BE0795E"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D9CBB8D"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8</w:t>
            </w:r>
          </w:p>
        </w:tc>
      </w:tr>
      <w:tr w:rsidR="000536E2" w:rsidRPr="000536E2" w14:paraId="311C7EAF"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1EBB62FC"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Collapse of trade networks due to the destruction of key hubs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5D11C6A"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Food Security</w:t>
            </w:r>
            <w:r w:rsidRPr="000536E2">
              <w:rPr>
                <w:rFonts w:ascii="Helvetica" w:hAnsi="Helvetica" w:cs="Helvetica"/>
                <w:sz w:val="17"/>
                <w:szCs w:val="17"/>
              </w:rPr>
              <w:t>, Systemic Risks, Climate Environment &amp; Ecology, War &amp; Security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23BD132"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629</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BD537F8"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13</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DD0DF8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11</w:t>
            </w:r>
          </w:p>
        </w:tc>
      </w:tr>
      <w:tr w:rsidR="000536E2" w:rsidRPr="000536E2" w14:paraId="6E98D13A"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2D34D957"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Political </w:t>
            </w:r>
            <w:proofErr w:type="spellStart"/>
            <w:r w:rsidRPr="000536E2">
              <w:rPr>
                <w:rFonts w:ascii="Helvetica" w:hAnsi="Helvetica" w:cs="Helvetica"/>
                <w:sz w:val="17"/>
                <w:szCs w:val="17"/>
              </w:rPr>
              <w:t>radicalisation</w:t>
            </w:r>
            <w:proofErr w:type="spellEnd"/>
            <w:r w:rsidRPr="000536E2">
              <w:rPr>
                <w:rFonts w:ascii="Helvetica" w:hAnsi="Helvetica" w:cs="Helvetica"/>
                <w:sz w:val="17"/>
                <w:szCs w:val="17"/>
              </w:rPr>
              <w:t xml:space="preserve"> &amp; </w:t>
            </w:r>
            <w:proofErr w:type="spellStart"/>
            <w:r w:rsidRPr="000536E2">
              <w:rPr>
                <w:rFonts w:ascii="Helvetica" w:hAnsi="Helvetica" w:cs="Helvetica"/>
                <w:sz w:val="17"/>
                <w:szCs w:val="17"/>
              </w:rPr>
              <w:t>polarisation</w:t>
            </w:r>
            <w:proofErr w:type="spellEnd"/>
            <w:r w:rsidRPr="000536E2">
              <w:rPr>
                <w:rFonts w:ascii="Helvetica" w:hAnsi="Helvetica" w:cs="Helvetica"/>
                <w:sz w:val="17"/>
                <w:szCs w:val="17"/>
              </w:rPr>
              <w:t xml:space="preserve"> driven by ecological </w:t>
            </w:r>
            <w:proofErr w:type="spellStart"/>
            <w:r w:rsidRPr="000536E2">
              <w:rPr>
                <w:rFonts w:ascii="Helvetica" w:hAnsi="Helvetica" w:cs="Helvetica"/>
                <w:sz w:val="17"/>
                <w:szCs w:val="17"/>
              </w:rPr>
              <w:t>destabilisation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5F82A94F"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Society</w:t>
            </w:r>
            <w:r w:rsidRPr="000536E2">
              <w:rPr>
                <w:rFonts w:ascii="Helvetica" w:hAnsi="Helvetica" w:cs="Helvetica"/>
                <w:sz w:val="17"/>
                <w:szCs w:val="17"/>
              </w:rPr>
              <w:t>, Government &amp; Politics, Climate Environment &amp; Ecology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2A61936"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539</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2921FA78"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14</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17929CDF"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12</w:t>
            </w:r>
          </w:p>
        </w:tc>
      </w:tr>
      <w:tr w:rsidR="000536E2" w:rsidRPr="000536E2" w14:paraId="34CD3CA2"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779FA371"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Large-scale heat stress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24E0C2E"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Climate Environment &amp; Ecology</w:t>
            </w:r>
            <w:r w:rsidRPr="000536E2">
              <w:rPr>
                <w:rFonts w:ascii="Helvetica" w:hAnsi="Helvetica" w:cs="Helvetica"/>
                <w:sz w:val="17"/>
                <w:szCs w:val="17"/>
              </w:rPr>
              <w:t>, Food Security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7360A5E"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611</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F3880D3"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5B32633"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13</w:t>
            </w:r>
          </w:p>
        </w:tc>
      </w:tr>
      <w:tr w:rsidR="000536E2" w:rsidRPr="000536E2" w14:paraId="3FBC3CFD"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409BDEF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lastRenderedPageBreak/>
              <w:t>Accelerated development and deployment of Autonomous Weapons Systems (AWS) without adequate oversight</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36C60BA4"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War &amp; Security</w:t>
            </w:r>
            <w:r w:rsidRPr="000536E2">
              <w:rPr>
                <w:rFonts w:ascii="Helvetica" w:hAnsi="Helvetica" w:cs="Helvetica"/>
                <w:sz w:val="17"/>
                <w:szCs w:val="17"/>
              </w:rPr>
              <w:t>, AI, Government &amp; Politics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6B95EDA"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547</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7078CDF3"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16</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581CDAC"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14</w:t>
            </w:r>
          </w:p>
        </w:tc>
      </w:tr>
      <w:tr w:rsidR="000536E2" w:rsidRPr="000536E2" w14:paraId="607C1ABE" w14:textId="77777777" w:rsidTr="000536E2">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14:paraId="337C9944"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Termination Shock from Solar Radiation Management</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E1099FF"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b/>
                <w:bCs/>
                <w:sz w:val="17"/>
                <w:szCs w:val="17"/>
              </w:rPr>
              <w:t>Climate Environment &amp; Ecology</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DF0B2BC"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514</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4605D41A"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17.5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14:paraId="68A6C262"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15</w:t>
            </w:r>
          </w:p>
        </w:tc>
      </w:tr>
    </w:tbl>
    <w:p w14:paraId="141ACF81" w14:textId="567A5889" w:rsidR="000536E2" w:rsidRPr="000536E2" w:rsidRDefault="000536E2" w:rsidP="001463EF">
      <w:pPr>
        <w:spacing w:line="276" w:lineRule="auto"/>
        <w:jc w:val="center"/>
        <w:rPr>
          <w:rFonts w:ascii="Helvetica" w:hAnsi="Helvetica" w:cs="Helvetica"/>
          <w:sz w:val="17"/>
          <w:szCs w:val="17"/>
        </w:rPr>
      </w:pPr>
      <w:r w:rsidRPr="000536E2">
        <w:rPr>
          <w:rFonts w:ascii="Helvetica" w:hAnsi="Helvetica" w:cs="Helvetica"/>
          <w:b/>
          <w:bCs/>
          <w:i/>
          <w:iCs/>
          <w:sz w:val="17"/>
          <w:szCs w:val="17"/>
        </w:rPr>
        <w:t xml:space="preserve">Table </w:t>
      </w:r>
      <w:r w:rsidR="00027C37">
        <w:rPr>
          <w:rFonts w:ascii="Helvetica" w:hAnsi="Helvetica" w:cs="Helvetica"/>
          <w:b/>
          <w:bCs/>
          <w:i/>
          <w:iCs/>
          <w:sz w:val="17"/>
          <w:szCs w:val="17"/>
        </w:rPr>
        <w:t>1</w:t>
      </w:r>
      <w:r w:rsidRPr="000536E2">
        <w:rPr>
          <w:rFonts w:ascii="Helvetica" w:hAnsi="Helvetica" w:cs="Helvetica"/>
          <w:b/>
          <w:bCs/>
          <w:i/>
          <w:iCs/>
          <w:sz w:val="17"/>
          <w:szCs w:val="17"/>
        </w:rPr>
        <w:t>.</w:t>
      </w:r>
      <w:r w:rsidRPr="000536E2">
        <w:rPr>
          <w:rFonts w:ascii="Helvetica" w:hAnsi="Helvetica" w:cs="Helvetica"/>
          <w:i/>
          <w:iCs/>
          <w:sz w:val="17"/>
          <w:szCs w:val="17"/>
        </w:rPr>
        <w:t xml:space="preserve"> Score and rank statistics for the 15 identify issues and their main and adjacent categories</w:t>
      </w:r>
    </w:p>
    <w:p w14:paraId="63975197" w14:textId="77777777" w:rsidR="000536E2" w:rsidRPr="000536E2" w:rsidRDefault="000536E2" w:rsidP="001463EF">
      <w:pPr>
        <w:spacing w:line="276" w:lineRule="auto"/>
        <w:jc w:val="both"/>
        <w:rPr>
          <w:rFonts w:ascii="Helvetica" w:hAnsi="Helvetica" w:cs="Helvetica"/>
          <w:sz w:val="17"/>
          <w:szCs w:val="17"/>
        </w:rPr>
      </w:pPr>
    </w:p>
    <w:p w14:paraId="3F2203DE" w14:textId="77777777" w:rsidR="000536E2" w:rsidRDefault="000536E2" w:rsidP="001463EF">
      <w:pPr>
        <w:pStyle w:val="Customhead3"/>
        <w:spacing w:line="276" w:lineRule="auto"/>
      </w:pPr>
      <w:r w:rsidRPr="000536E2">
        <w:t>Integration of artificial intelligence into Nuclear Weapons Systems</w:t>
      </w:r>
    </w:p>
    <w:p w14:paraId="3FC71D74" w14:textId="77777777" w:rsidR="003B711A" w:rsidRPr="003B711A" w:rsidRDefault="003B711A" w:rsidP="001463EF">
      <w:pPr>
        <w:spacing w:line="276" w:lineRule="auto"/>
        <w:rPr>
          <w:sz w:val="17"/>
          <w:szCs w:val="17"/>
        </w:rPr>
      </w:pPr>
    </w:p>
    <w:p w14:paraId="16FB38B6"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Nuclear risks have existed for most of a century, but the integration of artificial intelligence (AI) into nuclear weapons systems introduces new complexities. Such systems could strengthen nuclear arsenals, </w:t>
      </w:r>
      <w:proofErr w:type="spellStart"/>
      <w:r w:rsidRPr="000536E2">
        <w:rPr>
          <w:rFonts w:ascii="Helvetica" w:hAnsi="Helvetica" w:cs="Helvetica"/>
          <w:sz w:val="17"/>
          <w:szCs w:val="17"/>
        </w:rPr>
        <w:t>optimise</w:t>
      </w:r>
      <w:proofErr w:type="spellEnd"/>
      <w:r w:rsidRPr="000536E2">
        <w:rPr>
          <w:rFonts w:ascii="Helvetica" w:hAnsi="Helvetica" w:cs="Helvetica"/>
          <w:sz w:val="17"/>
          <w:szCs w:val="17"/>
        </w:rPr>
        <w:t xml:space="preserve"> decision-making processes, and improve command and control systems (Cox &amp; Williams, 2021). Alternatively, AI could </w:t>
      </w:r>
      <w:proofErr w:type="spellStart"/>
      <w:r w:rsidRPr="000536E2">
        <w:rPr>
          <w:rFonts w:ascii="Helvetica" w:hAnsi="Helvetica" w:cs="Helvetica"/>
          <w:sz w:val="17"/>
          <w:szCs w:val="17"/>
        </w:rPr>
        <w:t>destabilise</w:t>
      </w:r>
      <w:proofErr w:type="spellEnd"/>
      <w:r w:rsidRPr="000536E2">
        <w:rPr>
          <w:rFonts w:ascii="Helvetica" w:hAnsi="Helvetica" w:cs="Helvetica"/>
          <w:sz w:val="17"/>
          <w:szCs w:val="17"/>
        </w:rPr>
        <w:t xml:space="preserve"> the nuclear strategic balance in other ways, by changing detection capabilities (Geist &amp; </w:t>
      </w:r>
      <w:proofErr w:type="spellStart"/>
      <w:r w:rsidRPr="000536E2">
        <w:rPr>
          <w:rFonts w:ascii="Helvetica" w:hAnsi="Helvetica" w:cs="Helvetica"/>
          <w:sz w:val="17"/>
          <w:szCs w:val="17"/>
        </w:rPr>
        <w:t>Lohn</w:t>
      </w:r>
      <w:proofErr w:type="spellEnd"/>
      <w:r w:rsidRPr="000536E2">
        <w:rPr>
          <w:rFonts w:ascii="Helvetica" w:hAnsi="Helvetica" w:cs="Helvetica"/>
          <w:sz w:val="17"/>
          <w:szCs w:val="17"/>
        </w:rPr>
        <w:t xml:space="preserve">, 2018) and facilitating autonomous decision-making, leading to accidental or inadvertent conflict escalation (Geist &amp; </w:t>
      </w:r>
      <w:proofErr w:type="spellStart"/>
      <w:r w:rsidRPr="000536E2">
        <w:rPr>
          <w:rFonts w:ascii="Helvetica" w:hAnsi="Helvetica" w:cs="Helvetica"/>
          <w:sz w:val="17"/>
          <w:szCs w:val="17"/>
        </w:rPr>
        <w:t>Lohn</w:t>
      </w:r>
      <w:proofErr w:type="spellEnd"/>
      <w:r w:rsidRPr="000536E2">
        <w:rPr>
          <w:rFonts w:ascii="Helvetica" w:hAnsi="Helvetica" w:cs="Helvetica"/>
          <w:sz w:val="17"/>
          <w:szCs w:val="17"/>
        </w:rPr>
        <w:t xml:space="preserve">, 2018; Johnson J., 2021); it could also negatively affect the psychology of key strategic decision-makers (Payne K., 2018). Autonomous AI systems tasked with monitoring and responding to threats could misinterpret data, engage in unpredictable </w:t>
      </w:r>
      <w:proofErr w:type="spellStart"/>
      <w:r w:rsidRPr="000536E2">
        <w:rPr>
          <w:rFonts w:ascii="Helvetica" w:hAnsi="Helvetica" w:cs="Helvetica"/>
          <w:sz w:val="17"/>
          <w:szCs w:val="17"/>
        </w:rPr>
        <w:t>behaviours</w:t>
      </w:r>
      <w:proofErr w:type="spellEnd"/>
      <w:r w:rsidRPr="000536E2">
        <w:rPr>
          <w:rFonts w:ascii="Helvetica" w:hAnsi="Helvetica" w:cs="Helvetica"/>
          <w:sz w:val="17"/>
          <w:szCs w:val="17"/>
        </w:rPr>
        <w:t>, or react autonomously to adversarial attacks, resulting in the initiation of nuclear warfare (Bengio Y., 2023)</w:t>
      </w:r>
      <w:r w:rsidRPr="000536E2">
        <w:rPr>
          <w:rFonts w:ascii="Helvetica" w:hAnsi="Helvetica" w:cs="Helvetica"/>
          <w:sz w:val="17"/>
          <w:szCs w:val="17"/>
          <w:vertAlign w:val="superscript"/>
        </w:rPr>
        <w:t xml:space="preserve"> </w:t>
      </w:r>
      <w:r w:rsidRPr="000536E2">
        <w:rPr>
          <w:rFonts w:ascii="Helvetica" w:hAnsi="Helvetica" w:cs="Helvetica"/>
          <w:sz w:val="17"/>
          <w:szCs w:val="17"/>
        </w:rPr>
        <w:t>and its serious negative impacts on, for example, global food security (Xia et al., 2022).</w:t>
      </w:r>
    </w:p>
    <w:p w14:paraId="3EBB6885" w14:textId="77777777" w:rsidR="000536E2" w:rsidRPr="000536E2" w:rsidRDefault="000536E2" w:rsidP="001463EF">
      <w:pPr>
        <w:spacing w:line="276" w:lineRule="auto"/>
        <w:jc w:val="both"/>
        <w:rPr>
          <w:rFonts w:ascii="Helvetica" w:hAnsi="Helvetica" w:cs="Helvetica"/>
          <w:sz w:val="17"/>
          <w:szCs w:val="17"/>
        </w:rPr>
      </w:pPr>
    </w:p>
    <w:p w14:paraId="36A59E51" w14:textId="5B03D23C"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Moreover, integrating AI into nuclear command and control systems could exacerbate the risk of cyberattacks and information warfare (Maas et al., 2023). Malicious actors, including state-sponsored hackers or terrorist </w:t>
      </w:r>
      <w:proofErr w:type="spellStart"/>
      <w:r w:rsidRPr="000536E2">
        <w:rPr>
          <w:rFonts w:ascii="Helvetica" w:hAnsi="Helvetica" w:cs="Helvetica"/>
          <w:sz w:val="17"/>
          <w:szCs w:val="17"/>
        </w:rPr>
        <w:t>organisations</w:t>
      </w:r>
      <w:proofErr w:type="spellEnd"/>
      <w:r w:rsidRPr="000536E2">
        <w:rPr>
          <w:rFonts w:ascii="Helvetica" w:hAnsi="Helvetica" w:cs="Helvetica"/>
          <w:sz w:val="17"/>
          <w:szCs w:val="17"/>
        </w:rPr>
        <w:t xml:space="preserve">, could exploit vulnerabilities in AI algorithms or manipulate data feeds to undermine the reliability of nuclear command systems, leading to disruptions, false alarms, or </w:t>
      </w:r>
      <w:proofErr w:type="spellStart"/>
      <w:r w:rsidRPr="000536E2">
        <w:rPr>
          <w:rFonts w:ascii="Helvetica" w:hAnsi="Helvetica" w:cs="Helvetica"/>
          <w:sz w:val="17"/>
          <w:szCs w:val="17"/>
        </w:rPr>
        <w:t>unauthorised</w:t>
      </w:r>
      <w:proofErr w:type="spellEnd"/>
      <w:r w:rsidRPr="000536E2">
        <w:rPr>
          <w:rFonts w:ascii="Helvetica" w:hAnsi="Helvetica" w:cs="Helvetica"/>
          <w:sz w:val="17"/>
          <w:szCs w:val="17"/>
        </w:rPr>
        <w:t xml:space="preserve"> launches (</w:t>
      </w:r>
      <w:proofErr w:type="spellStart"/>
      <w:r w:rsidRPr="000536E2">
        <w:rPr>
          <w:rFonts w:ascii="Helvetica" w:hAnsi="Helvetica" w:cs="Helvetica"/>
          <w:sz w:val="17"/>
          <w:szCs w:val="17"/>
        </w:rPr>
        <w:t>Hoell</w:t>
      </w:r>
      <w:proofErr w:type="spellEnd"/>
      <w:r w:rsidRPr="000536E2">
        <w:rPr>
          <w:rFonts w:ascii="Helvetica" w:hAnsi="Helvetica" w:cs="Helvetica"/>
          <w:sz w:val="17"/>
          <w:szCs w:val="17"/>
        </w:rPr>
        <w:t xml:space="preserve"> </w:t>
      </w:r>
      <w:r w:rsidR="000A7B38">
        <w:rPr>
          <w:rFonts w:ascii="Helvetica" w:hAnsi="Helvetica" w:cs="Helvetica"/>
          <w:sz w:val="17"/>
          <w:szCs w:val="17"/>
        </w:rPr>
        <w:t>&amp;</w:t>
      </w:r>
      <w:r w:rsidRPr="000536E2">
        <w:rPr>
          <w:rFonts w:ascii="Helvetica" w:hAnsi="Helvetica" w:cs="Helvetica"/>
          <w:sz w:val="17"/>
          <w:szCs w:val="17"/>
        </w:rPr>
        <w:t xml:space="preserve"> Mishra, 2023).</w:t>
      </w:r>
    </w:p>
    <w:p w14:paraId="0AB767C4" w14:textId="77777777" w:rsidR="000536E2" w:rsidRPr="000536E2" w:rsidRDefault="000536E2" w:rsidP="001463EF">
      <w:pPr>
        <w:spacing w:line="276" w:lineRule="auto"/>
        <w:jc w:val="both"/>
        <w:rPr>
          <w:rFonts w:ascii="Helvetica" w:hAnsi="Helvetica" w:cs="Helvetica"/>
          <w:sz w:val="17"/>
          <w:szCs w:val="17"/>
        </w:rPr>
      </w:pPr>
    </w:p>
    <w:p w14:paraId="3914719E" w14:textId="77777777" w:rsidR="000536E2" w:rsidRPr="000536E2" w:rsidRDefault="000536E2" w:rsidP="001463EF">
      <w:pPr>
        <w:pStyle w:val="Customhead3"/>
        <w:spacing w:line="276" w:lineRule="auto"/>
        <w:rPr>
          <w:b/>
        </w:rPr>
      </w:pPr>
      <w:r w:rsidRPr="000536E2">
        <w:t>State Capacity Deficits</w:t>
      </w:r>
    </w:p>
    <w:p w14:paraId="409B6A92" w14:textId="77777777" w:rsidR="003B711A" w:rsidRPr="003B711A" w:rsidRDefault="003B711A" w:rsidP="001463EF">
      <w:pPr>
        <w:spacing w:line="276" w:lineRule="auto"/>
        <w:rPr>
          <w:sz w:val="17"/>
          <w:szCs w:val="17"/>
        </w:rPr>
      </w:pPr>
    </w:p>
    <w:p w14:paraId="605782B4" w14:textId="216BD371"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State capacity is the government's ability to meet their objectives (Vaccaro A., 2023), typically by providing public goods and services, such as transport, education, health </w:t>
      </w:r>
      <w:r w:rsidRPr="000536E2">
        <w:rPr>
          <w:rFonts w:ascii="Helvetica" w:hAnsi="Helvetica" w:cs="Helvetica"/>
          <w:sz w:val="17"/>
          <w:szCs w:val="17"/>
        </w:rPr>
        <w:t>and security. This is funded by taxation and other government income. With repeated economic shocks (including the 2008 Global Financial Crisis and Covid-19 pandemic), many of the richest countries saw government spending far outweigh taxation. G7 countries’ debt-to-GDP rose from 76.8% in 2010 to 90.4% in 2023 on average, peaking at 94.1% in 2020 (</w:t>
      </w:r>
      <w:proofErr w:type="spellStart"/>
      <w:r w:rsidRPr="000536E2">
        <w:rPr>
          <w:rFonts w:ascii="Helvetica" w:hAnsi="Helvetica" w:cs="Helvetica"/>
          <w:sz w:val="17"/>
          <w:szCs w:val="17"/>
        </w:rPr>
        <w:t>Dyvik</w:t>
      </w:r>
      <w:proofErr w:type="spellEnd"/>
      <w:r w:rsidRPr="000536E2">
        <w:rPr>
          <w:rFonts w:ascii="Helvetica" w:hAnsi="Helvetica" w:cs="Helvetica"/>
          <w:sz w:val="17"/>
          <w:szCs w:val="17"/>
        </w:rPr>
        <w:t xml:space="preserve"> E. H., 2024). High debt levels </w:t>
      </w:r>
      <w:proofErr w:type="gramStart"/>
      <w:r w:rsidRPr="000536E2">
        <w:rPr>
          <w:rFonts w:ascii="Helvetica" w:hAnsi="Helvetica" w:cs="Helvetica"/>
          <w:sz w:val="17"/>
          <w:szCs w:val="17"/>
        </w:rPr>
        <w:t>means</w:t>
      </w:r>
      <w:proofErr w:type="gramEnd"/>
      <w:r w:rsidRPr="000536E2">
        <w:rPr>
          <w:rFonts w:ascii="Helvetica" w:hAnsi="Helvetica" w:cs="Helvetica"/>
          <w:sz w:val="17"/>
          <w:szCs w:val="17"/>
        </w:rPr>
        <w:t xml:space="preserve"> reduced resources, which, when combined with low trust in governments (OECD., 2024) and reduced political stability (a relative deterioration of which has been seen in high income OECD countries over the past decade) (Kaufmann &amp; </w:t>
      </w:r>
      <w:proofErr w:type="spellStart"/>
      <w:r w:rsidRPr="000536E2">
        <w:rPr>
          <w:rFonts w:ascii="Helvetica" w:hAnsi="Helvetica" w:cs="Helvetica"/>
          <w:sz w:val="17"/>
          <w:szCs w:val="17"/>
        </w:rPr>
        <w:t>Kraay</w:t>
      </w:r>
      <w:proofErr w:type="spellEnd"/>
      <w:r w:rsidRPr="000536E2">
        <w:rPr>
          <w:rFonts w:ascii="Helvetica" w:hAnsi="Helvetica" w:cs="Helvetica"/>
          <w:sz w:val="17"/>
          <w:szCs w:val="17"/>
        </w:rPr>
        <w:t>, 2023), contributes to a diminished capacity of states to prevent and mitigate global catastrophic risks (</w:t>
      </w:r>
      <w:proofErr w:type="spellStart"/>
      <w:r w:rsidRPr="000536E2">
        <w:rPr>
          <w:rFonts w:ascii="Helvetica" w:hAnsi="Helvetica" w:cs="Helvetica"/>
          <w:sz w:val="17"/>
          <w:szCs w:val="17"/>
        </w:rPr>
        <w:t>Avin</w:t>
      </w:r>
      <w:proofErr w:type="spellEnd"/>
      <w:r w:rsidRPr="000536E2">
        <w:rPr>
          <w:rFonts w:ascii="Helvetica" w:hAnsi="Helvetica" w:cs="Helvetica"/>
          <w:sz w:val="17"/>
          <w:szCs w:val="17"/>
        </w:rPr>
        <w:t xml:space="preserve"> et al., 2018). Reduced state capacity also risks political extremism, nationalism, and weakened international cooperation, affecting the poorest countries and exacerbating inequality (Peters B. G., 2021), with potentially drastically reduced economic and societal stability.</w:t>
      </w:r>
    </w:p>
    <w:p w14:paraId="183E181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w:t>
      </w:r>
    </w:p>
    <w:p w14:paraId="212F2F5B" w14:textId="77777777" w:rsidR="000536E2" w:rsidRDefault="000536E2" w:rsidP="001463EF">
      <w:pPr>
        <w:pStyle w:val="Customhead3"/>
        <w:spacing w:line="276" w:lineRule="auto"/>
      </w:pPr>
      <w:r w:rsidRPr="000536E2">
        <w:t>Cascading failures in global food systems leading to famines</w:t>
      </w:r>
    </w:p>
    <w:p w14:paraId="65937E1F" w14:textId="77777777" w:rsidR="0081406C" w:rsidRPr="000536E2" w:rsidRDefault="0081406C" w:rsidP="001463EF">
      <w:pPr>
        <w:pStyle w:val="Customhead3"/>
        <w:spacing w:line="276" w:lineRule="auto"/>
        <w:rPr>
          <w:b/>
        </w:rPr>
      </w:pPr>
    </w:p>
    <w:p w14:paraId="2A38795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The complexity of the global food system is necessary for feeding the world’s growing population. It entails production, processing, distribution, and trade of multiple commodities at global scale. This complexity also makes global food systems susceptible to disruptions leading to cascading risks – that is, failure in one part of the food system triggers a domino effect inducing further shocks in related systems (e.g. food, economic, health) across local, regional, and global scales (</w:t>
      </w:r>
      <w:proofErr w:type="spellStart"/>
      <w:r w:rsidRPr="000536E2">
        <w:rPr>
          <w:rFonts w:ascii="Helvetica" w:hAnsi="Helvetica" w:cs="Helvetica"/>
          <w:sz w:val="17"/>
          <w:szCs w:val="17"/>
        </w:rPr>
        <w:t>Burkholz</w:t>
      </w:r>
      <w:proofErr w:type="spellEnd"/>
      <w:r w:rsidRPr="000536E2">
        <w:rPr>
          <w:rFonts w:ascii="Helvetica" w:hAnsi="Helvetica" w:cs="Helvetica"/>
          <w:sz w:val="17"/>
          <w:szCs w:val="17"/>
        </w:rPr>
        <w:t xml:space="preserve"> &amp; Schweitzer, 2019). The severity of the resulting impacts could exacerbate the situation of nearly 300 million people already under chronic hunger (WFP., n.d.), and potentially increase this number.</w:t>
      </w:r>
    </w:p>
    <w:p w14:paraId="53940327" w14:textId="77777777" w:rsidR="000536E2" w:rsidRPr="000536E2" w:rsidRDefault="000536E2" w:rsidP="001463EF">
      <w:pPr>
        <w:spacing w:line="276" w:lineRule="auto"/>
        <w:jc w:val="both"/>
        <w:rPr>
          <w:rFonts w:ascii="Helvetica" w:hAnsi="Helvetica" w:cs="Helvetica"/>
          <w:sz w:val="17"/>
          <w:szCs w:val="17"/>
        </w:rPr>
      </w:pPr>
    </w:p>
    <w:p w14:paraId="7049D55E"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Some likely present-day stressors or disruptive events could include crop failures due to climate change, natural hazards and/or biohazards; supply disruptions arising from conflicts (World Bank, n.d.), export bans, and loss of major food exporters; and the related difficulties with importing and accessing sufficient economical food (</w:t>
      </w:r>
      <w:proofErr w:type="spellStart"/>
      <w:r w:rsidRPr="000536E2">
        <w:rPr>
          <w:rFonts w:ascii="Helvetica" w:hAnsi="Helvetica" w:cs="Helvetica"/>
          <w:sz w:val="17"/>
          <w:szCs w:val="17"/>
        </w:rPr>
        <w:t>Burkholz</w:t>
      </w:r>
      <w:proofErr w:type="spellEnd"/>
      <w:r w:rsidRPr="000536E2">
        <w:rPr>
          <w:rFonts w:ascii="Helvetica" w:hAnsi="Helvetica" w:cs="Helvetica"/>
          <w:sz w:val="17"/>
          <w:szCs w:val="17"/>
        </w:rPr>
        <w:t xml:space="preserve"> &amp; Schweitzer, 2019; </w:t>
      </w:r>
      <w:proofErr w:type="spellStart"/>
      <w:r w:rsidRPr="000536E2">
        <w:rPr>
          <w:rFonts w:ascii="Helvetica" w:hAnsi="Helvetica" w:cs="Helvetica"/>
          <w:sz w:val="17"/>
          <w:szCs w:val="17"/>
        </w:rPr>
        <w:t>Kornhuber</w:t>
      </w:r>
      <w:proofErr w:type="spellEnd"/>
      <w:r w:rsidRPr="000536E2">
        <w:rPr>
          <w:rFonts w:ascii="Helvetica" w:hAnsi="Helvetica" w:cs="Helvetica"/>
          <w:sz w:val="17"/>
          <w:szCs w:val="17"/>
        </w:rPr>
        <w:t xml:space="preserve"> et al., 2023; </w:t>
      </w:r>
      <w:proofErr w:type="spellStart"/>
      <w:r w:rsidRPr="000536E2">
        <w:rPr>
          <w:rFonts w:ascii="Helvetica" w:hAnsi="Helvetica" w:cs="Helvetica"/>
          <w:sz w:val="17"/>
          <w:szCs w:val="17"/>
        </w:rPr>
        <w:t>Jehn</w:t>
      </w:r>
      <w:proofErr w:type="spellEnd"/>
      <w:r w:rsidRPr="000536E2">
        <w:rPr>
          <w:rFonts w:ascii="Helvetica" w:hAnsi="Helvetica" w:cs="Helvetica"/>
          <w:sz w:val="17"/>
          <w:szCs w:val="17"/>
        </w:rPr>
        <w:t xml:space="preserve"> et al., 2024). These events build upon other constraints and have feedback with other issues, such as wars, or the loss of critical infrastructure due to e.g. flooding in major ports.</w:t>
      </w:r>
    </w:p>
    <w:p w14:paraId="5B8B6E0F" w14:textId="77777777" w:rsidR="000536E2" w:rsidRPr="000536E2" w:rsidRDefault="000536E2" w:rsidP="001463EF">
      <w:pPr>
        <w:spacing w:line="276" w:lineRule="auto"/>
        <w:jc w:val="both"/>
        <w:rPr>
          <w:rFonts w:ascii="Helvetica" w:hAnsi="Helvetica" w:cs="Helvetica"/>
          <w:sz w:val="17"/>
          <w:szCs w:val="17"/>
        </w:rPr>
      </w:pPr>
    </w:p>
    <w:p w14:paraId="0F0A197B" w14:textId="77777777" w:rsidR="000536E2" w:rsidRDefault="000536E2" w:rsidP="001463EF">
      <w:pPr>
        <w:pStyle w:val="Customhead3"/>
        <w:spacing w:line="276" w:lineRule="auto"/>
      </w:pPr>
      <w:r w:rsidRPr="000536E2">
        <w:t xml:space="preserve">Climate change-induced displacement in the context of escalating </w:t>
      </w:r>
      <w:proofErr w:type="spellStart"/>
      <w:r w:rsidRPr="000536E2">
        <w:t>polycrisis</w:t>
      </w:r>
      <w:proofErr w:type="spellEnd"/>
    </w:p>
    <w:p w14:paraId="66E34CE8" w14:textId="77777777" w:rsidR="0081406C" w:rsidRPr="000536E2" w:rsidRDefault="0081406C" w:rsidP="001463EF">
      <w:pPr>
        <w:pStyle w:val="Customhead3"/>
        <w:spacing w:line="276" w:lineRule="auto"/>
        <w:rPr>
          <w:b/>
        </w:rPr>
      </w:pPr>
    </w:p>
    <w:p w14:paraId="118049F8"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Displacement is a forced or involuntary, reactive movement of people between places. This can be short-term or long-term, and can occur within, or between, nations. While the </w:t>
      </w:r>
      <w:r w:rsidRPr="000536E2">
        <w:rPr>
          <w:rFonts w:ascii="Helvetica" w:hAnsi="Helvetica" w:cs="Helvetica"/>
          <w:sz w:val="17"/>
          <w:szCs w:val="17"/>
        </w:rPr>
        <w:lastRenderedPageBreak/>
        <w:t>drivers of displacement are complex, it is clear that climate change and other environmental pressures have the potential to lead to displacement on a vast scale: even “moderate” warming of 2.7°C will leave one third of the global population outside of the historical human climate niche (</w:t>
      </w:r>
      <w:proofErr w:type="spellStart"/>
      <w:r w:rsidRPr="000536E2">
        <w:rPr>
          <w:rFonts w:ascii="Helvetica" w:hAnsi="Helvetica" w:cs="Helvetica"/>
          <w:sz w:val="17"/>
          <w:szCs w:val="17"/>
        </w:rPr>
        <w:t>Lenton</w:t>
      </w:r>
      <w:proofErr w:type="spellEnd"/>
      <w:r w:rsidRPr="000536E2">
        <w:rPr>
          <w:rFonts w:ascii="Helvetica" w:hAnsi="Helvetica" w:cs="Helvetica"/>
          <w:sz w:val="17"/>
          <w:szCs w:val="17"/>
        </w:rPr>
        <w:t xml:space="preserve"> et al., 2023), and the number of people living in low-elevation coastal areas vulnerable to sea level rise will surpass 1 billion this century (Hauer et al., 2020). As with many climate risks, this risk is unevenly distributed. Climate-change-driven displacement would interact with a simultaneous and mutually reinforcing web of crises and shocks (</w:t>
      </w:r>
      <w:proofErr w:type="spellStart"/>
      <w:r w:rsidRPr="000536E2">
        <w:rPr>
          <w:rFonts w:ascii="Helvetica" w:hAnsi="Helvetica" w:cs="Helvetica"/>
          <w:sz w:val="17"/>
          <w:szCs w:val="17"/>
        </w:rPr>
        <w:t>Spaiser</w:t>
      </w:r>
      <w:proofErr w:type="spellEnd"/>
      <w:r w:rsidRPr="000536E2">
        <w:rPr>
          <w:rFonts w:ascii="Helvetica" w:hAnsi="Helvetica" w:cs="Helvetica"/>
          <w:sz w:val="17"/>
          <w:szCs w:val="17"/>
        </w:rPr>
        <w:t xml:space="preserve"> et al., 2023), such as domestic or international conflicts, (climate change-induced) food insecurity (as in multiple food security issues in this scan), </w:t>
      </w:r>
      <w:proofErr w:type="spellStart"/>
      <w:r w:rsidRPr="000536E2">
        <w:rPr>
          <w:rFonts w:ascii="Helvetica" w:hAnsi="Helvetica" w:cs="Helvetica"/>
          <w:sz w:val="17"/>
          <w:szCs w:val="17"/>
        </w:rPr>
        <w:t>radicalisation</w:t>
      </w:r>
      <w:proofErr w:type="spellEnd"/>
      <w:r w:rsidRPr="000536E2">
        <w:rPr>
          <w:rFonts w:ascii="Helvetica" w:hAnsi="Helvetica" w:cs="Helvetica"/>
          <w:sz w:val="17"/>
          <w:szCs w:val="17"/>
        </w:rPr>
        <w:t xml:space="preserve"> (as in the ‘Political </w:t>
      </w:r>
      <w:proofErr w:type="spellStart"/>
      <w:r w:rsidRPr="000536E2">
        <w:rPr>
          <w:rFonts w:ascii="Helvetica" w:hAnsi="Helvetica" w:cs="Helvetica"/>
          <w:sz w:val="17"/>
          <w:szCs w:val="17"/>
        </w:rPr>
        <w:t>radicalisation</w:t>
      </w:r>
      <w:proofErr w:type="spellEnd"/>
      <w:r w:rsidRPr="000536E2">
        <w:rPr>
          <w:rFonts w:ascii="Helvetica" w:hAnsi="Helvetica" w:cs="Helvetica"/>
          <w:sz w:val="17"/>
          <w:szCs w:val="17"/>
        </w:rPr>
        <w:t xml:space="preserve"> &amp; </w:t>
      </w:r>
      <w:proofErr w:type="spellStart"/>
      <w:r w:rsidRPr="000536E2">
        <w:rPr>
          <w:rFonts w:ascii="Helvetica" w:hAnsi="Helvetica" w:cs="Helvetica"/>
          <w:sz w:val="17"/>
          <w:szCs w:val="17"/>
        </w:rPr>
        <w:t>polarisation</w:t>
      </w:r>
      <w:proofErr w:type="spellEnd"/>
      <w:r w:rsidRPr="000536E2">
        <w:rPr>
          <w:rFonts w:ascii="Helvetica" w:hAnsi="Helvetica" w:cs="Helvetica"/>
          <w:sz w:val="17"/>
          <w:szCs w:val="17"/>
        </w:rPr>
        <w:t xml:space="preserve"> driven by ecological </w:t>
      </w:r>
      <w:proofErr w:type="spellStart"/>
      <w:r w:rsidRPr="000536E2">
        <w:rPr>
          <w:rFonts w:ascii="Helvetica" w:hAnsi="Helvetica" w:cs="Helvetica"/>
          <w:sz w:val="17"/>
          <w:szCs w:val="17"/>
        </w:rPr>
        <w:t>destabilisation</w:t>
      </w:r>
      <w:proofErr w:type="spellEnd"/>
      <w:r w:rsidRPr="000536E2">
        <w:rPr>
          <w:rFonts w:ascii="Helvetica" w:hAnsi="Helvetica" w:cs="Helvetica"/>
          <w:sz w:val="17"/>
          <w:szCs w:val="17"/>
        </w:rPr>
        <w:t xml:space="preserve">’ issue below), financial crisis (e.g. triggered by loss of asset and property value due to natural disasters and increasing retreat of insurers) and so on. With societies overwhelmed by multiple interacting crises and hence increasingly depleted of capacities (as in the ‘State Capacity Deficits’ issue above) to solve problems through cooperation, ecological and social </w:t>
      </w:r>
      <w:proofErr w:type="spellStart"/>
      <w:r w:rsidRPr="000536E2">
        <w:rPr>
          <w:rFonts w:ascii="Helvetica" w:hAnsi="Helvetica" w:cs="Helvetica"/>
          <w:sz w:val="17"/>
          <w:szCs w:val="17"/>
        </w:rPr>
        <w:t>destabilisation</w:t>
      </w:r>
      <w:proofErr w:type="spellEnd"/>
      <w:r w:rsidRPr="000536E2">
        <w:rPr>
          <w:rFonts w:ascii="Helvetica" w:hAnsi="Helvetica" w:cs="Helvetica"/>
          <w:sz w:val="17"/>
          <w:szCs w:val="17"/>
        </w:rPr>
        <w:t xml:space="preserve"> could continue unstopped, leading to further or sequential displacement, harming hundreds of millions of people, and contributing to other global catastrophic risks.</w:t>
      </w:r>
    </w:p>
    <w:p w14:paraId="01A2711C" w14:textId="77777777" w:rsidR="000536E2" w:rsidRPr="000536E2" w:rsidRDefault="000536E2" w:rsidP="001463EF">
      <w:pPr>
        <w:spacing w:line="276" w:lineRule="auto"/>
        <w:jc w:val="both"/>
        <w:rPr>
          <w:rFonts w:ascii="Helvetica" w:hAnsi="Helvetica" w:cs="Helvetica"/>
          <w:sz w:val="17"/>
          <w:szCs w:val="17"/>
        </w:rPr>
      </w:pPr>
    </w:p>
    <w:p w14:paraId="4FD9F39F" w14:textId="77777777" w:rsidR="000536E2" w:rsidRDefault="000536E2" w:rsidP="001463EF">
      <w:pPr>
        <w:pStyle w:val="Customhead3"/>
        <w:spacing w:line="276" w:lineRule="auto"/>
      </w:pPr>
      <w:r w:rsidRPr="000536E2">
        <w:t>Unclear future of the ocean carbon sink</w:t>
      </w:r>
    </w:p>
    <w:p w14:paraId="6EF3356A" w14:textId="77777777" w:rsidR="0081406C" w:rsidRPr="000536E2" w:rsidRDefault="0081406C" w:rsidP="001463EF">
      <w:pPr>
        <w:pStyle w:val="Customhead3"/>
        <w:spacing w:line="276" w:lineRule="auto"/>
        <w:rPr>
          <w:b/>
        </w:rPr>
      </w:pPr>
    </w:p>
    <w:p w14:paraId="7763FA4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The ocean regulates Earth's atmosphere and climate by not only generating much of Earth's oxygen, but also absorbing and storing vast amounts of carbon dioxide (CO</w:t>
      </w:r>
      <w:r w:rsidRPr="000536E2">
        <w:rPr>
          <w:rFonts w:ascii="Helvetica" w:hAnsi="Helvetica" w:cs="Helvetica"/>
          <w:sz w:val="17"/>
          <w:szCs w:val="17"/>
          <w:vertAlign w:val="subscript"/>
        </w:rPr>
        <w:t>2</w:t>
      </w:r>
      <w:proofErr w:type="gramStart"/>
      <w:r w:rsidRPr="000536E2">
        <w:rPr>
          <w:rFonts w:ascii="Helvetica" w:hAnsi="Helvetica" w:cs="Helvetica"/>
          <w:sz w:val="17"/>
          <w:szCs w:val="17"/>
        </w:rPr>
        <w:t>), and</w:t>
      </w:r>
      <w:proofErr w:type="gramEnd"/>
      <w:r w:rsidRPr="000536E2">
        <w:rPr>
          <w:rFonts w:ascii="Helvetica" w:hAnsi="Helvetica" w:cs="Helvetica"/>
          <w:sz w:val="17"/>
          <w:szCs w:val="17"/>
        </w:rPr>
        <w:t xml:space="preserve"> taking up excess heat from anthropogenic emissions. From the 1960s to the late 2010s, the ocean has absorbed 25 ± 2% of anthropogenic CO</w:t>
      </w:r>
      <w:r w:rsidRPr="000536E2">
        <w:rPr>
          <w:rFonts w:ascii="Helvetica" w:hAnsi="Helvetica" w:cs="Helvetica"/>
          <w:sz w:val="17"/>
          <w:szCs w:val="17"/>
          <w:vertAlign w:val="subscript"/>
        </w:rPr>
        <w:t>2</w:t>
      </w:r>
      <w:r w:rsidRPr="000536E2">
        <w:rPr>
          <w:rFonts w:ascii="Helvetica" w:hAnsi="Helvetica" w:cs="Helvetica"/>
          <w:sz w:val="17"/>
          <w:szCs w:val="17"/>
        </w:rPr>
        <w:t xml:space="preserve"> emissions and 90% of excess heat (Gruber et al., 2023). However, model projections indicate this absorption capacity will decline in future (</w:t>
      </w:r>
      <w:proofErr w:type="spellStart"/>
      <w:r w:rsidRPr="000536E2">
        <w:rPr>
          <w:rFonts w:ascii="Helvetica" w:hAnsi="Helvetica" w:cs="Helvetica"/>
          <w:sz w:val="17"/>
          <w:szCs w:val="17"/>
        </w:rPr>
        <w:t>Canadell</w:t>
      </w:r>
      <w:proofErr w:type="spellEnd"/>
      <w:r w:rsidRPr="000536E2">
        <w:rPr>
          <w:rFonts w:ascii="Helvetica" w:hAnsi="Helvetica" w:cs="Helvetica"/>
          <w:sz w:val="17"/>
          <w:szCs w:val="17"/>
        </w:rPr>
        <w:t xml:space="preserve"> et al., 2021</w:t>
      </w:r>
      <w:proofErr w:type="gramStart"/>
      <w:r w:rsidRPr="000536E2">
        <w:rPr>
          <w:rFonts w:ascii="Helvetica" w:hAnsi="Helvetica" w:cs="Helvetica"/>
          <w:sz w:val="17"/>
          <w:szCs w:val="17"/>
        </w:rPr>
        <w:t>), and</w:t>
      </w:r>
      <w:proofErr w:type="gramEnd"/>
      <w:r w:rsidRPr="000536E2">
        <w:rPr>
          <w:rFonts w:ascii="Helvetica" w:hAnsi="Helvetica" w:cs="Helvetica"/>
          <w:sz w:val="17"/>
          <w:szCs w:val="17"/>
        </w:rPr>
        <w:t xml:space="preserve"> may be more sensitive to climate change than expected (Gruber et al., 2023).</w:t>
      </w:r>
    </w:p>
    <w:p w14:paraId="51860B40" w14:textId="77777777" w:rsidR="000536E2" w:rsidRPr="000536E2" w:rsidRDefault="000536E2" w:rsidP="001463EF">
      <w:pPr>
        <w:spacing w:line="276" w:lineRule="auto"/>
        <w:jc w:val="both"/>
        <w:rPr>
          <w:rFonts w:ascii="Helvetica" w:hAnsi="Helvetica" w:cs="Helvetica"/>
          <w:sz w:val="17"/>
          <w:szCs w:val="17"/>
        </w:rPr>
      </w:pPr>
    </w:p>
    <w:p w14:paraId="1E6A87C5"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In tandem with the onset stages of the El Niño, the year 2023 marked an off-the-charts sea surface temperature anomaly in the North Atlantic, which was 1.36°C above the average of 1991-2020 (ECMWF Copernicus, 2023). The net ocean carbon uptake is likely decreasing due to the following three reasons: First, reduced CO</w:t>
      </w:r>
      <w:r w:rsidRPr="000536E2">
        <w:rPr>
          <w:rFonts w:ascii="Helvetica" w:hAnsi="Helvetica" w:cs="Helvetica"/>
          <w:sz w:val="17"/>
          <w:szCs w:val="17"/>
          <w:vertAlign w:val="subscript"/>
        </w:rPr>
        <w:t>2</w:t>
      </w:r>
      <w:r w:rsidRPr="000536E2">
        <w:rPr>
          <w:rFonts w:ascii="Helvetica" w:hAnsi="Helvetica" w:cs="Helvetica"/>
          <w:sz w:val="17"/>
          <w:szCs w:val="17"/>
        </w:rPr>
        <w:t xml:space="preserve"> storage capacities arise from increased ocean acidification; Second, enhanced CO</w:t>
      </w:r>
      <w:r w:rsidRPr="000536E2">
        <w:rPr>
          <w:rFonts w:ascii="Helvetica" w:hAnsi="Helvetica" w:cs="Helvetica"/>
          <w:sz w:val="17"/>
          <w:szCs w:val="17"/>
          <w:vertAlign w:val="subscript"/>
        </w:rPr>
        <w:t>2</w:t>
      </w:r>
      <w:r w:rsidRPr="000536E2">
        <w:rPr>
          <w:rFonts w:ascii="Helvetica" w:hAnsi="Helvetica" w:cs="Helvetica"/>
          <w:sz w:val="17"/>
          <w:szCs w:val="17"/>
        </w:rPr>
        <w:t xml:space="preserve"> outgassing can be expected from ocean warming and changes in ocean circulation and biology; Third, due to emission reductions and subsequently </w:t>
      </w:r>
      <w:r w:rsidRPr="000536E2">
        <w:rPr>
          <w:rFonts w:ascii="Helvetica" w:hAnsi="Helvetica" w:cs="Helvetica"/>
          <w:sz w:val="17"/>
          <w:szCs w:val="17"/>
        </w:rPr>
        <w:t>reduced atmospheric CO</w:t>
      </w:r>
      <w:r w:rsidRPr="000536E2">
        <w:rPr>
          <w:rFonts w:ascii="Helvetica" w:hAnsi="Helvetica" w:cs="Helvetica"/>
          <w:sz w:val="17"/>
          <w:szCs w:val="17"/>
          <w:vertAlign w:val="subscript"/>
        </w:rPr>
        <w:t>2</w:t>
      </w:r>
      <w:r w:rsidRPr="000536E2">
        <w:rPr>
          <w:rFonts w:ascii="Helvetica" w:hAnsi="Helvetica" w:cs="Helvetica"/>
          <w:sz w:val="17"/>
          <w:szCs w:val="17"/>
        </w:rPr>
        <w:t xml:space="preserve"> growth rates, net ocean carbon uptake rates will suffer (Gruber et al., 2023).</w:t>
      </w:r>
    </w:p>
    <w:p w14:paraId="77E74B28" w14:textId="77777777" w:rsidR="000536E2" w:rsidRPr="000536E2" w:rsidRDefault="000536E2" w:rsidP="001463EF">
      <w:pPr>
        <w:spacing w:line="276" w:lineRule="auto"/>
        <w:jc w:val="both"/>
        <w:rPr>
          <w:rFonts w:ascii="Helvetica" w:hAnsi="Helvetica" w:cs="Helvetica"/>
          <w:sz w:val="17"/>
          <w:szCs w:val="17"/>
        </w:rPr>
      </w:pPr>
    </w:p>
    <w:p w14:paraId="5CB4CFB5" w14:textId="77777777" w:rsidR="0081406C"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If the capacity of oceans to absorb carbon is reduced into the far future, this could result in greatly reduced global environmental resilience for example, through drastically modified marine food webs subverting food security, and extreme temperatures and droughts in regions such as in the Pacific. Moreover, a lock-in of self-amplified warming could occur. The known consequences of such a change include sea level rise, increased intensity of extreme events, and shifts in climate patterns leaving ecosystems mal-adapted and the loss of the human climate niche (</w:t>
      </w:r>
      <w:proofErr w:type="spellStart"/>
      <w:r w:rsidRPr="000536E2">
        <w:rPr>
          <w:rFonts w:ascii="Helvetica" w:hAnsi="Helvetica" w:cs="Helvetica"/>
          <w:sz w:val="17"/>
          <w:szCs w:val="17"/>
        </w:rPr>
        <w:t>Lenton</w:t>
      </w:r>
      <w:proofErr w:type="spellEnd"/>
      <w:r w:rsidRPr="000536E2">
        <w:rPr>
          <w:rFonts w:ascii="Helvetica" w:hAnsi="Helvetica" w:cs="Helvetica"/>
          <w:sz w:val="17"/>
          <w:szCs w:val="17"/>
        </w:rPr>
        <w:t xml:space="preserve"> et al.,</w:t>
      </w:r>
      <w:r w:rsidR="0081406C">
        <w:rPr>
          <w:rFonts w:ascii="Helvetica" w:hAnsi="Helvetica" w:cs="Helvetica"/>
          <w:sz w:val="17"/>
          <w:szCs w:val="17"/>
        </w:rPr>
        <w:t xml:space="preserve"> </w:t>
      </w:r>
      <w:r w:rsidRPr="000536E2">
        <w:rPr>
          <w:rFonts w:ascii="Helvetica" w:hAnsi="Helvetica" w:cs="Helvetica"/>
          <w:sz w:val="17"/>
          <w:szCs w:val="17"/>
        </w:rPr>
        <w:t>2023)</w:t>
      </w:r>
      <w:r w:rsidR="0081406C">
        <w:rPr>
          <w:rFonts w:ascii="Helvetica" w:hAnsi="Helvetica" w:cs="Helvetica"/>
          <w:sz w:val="17"/>
          <w:szCs w:val="17"/>
        </w:rPr>
        <w:t>.</w:t>
      </w:r>
    </w:p>
    <w:p w14:paraId="20402B32" w14:textId="77777777" w:rsidR="0081406C" w:rsidRDefault="0081406C" w:rsidP="001463EF">
      <w:pPr>
        <w:spacing w:line="276" w:lineRule="auto"/>
        <w:jc w:val="both"/>
        <w:rPr>
          <w:rFonts w:ascii="Helvetica" w:hAnsi="Helvetica" w:cs="Helvetica"/>
          <w:sz w:val="17"/>
          <w:szCs w:val="17"/>
        </w:rPr>
      </w:pPr>
    </w:p>
    <w:p w14:paraId="1EFB6433" w14:textId="1F913237" w:rsidR="000536E2" w:rsidRPr="0081406C" w:rsidRDefault="000536E2" w:rsidP="001463EF">
      <w:pPr>
        <w:pStyle w:val="Customhead3"/>
        <w:spacing w:line="276" w:lineRule="auto"/>
        <w:rPr>
          <w:sz w:val="17"/>
          <w:szCs w:val="17"/>
        </w:rPr>
      </w:pPr>
      <w:r w:rsidRPr="000536E2">
        <w:t>Declining Epistemic Robustness</w:t>
      </w:r>
    </w:p>
    <w:p w14:paraId="53210926" w14:textId="77777777" w:rsidR="0081406C" w:rsidRPr="000536E2" w:rsidRDefault="0081406C" w:rsidP="001463EF">
      <w:pPr>
        <w:pStyle w:val="Customhead3"/>
        <w:spacing w:line="276" w:lineRule="auto"/>
        <w:rPr>
          <w:b/>
        </w:rPr>
      </w:pPr>
    </w:p>
    <w:p w14:paraId="2D3FCB06"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The erosion of decision-making processes constitutes a risk factor across all GCRs (Seger E., 2023). Epistemic robustness, i.e. epistemic processes that can absorb disturbances, requires that decision-makers have accurate information and uncertainty estimates (Faber M., 2011). Numerous factors, however, can make epistemic robustness difficult and erode decision-making quality, including inadequate education (</w:t>
      </w:r>
      <w:proofErr w:type="spellStart"/>
      <w:r w:rsidRPr="000536E2">
        <w:rPr>
          <w:rFonts w:ascii="Helvetica" w:hAnsi="Helvetica" w:cs="Helvetica"/>
          <w:sz w:val="17"/>
          <w:szCs w:val="17"/>
        </w:rPr>
        <w:t>Cokely</w:t>
      </w:r>
      <w:proofErr w:type="spellEnd"/>
      <w:r w:rsidRPr="000536E2">
        <w:rPr>
          <w:rFonts w:ascii="Helvetica" w:hAnsi="Helvetica" w:cs="Helvetica"/>
          <w:sz w:val="17"/>
          <w:szCs w:val="17"/>
        </w:rPr>
        <w:t xml:space="preserve"> et al., 2018), ideological biases (</w:t>
      </w:r>
      <w:proofErr w:type="spellStart"/>
      <w:r w:rsidRPr="000536E2">
        <w:rPr>
          <w:rFonts w:ascii="Helvetica" w:hAnsi="Helvetica" w:cs="Helvetica"/>
          <w:sz w:val="17"/>
          <w:szCs w:val="17"/>
        </w:rPr>
        <w:t>Ruisch</w:t>
      </w:r>
      <w:proofErr w:type="spellEnd"/>
      <w:r w:rsidRPr="000536E2">
        <w:rPr>
          <w:rFonts w:ascii="Helvetica" w:hAnsi="Helvetica" w:cs="Helvetica"/>
          <w:sz w:val="17"/>
          <w:szCs w:val="17"/>
        </w:rPr>
        <w:t xml:space="preserve"> &amp; Stern, 2021), and poor mental health (NIMH., 2023). While not a new phenomenon, evidence suggests that vulnerability, exposure, and attacks on epistemic robustness are facilitated through digital media and highly connected networks (e.g. Ecker et al., 2022, Singer &amp; Brooking, 2018; </w:t>
      </w:r>
      <w:proofErr w:type="spellStart"/>
      <w:r w:rsidRPr="000536E2">
        <w:rPr>
          <w:rFonts w:ascii="Helvetica" w:hAnsi="Helvetica" w:cs="Helvetica"/>
          <w:sz w:val="17"/>
          <w:szCs w:val="17"/>
        </w:rPr>
        <w:t>Benkler</w:t>
      </w:r>
      <w:proofErr w:type="spellEnd"/>
      <w:r w:rsidRPr="000536E2">
        <w:rPr>
          <w:rFonts w:ascii="Helvetica" w:hAnsi="Helvetica" w:cs="Helvetica"/>
          <w:sz w:val="17"/>
          <w:szCs w:val="17"/>
        </w:rPr>
        <w:t xml:space="preserve"> et al., 2018; Bond et al., 2012). Part of the problem is that there are financial and political incentives to spread disinformation and that there is a lack of data about the direct consequences (and only rarely access to platforms to study the effects). Digital tools to produce and disseminate misleading content are becoming cheaper and more accessible, which can increase the scale and profitability of influence campaigns (</w:t>
      </w:r>
      <w:proofErr w:type="spellStart"/>
      <w:r w:rsidRPr="000536E2">
        <w:rPr>
          <w:rFonts w:ascii="Helvetica" w:hAnsi="Helvetica" w:cs="Helvetica"/>
          <w:sz w:val="17"/>
          <w:szCs w:val="17"/>
        </w:rPr>
        <w:t>Herasimenka</w:t>
      </w:r>
      <w:proofErr w:type="spellEnd"/>
      <w:r w:rsidRPr="000536E2">
        <w:rPr>
          <w:rFonts w:ascii="Helvetica" w:hAnsi="Helvetica" w:cs="Helvetica"/>
          <w:sz w:val="17"/>
          <w:szCs w:val="17"/>
        </w:rPr>
        <w:t xml:space="preserve"> et al., 2023; Goldstein et al., 2023; Brewster J., 2024). Effectively addressing any GCR will require novel forms of human coordination. That in turn requires effective information processing by the collective. We need to monitor this and know when it is failing.</w:t>
      </w:r>
    </w:p>
    <w:p w14:paraId="035C7E80" w14:textId="77777777" w:rsidR="000536E2" w:rsidRPr="000536E2" w:rsidRDefault="000536E2" w:rsidP="001463EF">
      <w:pPr>
        <w:spacing w:line="276" w:lineRule="auto"/>
        <w:jc w:val="both"/>
        <w:rPr>
          <w:rFonts w:ascii="Helvetica" w:hAnsi="Helvetica" w:cs="Helvetica"/>
          <w:sz w:val="17"/>
          <w:szCs w:val="17"/>
        </w:rPr>
      </w:pPr>
    </w:p>
    <w:p w14:paraId="0E6D9566" w14:textId="77777777" w:rsidR="000536E2" w:rsidRDefault="000536E2" w:rsidP="001463EF">
      <w:pPr>
        <w:pStyle w:val="Customhead3"/>
        <w:spacing w:line="276" w:lineRule="auto"/>
      </w:pPr>
      <w:r w:rsidRPr="000536E2">
        <w:t>Supercharged Surveillance States</w:t>
      </w:r>
    </w:p>
    <w:p w14:paraId="2618BD5A" w14:textId="77777777" w:rsidR="0081406C" w:rsidRPr="000536E2" w:rsidRDefault="0081406C" w:rsidP="001463EF">
      <w:pPr>
        <w:pStyle w:val="Customhead3"/>
        <w:spacing w:line="276" w:lineRule="auto"/>
        <w:rPr>
          <w:b/>
        </w:rPr>
      </w:pPr>
    </w:p>
    <w:p w14:paraId="1D091391" w14:textId="0B88E6A9"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There is increasing evidence suggesting that democracy is declining globally (Nord et al., 2024). This trend coincides with the rise of increasingly sophisticated technologies for surveillance and social control, such as the combination of drones with facial recognition algorithms, or multiple data streams with machine learning. These surveillance </w:t>
      </w:r>
      <w:r w:rsidRPr="000536E2">
        <w:rPr>
          <w:rFonts w:ascii="Helvetica" w:hAnsi="Helvetica" w:cs="Helvetica"/>
          <w:sz w:val="17"/>
          <w:szCs w:val="17"/>
        </w:rPr>
        <w:lastRenderedPageBreak/>
        <w:t>methods are aided by new sources of data, including DNA databases, biometric data, and social media (Garcia D., 2017). The intrusiveness of surveillance tools can be masked through the conveniences they provide. In some cases, either due to convenience or ignorance, people provide their data willingly (</w:t>
      </w:r>
      <w:proofErr w:type="spellStart"/>
      <w:r w:rsidRPr="000536E2">
        <w:rPr>
          <w:rFonts w:ascii="Helvetica" w:hAnsi="Helvetica" w:cs="Helvetica"/>
          <w:sz w:val="17"/>
          <w:szCs w:val="17"/>
        </w:rPr>
        <w:t>Troullinou</w:t>
      </w:r>
      <w:proofErr w:type="spellEnd"/>
      <w:r w:rsidRPr="000536E2">
        <w:rPr>
          <w:rFonts w:ascii="Helvetica" w:hAnsi="Helvetica" w:cs="Helvetica"/>
          <w:sz w:val="17"/>
          <w:szCs w:val="17"/>
        </w:rPr>
        <w:t xml:space="preserve"> P., 2017). The increasing use of these interconnecting technologies may push societies into lock-in scenarios of supercharged surveillance regimes, dominated by entrenched states and/or companies. Controlled publics have diminished agency (</w:t>
      </w:r>
      <w:proofErr w:type="spellStart"/>
      <w:r w:rsidRPr="000536E2">
        <w:rPr>
          <w:rFonts w:ascii="Helvetica" w:hAnsi="Helvetica" w:cs="Helvetica"/>
          <w:sz w:val="17"/>
          <w:szCs w:val="17"/>
        </w:rPr>
        <w:t>McGarth</w:t>
      </w:r>
      <w:proofErr w:type="spellEnd"/>
      <w:r w:rsidRPr="000536E2">
        <w:rPr>
          <w:rFonts w:ascii="Helvetica" w:hAnsi="Helvetica" w:cs="Helvetica"/>
          <w:sz w:val="17"/>
          <w:szCs w:val="17"/>
        </w:rPr>
        <w:t xml:space="preserve"> J., 2012), as their range of actions and responses are restricted, which can make them more vulnerable and less capable of responding to extraordinary scenarios and crises.</w:t>
      </w:r>
    </w:p>
    <w:p w14:paraId="00406D48" w14:textId="77777777" w:rsidR="000536E2" w:rsidRPr="000536E2" w:rsidRDefault="000536E2" w:rsidP="001463EF">
      <w:pPr>
        <w:spacing w:line="276" w:lineRule="auto"/>
        <w:jc w:val="both"/>
        <w:rPr>
          <w:rFonts w:ascii="Helvetica" w:hAnsi="Helvetica" w:cs="Helvetica"/>
          <w:sz w:val="17"/>
          <w:szCs w:val="17"/>
        </w:rPr>
      </w:pPr>
    </w:p>
    <w:p w14:paraId="42AD2132" w14:textId="77777777" w:rsidR="000536E2" w:rsidRDefault="000536E2" w:rsidP="001463EF">
      <w:pPr>
        <w:pStyle w:val="Customhead3"/>
        <w:spacing w:line="276" w:lineRule="auto"/>
      </w:pPr>
      <w:r w:rsidRPr="000536E2">
        <w:t>AI in bioengineering arms races</w:t>
      </w:r>
    </w:p>
    <w:p w14:paraId="6FB75903" w14:textId="77777777" w:rsidR="0081406C" w:rsidRPr="000536E2" w:rsidRDefault="0081406C" w:rsidP="001463EF">
      <w:pPr>
        <w:pStyle w:val="Customhead3"/>
        <w:spacing w:line="276" w:lineRule="auto"/>
        <w:rPr>
          <w:b/>
        </w:rPr>
      </w:pPr>
    </w:p>
    <w:p w14:paraId="06DF644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Advancements in artificial intelligence have undeniably propelled significant strides in the life sciences arena. However, a pressing concern exists regarding the potential misuse and </w:t>
      </w:r>
      <w:proofErr w:type="spellStart"/>
      <w:r w:rsidRPr="000536E2">
        <w:rPr>
          <w:rFonts w:ascii="Helvetica" w:hAnsi="Helvetica" w:cs="Helvetica"/>
          <w:sz w:val="17"/>
          <w:szCs w:val="17"/>
        </w:rPr>
        <w:t>weaponisation</w:t>
      </w:r>
      <w:proofErr w:type="spellEnd"/>
      <w:r w:rsidRPr="000536E2">
        <w:rPr>
          <w:rFonts w:ascii="Helvetica" w:hAnsi="Helvetica" w:cs="Helvetica"/>
          <w:sz w:val="17"/>
          <w:szCs w:val="17"/>
        </w:rPr>
        <w:t xml:space="preserve"> of biological agents facilitated by AI (Matthews et al., 2024). The concern is twofold: AI’s capacity to first remove existing barriers to misuse, and second to enable more advanced biological weapon development.</w:t>
      </w:r>
    </w:p>
    <w:p w14:paraId="43174D0A" w14:textId="77777777" w:rsidR="000536E2" w:rsidRPr="000536E2" w:rsidRDefault="000536E2" w:rsidP="001463EF">
      <w:pPr>
        <w:spacing w:line="276" w:lineRule="auto"/>
        <w:jc w:val="both"/>
        <w:rPr>
          <w:rFonts w:ascii="Helvetica" w:hAnsi="Helvetica" w:cs="Helvetica"/>
          <w:sz w:val="17"/>
          <w:szCs w:val="17"/>
        </w:rPr>
      </w:pPr>
    </w:p>
    <w:p w14:paraId="6FF35085" w14:textId="67DEAD8A" w:rsid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While current systems “provide at most a mild uplift” to capabilities, (Patwardhan et al., 2024) and “did not measurably change the operational risk” (Mouton et al., 2024), this seems likely to change as the tools are made to be more powerful. Unlike generative AI, which uses natural language processing, AI-based BDTs are designed to manipulate biological data to create proteins, viral vectors, and potentially other biological agents (</w:t>
      </w:r>
      <w:proofErr w:type="spellStart"/>
      <w:r w:rsidRPr="000536E2">
        <w:rPr>
          <w:rFonts w:ascii="Helvetica" w:hAnsi="Helvetica" w:cs="Helvetica"/>
          <w:sz w:val="17"/>
          <w:szCs w:val="17"/>
        </w:rPr>
        <w:t>Vindman</w:t>
      </w:r>
      <w:proofErr w:type="spellEnd"/>
      <w:r w:rsidRPr="000536E2">
        <w:rPr>
          <w:rFonts w:ascii="Helvetica" w:hAnsi="Helvetica" w:cs="Helvetica"/>
          <w:sz w:val="17"/>
          <w:szCs w:val="17"/>
        </w:rPr>
        <w:t xml:space="preserve"> et al., 2024). Previously, the synthesis of viruses was confined to a select few elite scientists in advanced laboratories. However, the proliferation of AI has further expanded this capability to an estimated 30,000 individuals with the requisite talent, training, and technological access (Field M., 2024). If such weapons are developed, there may be a temptation to use them in combat scenarios, it may be easier to launch AI-developed biological weapons than military personnel. This may also lead to unstable mutually assured destruction concerns that an adversary will launch first.</w:t>
      </w:r>
    </w:p>
    <w:p w14:paraId="7C6283CA" w14:textId="77777777" w:rsidR="0081406C" w:rsidRPr="000536E2" w:rsidRDefault="0081406C" w:rsidP="001463EF">
      <w:pPr>
        <w:spacing w:line="276" w:lineRule="auto"/>
        <w:jc w:val="both"/>
        <w:rPr>
          <w:rFonts w:ascii="Helvetica" w:hAnsi="Helvetica" w:cs="Helvetica"/>
          <w:sz w:val="17"/>
          <w:szCs w:val="17"/>
        </w:rPr>
      </w:pPr>
    </w:p>
    <w:p w14:paraId="646500FD"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Addressing these concerns necessitates a comprehensive approach encompassing robust oversight, with initial efforts taking place with the International Biosecurity &amp; Biosafety Initiative for Science promoting screening of DNA synthesis orders, stringent oversight mechanisms to enforce the </w:t>
      </w:r>
      <w:r w:rsidRPr="000536E2">
        <w:rPr>
          <w:rFonts w:ascii="Helvetica" w:hAnsi="Helvetica" w:cs="Helvetica"/>
          <w:sz w:val="17"/>
          <w:szCs w:val="17"/>
        </w:rPr>
        <w:t xml:space="preserve">biological weapons convention in light of the new risks, and continued international collaboration and technical research on methods to mitigate the risks posed by AI-facilitated creation and misuse of biological weapons via “enabling language models to better distinguish between harmful and harmless uses of biology” (Anthropic, 2023). Further initiatives such as the </w:t>
      </w:r>
      <w:proofErr w:type="spellStart"/>
      <w:r w:rsidRPr="000536E2">
        <w:rPr>
          <w:rFonts w:ascii="Helvetica" w:hAnsi="Helvetica" w:cs="Helvetica"/>
          <w:sz w:val="17"/>
          <w:szCs w:val="17"/>
        </w:rPr>
        <w:t>iGEM</w:t>
      </w:r>
      <w:proofErr w:type="spellEnd"/>
      <w:r w:rsidRPr="000536E2">
        <w:rPr>
          <w:rFonts w:ascii="Helvetica" w:hAnsi="Helvetica" w:cs="Helvetica"/>
          <w:sz w:val="17"/>
          <w:szCs w:val="17"/>
        </w:rPr>
        <w:t xml:space="preserve"> Foundation are working to embed ethics and risk into the synthetic biology community globally. But failure to address these challenges promptly and effectively could have dire consequences for global security and stability.</w:t>
      </w:r>
    </w:p>
    <w:p w14:paraId="11E3E1B9" w14:textId="77777777" w:rsidR="000536E2" w:rsidRPr="000536E2" w:rsidRDefault="000536E2" w:rsidP="001463EF">
      <w:pPr>
        <w:spacing w:line="276" w:lineRule="auto"/>
        <w:jc w:val="both"/>
        <w:rPr>
          <w:rFonts w:ascii="Helvetica" w:hAnsi="Helvetica" w:cs="Helvetica"/>
          <w:sz w:val="17"/>
          <w:szCs w:val="17"/>
        </w:rPr>
      </w:pPr>
    </w:p>
    <w:p w14:paraId="6E573AB0" w14:textId="77777777" w:rsidR="000536E2" w:rsidRDefault="000536E2" w:rsidP="001463EF">
      <w:pPr>
        <w:pStyle w:val="Customhead3"/>
        <w:spacing w:line="276" w:lineRule="auto"/>
      </w:pPr>
      <w:r w:rsidRPr="000536E2">
        <w:t>Collapse of the truth in the age of artificial intelligence</w:t>
      </w:r>
    </w:p>
    <w:p w14:paraId="4924438F" w14:textId="77777777" w:rsidR="0081406C" w:rsidRPr="000536E2" w:rsidRDefault="0081406C" w:rsidP="001463EF">
      <w:pPr>
        <w:pStyle w:val="Customhead3"/>
        <w:spacing w:line="276" w:lineRule="auto"/>
        <w:rPr>
          <w:b/>
        </w:rPr>
      </w:pPr>
    </w:p>
    <w:p w14:paraId="237372E4"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The distinction between true and fake news, pictures, videos, or emotions has been under pressure in recent decades. This trend has accelerated with the growing ability of (generative) artificial intelligence systems, including large language models and AI-generated fake voice, images, and videos. In combination, these continue to degrade society’s ability to differentiate fact from fiction, with lasting impacts for individuals and companies (e.g. Chen &amp; </w:t>
      </w:r>
      <w:proofErr w:type="spellStart"/>
      <w:r w:rsidRPr="000536E2">
        <w:rPr>
          <w:rFonts w:ascii="Helvetica" w:hAnsi="Helvetica" w:cs="Helvetica"/>
          <w:sz w:val="17"/>
          <w:szCs w:val="17"/>
        </w:rPr>
        <w:t>Magramo</w:t>
      </w:r>
      <w:proofErr w:type="spellEnd"/>
      <w:r w:rsidRPr="000536E2">
        <w:rPr>
          <w:rFonts w:ascii="Helvetica" w:hAnsi="Helvetica" w:cs="Helvetica"/>
          <w:sz w:val="17"/>
          <w:szCs w:val="17"/>
        </w:rPr>
        <w:t>, 2024).</w:t>
      </w:r>
    </w:p>
    <w:p w14:paraId="1F0B5F89" w14:textId="77777777" w:rsidR="000536E2" w:rsidRPr="000536E2" w:rsidRDefault="000536E2" w:rsidP="001463EF">
      <w:pPr>
        <w:spacing w:line="276" w:lineRule="auto"/>
        <w:jc w:val="both"/>
        <w:rPr>
          <w:rFonts w:ascii="Helvetica" w:hAnsi="Helvetica" w:cs="Helvetica"/>
          <w:sz w:val="17"/>
          <w:szCs w:val="17"/>
        </w:rPr>
      </w:pPr>
    </w:p>
    <w:p w14:paraId="125CC1E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This epistemic degradation of “informed ignorance” despite availability of information (Cohen &amp; </w:t>
      </w:r>
      <w:proofErr w:type="spellStart"/>
      <w:r w:rsidRPr="000536E2">
        <w:rPr>
          <w:rFonts w:ascii="Helvetica" w:hAnsi="Helvetica" w:cs="Helvetica"/>
          <w:sz w:val="17"/>
          <w:szCs w:val="17"/>
        </w:rPr>
        <w:t>Garasic</w:t>
      </w:r>
      <w:proofErr w:type="spellEnd"/>
      <w:r w:rsidRPr="000536E2">
        <w:rPr>
          <w:rFonts w:ascii="Helvetica" w:hAnsi="Helvetica" w:cs="Helvetica"/>
          <w:sz w:val="17"/>
          <w:szCs w:val="17"/>
        </w:rPr>
        <w:t xml:space="preserve">, 2024) comes alongside political </w:t>
      </w:r>
      <w:proofErr w:type="spellStart"/>
      <w:r w:rsidRPr="000536E2">
        <w:rPr>
          <w:rFonts w:ascii="Helvetica" w:hAnsi="Helvetica" w:cs="Helvetica"/>
          <w:sz w:val="17"/>
          <w:szCs w:val="17"/>
        </w:rPr>
        <w:t>polarisation</w:t>
      </w:r>
      <w:proofErr w:type="spellEnd"/>
      <w:r w:rsidRPr="000536E2">
        <w:rPr>
          <w:rFonts w:ascii="Helvetica" w:hAnsi="Helvetica" w:cs="Helvetica"/>
          <w:sz w:val="17"/>
          <w:szCs w:val="17"/>
        </w:rPr>
        <w:t xml:space="preserve"> on social media, the ability for political and other actors to lie at scale, and the asymmetric costs of creating versus debunking fiction, so that society’s memetic infrastructure is fragile and breaking. At the same time, fiction may spread faster than truth, and be hard to debunk due to echo chambering, leading to vicious cycles (Baumann et al., 2020).</w:t>
      </w:r>
    </w:p>
    <w:p w14:paraId="0B88223A" w14:textId="77777777" w:rsidR="000536E2" w:rsidRPr="000536E2" w:rsidRDefault="000536E2" w:rsidP="001463EF">
      <w:pPr>
        <w:spacing w:line="276" w:lineRule="auto"/>
        <w:jc w:val="both"/>
        <w:rPr>
          <w:rFonts w:ascii="Helvetica" w:hAnsi="Helvetica" w:cs="Helvetica"/>
          <w:sz w:val="17"/>
          <w:szCs w:val="17"/>
        </w:rPr>
      </w:pPr>
    </w:p>
    <w:p w14:paraId="0095B3FC"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Truth decay (Kavanaugh &amp; Rich, 2018) will not independently imperil society, but may curtail the engines of growth and prosperity, as well as severely limit its ability to respond to other threats (e.g. climate misinformation) </w:t>
      </w:r>
      <w:proofErr w:type="gramStart"/>
      <w:r w:rsidRPr="000536E2">
        <w:rPr>
          <w:rFonts w:ascii="Helvetica" w:hAnsi="Helvetica" w:cs="Helvetica"/>
          <w:sz w:val="17"/>
          <w:szCs w:val="17"/>
        </w:rPr>
        <w:t>in light of</w:t>
      </w:r>
      <w:proofErr w:type="gramEnd"/>
      <w:r w:rsidRPr="000536E2">
        <w:rPr>
          <w:rFonts w:ascii="Helvetica" w:hAnsi="Helvetica" w:cs="Helvetica"/>
          <w:sz w:val="17"/>
          <w:szCs w:val="17"/>
        </w:rPr>
        <w:t xml:space="preserve"> confusing facts with fakes (</w:t>
      </w:r>
      <w:proofErr w:type="spellStart"/>
      <w:r w:rsidRPr="000536E2">
        <w:rPr>
          <w:rFonts w:ascii="Helvetica" w:hAnsi="Helvetica" w:cs="Helvetica"/>
          <w:sz w:val="17"/>
          <w:szCs w:val="17"/>
        </w:rPr>
        <w:t>Galaz</w:t>
      </w:r>
      <w:proofErr w:type="spellEnd"/>
      <w:r w:rsidRPr="000536E2">
        <w:rPr>
          <w:rFonts w:ascii="Helvetica" w:hAnsi="Helvetica" w:cs="Helvetica"/>
          <w:sz w:val="17"/>
          <w:szCs w:val="17"/>
        </w:rPr>
        <w:t xml:space="preserve"> et al., 2023). </w:t>
      </w:r>
      <w:proofErr w:type="gramStart"/>
      <w:r w:rsidRPr="000536E2">
        <w:rPr>
          <w:rFonts w:ascii="Helvetica" w:hAnsi="Helvetica" w:cs="Helvetica"/>
          <w:sz w:val="17"/>
          <w:szCs w:val="17"/>
        </w:rPr>
        <w:t>In particular, it</w:t>
      </w:r>
      <w:proofErr w:type="gramEnd"/>
      <w:r w:rsidRPr="000536E2">
        <w:rPr>
          <w:rFonts w:ascii="Helvetica" w:hAnsi="Helvetica" w:cs="Helvetica"/>
          <w:sz w:val="17"/>
          <w:szCs w:val="17"/>
        </w:rPr>
        <w:t xml:space="preserve"> threatens political systems that are based on the rule of many (e.g. democracies) (Kreps &amp; </w:t>
      </w:r>
      <w:proofErr w:type="spellStart"/>
      <w:r w:rsidRPr="000536E2">
        <w:rPr>
          <w:rFonts w:ascii="Helvetica" w:hAnsi="Helvetica" w:cs="Helvetica"/>
          <w:sz w:val="17"/>
          <w:szCs w:val="17"/>
        </w:rPr>
        <w:t>Kriner</w:t>
      </w:r>
      <w:proofErr w:type="spellEnd"/>
      <w:r w:rsidRPr="000536E2">
        <w:rPr>
          <w:rFonts w:ascii="Helvetica" w:hAnsi="Helvetica" w:cs="Helvetica"/>
          <w:sz w:val="17"/>
          <w:szCs w:val="17"/>
        </w:rPr>
        <w:t>, 2023). </w:t>
      </w:r>
    </w:p>
    <w:p w14:paraId="0A2684C5" w14:textId="77777777" w:rsidR="000536E2" w:rsidRPr="000536E2" w:rsidRDefault="000536E2" w:rsidP="001463EF">
      <w:pPr>
        <w:spacing w:line="276" w:lineRule="auto"/>
        <w:jc w:val="both"/>
        <w:rPr>
          <w:rFonts w:ascii="Helvetica" w:hAnsi="Helvetica" w:cs="Helvetica"/>
          <w:sz w:val="17"/>
          <w:szCs w:val="17"/>
        </w:rPr>
      </w:pPr>
    </w:p>
    <w:p w14:paraId="02C03238" w14:textId="77777777" w:rsidR="000536E2" w:rsidRDefault="000536E2" w:rsidP="001463EF">
      <w:pPr>
        <w:pStyle w:val="Customhead3"/>
        <w:spacing w:line="276" w:lineRule="auto"/>
      </w:pPr>
      <w:r w:rsidRPr="000536E2">
        <w:t>Instability and collision of objects in the Earth’s orbit</w:t>
      </w:r>
    </w:p>
    <w:p w14:paraId="049BFC72" w14:textId="77777777" w:rsidR="0081406C" w:rsidRPr="000536E2" w:rsidRDefault="0081406C" w:rsidP="001463EF">
      <w:pPr>
        <w:pStyle w:val="Customhead3"/>
        <w:spacing w:line="276" w:lineRule="auto"/>
        <w:rPr>
          <w:b/>
        </w:rPr>
      </w:pPr>
    </w:p>
    <w:p w14:paraId="22533340"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The proliferation of Earth-orbiting satellites, exemplified by </w:t>
      </w:r>
      <w:proofErr w:type="spellStart"/>
      <w:r w:rsidRPr="000536E2">
        <w:rPr>
          <w:rFonts w:ascii="Helvetica" w:hAnsi="Helvetica" w:cs="Helvetica"/>
          <w:sz w:val="17"/>
          <w:szCs w:val="17"/>
        </w:rPr>
        <w:t>megaconstellations</w:t>
      </w:r>
      <w:proofErr w:type="spellEnd"/>
      <w:r w:rsidRPr="000536E2">
        <w:rPr>
          <w:rFonts w:ascii="Helvetica" w:hAnsi="Helvetica" w:cs="Helvetica"/>
          <w:sz w:val="17"/>
          <w:szCs w:val="17"/>
        </w:rPr>
        <w:t xml:space="preserve"> like SpaceX's </w:t>
      </w:r>
      <w:proofErr w:type="spellStart"/>
      <w:r w:rsidRPr="000536E2">
        <w:rPr>
          <w:rFonts w:ascii="Helvetica" w:hAnsi="Helvetica" w:cs="Helvetica"/>
          <w:sz w:val="17"/>
          <w:szCs w:val="17"/>
        </w:rPr>
        <w:t>Starlink</w:t>
      </w:r>
      <w:proofErr w:type="spellEnd"/>
      <w:r w:rsidRPr="000536E2">
        <w:rPr>
          <w:rFonts w:ascii="Helvetica" w:hAnsi="Helvetica" w:cs="Helvetica"/>
          <w:sz w:val="17"/>
          <w:szCs w:val="17"/>
        </w:rPr>
        <w:t xml:space="preserve">, poses catastrophic risks for the Earth's environment and communications technology. Firstly, the accumulation of satellites raises concerns about the Kessler Syndrome, where collisions generate space debris faster than it decays (Kessler D. J., 2000). The tipping point would be when there is such density of objects in orbit, that a collision sets off a </w:t>
      </w:r>
      <w:r w:rsidRPr="000536E2">
        <w:rPr>
          <w:rFonts w:ascii="Helvetica" w:hAnsi="Helvetica" w:cs="Helvetica"/>
          <w:sz w:val="17"/>
          <w:szCs w:val="17"/>
        </w:rPr>
        <w:lastRenderedPageBreak/>
        <w:t xml:space="preserve">self-sustaining cascade of collisions, rendering low earth orbit unsafe for satellites. This would threaten modern communication technology, GPS, Earth observation, and global communications systems. The loss of satellite-based hazard monitoring and early warning systems could increase the uncertainty, as well as the unaffordability of insurance in at-risk areas, contributing to </w:t>
      </w:r>
      <w:proofErr w:type="gramStart"/>
      <w:r w:rsidRPr="000536E2">
        <w:rPr>
          <w:rFonts w:ascii="Helvetica" w:hAnsi="Helvetica" w:cs="Helvetica"/>
          <w:sz w:val="17"/>
          <w:szCs w:val="17"/>
        </w:rPr>
        <w:t>an</w:t>
      </w:r>
      <w:proofErr w:type="gramEnd"/>
      <w:r w:rsidRPr="000536E2">
        <w:rPr>
          <w:rFonts w:ascii="Helvetica" w:hAnsi="Helvetica" w:cs="Helvetica"/>
          <w:sz w:val="17"/>
          <w:szCs w:val="17"/>
        </w:rPr>
        <w:t xml:space="preserve"> riskier and uninsurable future (Eberle &amp; </w:t>
      </w:r>
      <w:proofErr w:type="spellStart"/>
      <w:r w:rsidRPr="000536E2">
        <w:rPr>
          <w:rFonts w:ascii="Helvetica" w:hAnsi="Helvetica" w:cs="Helvetica"/>
          <w:sz w:val="17"/>
          <w:szCs w:val="17"/>
        </w:rPr>
        <w:t>Sebesvari</w:t>
      </w:r>
      <w:proofErr w:type="spellEnd"/>
      <w:r w:rsidRPr="000536E2">
        <w:rPr>
          <w:rFonts w:ascii="Helvetica" w:hAnsi="Helvetica" w:cs="Helvetica"/>
          <w:sz w:val="17"/>
          <w:szCs w:val="17"/>
        </w:rPr>
        <w:t>, 2023). Secondly, as defunct satellites drop from orbit, they burn up in the lower atmosphere, leaving conductive, electrically charged particles. The resultant layer of conductive particles can accelerate the weakening of the Earth’s magnetic field (ESA., 2020)</w:t>
      </w:r>
      <w:r w:rsidRPr="000536E2">
        <w:rPr>
          <w:rFonts w:ascii="Helvetica" w:hAnsi="Helvetica" w:cs="Helvetica"/>
          <w:sz w:val="17"/>
          <w:szCs w:val="17"/>
          <w:vertAlign w:val="superscript"/>
        </w:rPr>
        <w:t xml:space="preserve"> </w:t>
      </w:r>
      <w:r w:rsidRPr="000536E2">
        <w:rPr>
          <w:rFonts w:ascii="Helvetica" w:hAnsi="Helvetica" w:cs="Helvetica"/>
          <w:sz w:val="17"/>
          <w:szCs w:val="17"/>
        </w:rPr>
        <w:t>and exacerbate ozone depletion, leaving humanity vulnerable to solar storms and radiation. This, in turn, could lead to mounting health costs and disruptions to electrical infrastructure. Urgent action, including regulations and responsible spacefaring practices, is crucial to avoid these catastrophic risks and preserve our orbital infrastructure and environmental monitoring capabilities.</w:t>
      </w:r>
    </w:p>
    <w:p w14:paraId="6CE1D01D" w14:textId="77777777" w:rsidR="000536E2" w:rsidRPr="000536E2" w:rsidRDefault="000536E2" w:rsidP="001463EF">
      <w:pPr>
        <w:spacing w:line="276" w:lineRule="auto"/>
        <w:jc w:val="both"/>
        <w:rPr>
          <w:rFonts w:ascii="Helvetica" w:hAnsi="Helvetica" w:cs="Helvetica"/>
          <w:sz w:val="17"/>
          <w:szCs w:val="17"/>
        </w:rPr>
      </w:pPr>
    </w:p>
    <w:p w14:paraId="2DF9E807" w14:textId="77777777" w:rsidR="000536E2" w:rsidRDefault="000536E2" w:rsidP="001463EF">
      <w:pPr>
        <w:pStyle w:val="Customhead3"/>
        <w:spacing w:line="276" w:lineRule="auto"/>
      </w:pPr>
      <w:r w:rsidRPr="000536E2">
        <w:t>Collapse of trade networks due to the destruction of key hubs</w:t>
      </w:r>
    </w:p>
    <w:p w14:paraId="6BF559F5" w14:textId="77777777" w:rsidR="0081406C" w:rsidRPr="000536E2" w:rsidRDefault="0081406C" w:rsidP="001463EF">
      <w:pPr>
        <w:pStyle w:val="Customhead3"/>
        <w:spacing w:line="276" w:lineRule="auto"/>
        <w:rPr>
          <w:b/>
        </w:rPr>
      </w:pPr>
    </w:p>
    <w:p w14:paraId="67471D9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International trade has become of utmost importance for the global economy, as just-in-time services and interconnected global supply chains proliferate. Today, almost all sectors are reliant upon quick and responsive flows of inputs and outputs, due to the pressure to reduce costs and the increasing complexity of global production (Baldwin R., 2013).</w:t>
      </w:r>
    </w:p>
    <w:p w14:paraId="2E47543E" w14:textId="77777777" w:rsidR="000536E2" w:rsidRPr="000536E2" w:rsidRDefault="000536E2" w:rsidP="001463EF">
      <w:pPr>
        <w:spacing w:line="276" w:lineRule="auto"/>
        <w:jc w:val="both"/>
        <w:rPr>
          <w:rFonts w:ascii="Helvetica" w:hAnsi="Helvetica" w:cs="Helvetica"/>
          <w:sz w:val="17"/>
          <w:szCs w:val="17"/>
        </w:rPr>
      </w:pPr>
    </w:p>
    <w:p w14:paraId="0177AA51"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The impact of COVID-19, Russia’s invasion of Ukraine and the disruption of shipping through the Red Sea by Houthi attacks have highlighted the risk of trade disruptions. Governments are starting to take notice (Baldwin &amp; Freeman, 2022</w:t>
      </w:r>
      <w:proofErr w:type="gramStart"/>
      <w:r w:rsidRPr="000536E2">
        <w:rPr>
          <w:rFonts w:ascii="Helvetica" w:hAnsi="Helvetica" w:cs="Helvetica"/>
          <w:sz w:val="17"/>
          <w:szCs w:val="17"/>
        </w:rPr>
        <w:t>),</w:t>
      </w:r>
      <w:proofErr w:type="gramEnd"/>
      <w:r w:rsidRPr="000536E2">
        <w:rPr>
          <w:rFonts w:ascii="Helvetica" w:hAnsi="Helvetica" w:cs="Helvetica"/>
          <w:sz w:val="17"/>
          <w:szCs w:val="17"/>
        </w:rPr>
        <w:t xml:space="preserve"> however, the global economy remains exposed, and these scenarios were far from the worst case.</w:t>
      </w:r>
    </w:p>
    <w:p w14:paraId="66CD8618" w14:textId="77777777" w:rsidR="000536E2" w:rsidRPr="000536E2" w:rsidRDefault="000536E2" w:rsidP="001463EF">
      <w:pPr>
        <w:spacing w:line="276" w:lineRule="auto"/>
        <w:jc w:val="both"/>
        <w:rPr>
          <w:rFonts w:ascii="Helvetica" w:hAnsi="Helvetica" w:cs="Helvetica"/>
          <w:sz w:val="17"/>
          <w:szCs w:val="17"/>
        </w:rPr>
      </w:pPr>
    </w:p>
    <w:p w14:paraId="759E280C"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Potential triggers for a larger, catastrophic trade disruption include volcanic eruptions crippling vital infrastructure in global “pinch points” (Mani et al., 2021), severe pandemics, natural disasters or conflict (</w:t>
      </w:r>
      <w:proofErr w:type="spellStart"/>
      <w:r w:rsidRPr="000536E2">
        <w:rPr>
          <w:rFonts w:ascii="Helvetica" w:hAnsi="Helvetica" w:cs="Helvetica"/>
          <w:sz w:val="17"/>
          <w:szCs w:val="17"/>
        </w:rPr>
        <w:t>Jehn</w:t>
      </w:r>
      <w:proofErr w:type="spellEnd"/>
      <w:r w:rsidRPr="000536E2">
        <w:rPr>
          <w:rFonts w:ascii="Helvetica" w:hAnsi="Helvetica" w:cs="Helvetica"/>
          <w:sz w:val="17"/>
          <w:szCs w:val="17"/>
        </w:rPr>
        <w:t xml:space="preserve"> et al., 2024). Simultaneously disrupting one or more central global trade hubs could seriously impair the functioning of vital sectors, as the loss of a few key inputs can cripple complex manufacturing supply chains. This could impact the response to the original disaster, and there is a risk that a large trade disruption would lead to a cascade: as the output of critical goods fall, export bans are introduced and conflicts over access rise, creating further trade disruptions (Farrell &amp; Newman, 2022).</w:t>
      </w:r>
    </w:p>
    <w:p w14:paraId="4F735E27" w14:textId="77777777" w:rsidR="000536E2" w:rsidRPr="000536E2" w:rsidRDefault="000536E2" w:rsidP="001463EF">
      <w:pPr>
        <w:spacing w:line="276" w:lineRule="auto"/>
        <w:jc w:val="both"/>
        <w:rPr>
          <w:rFonts w:ascii="Helvetica" w:hAnsi="Helvetica" w:cs="Helvetica"/>
          <w:sz w:val="17"/>
          <w:szCs w:val="17"/>
        </w:rPr>
      </w:pPr>
    </w:p>
    <w:p w14:paraId="17EFD982" w14:textId="37FB0689" w:rsidR="000536E2" w:rsidRDefault="000536E2" w:rsidP="001463EF">
      <w:pPr>
        <w:pStyle w:val="Customhead3"/>
        <w:spacing w:line="276" w:lineRule="auto"/>
      </w:pPr>
      <w:r w:rsidRPr="000536E2">
        <w:t xml:space="preserve">Political </w:t>
      </w:r>
      <w:proofErr w:type="spellStart"/>
      <w:r w:rsidRPr="000536E2">
        <w:t>radicalisation</w:t>
      </w:r>
      <w:proofErr w:type="spellEnd"/>
      <w:r w:rsidRPr="000536E2">
        <w:t xml:space="preserve"> &amp; </w:t>
      </w:r>
      <w:proofErr w:type="spellStart"/>
      <w:r w:rsidRPr="000536E2">
        <w:t>polarisation</w:t>
      </w:r>
      <w:proofErr w:type="spellEnd"/>
      <w:r w:rsidRPr="000536E2">
        <w:t xml:space="preserve"> driven by ecological </w:t>
      </w:r>
      <w:proofErr w:type="spellStart"/>
      <w:r w:rsidRPr="000536E2">
        <w:t>destabilisation</w:t>
      </w:r>
      <w:proofErr w:type="spellEnd"/>
      <w:r w:rsidRPr="000536E2">
        <w:t> </w:t>
      </w:r>
    </w:p>
    <w:p w14:paraId="29840420" w14:textId="77777777" w:rsidR="0081406C" w:rsidRPr="000536E2" w:rsidRDefault="0081406C" w:rsidP="001463EF">
      <w:pPr>
        <w:pStyle w:val="Customhead3"/>
        <w:spacing w:line="276" w:lineRule="auto"/>
        <w:rPr>
          <w:b/>
        </w:rPr>
      </w:pPr>
    </w:p>
    <w:p w14:paraId="677813CF"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Exposure to ecological threats can push people towards more authoritarian views </w:t>
      </w:r>
      <w:hyperlink r:id="rId17" w:history="1">
        <w:r w:rsidRPr="000536E2">
          <w:rPr>
            <w:rStyle w:val="ab"/>
            <w:rFonts w:ascii="Helvetica" w:hAnsi="Helvetica" w:cs="Helvetica"/>
            <w:sz w:val="17"/>
            <w:szCs w:val="17"/>
          </w:rPr>
          <w:t>(Fritsche et al., 2012, Spaiser et al., 2024)</w:t>
        </w:r>
      </w:hyperlink>
      <w:r w:rsidRPr="000536E2">
        <w:rPr>
          <w:rFonts w:ascii="Helvetica" w:hAnsi="Helvetica" w:cs="Helvetica"/>
          <w:sz w:val="17"/>
          <w:szCs w:val="17"/>
        </w:rPr>
        <w:t xml:space="preserve">. On the other </w:t>
      </w:r>
      <w:proofErr w:type="gramStart"/>
      <w:r w:rsidRPr="000536E2">
        <w:rPr>
          <w:rFonts w:ascii="Helvetica" w:hAnsi="Helvetica" w:cs="Helvetica"/>
          <w:sz w:val="17"/>
          <w:szCs w:val="17"/>
        </w:rPr>
        <w:t>hand</w:t>
      </w:r>
      <w:proofErr w:type="gramEnd"/>
      <w:r w:rsidRPr="000536E2">
        <w:rPr>
          <w:rFonts w:ascii="Helvetica" w:hAnsi="Helvetica" w:cs="Helvetica"/>
          <w:sz w:val="17"/>
          <w:szCs w:val="17"/>
        </w:rPr>
        <w:t xml:space="preserve"> if people feel climate mitigation measures threaten their way of life, they can become more </w:t>
      </w:r>
      <w:proofErr w:type="spellStart"/>
      <w:r w:rsidRPr="000536E2">
        <w:rPr>
          <w:rFonts w:ascii="Helvetica" w:hAnsi="Helvetica" w:cs="Helvetica"/>
          <w:sz w:val="17"/>
          <w:szCs w:val="17"/>
        </w:rPr>
        <w:t>radicalised</w:t>
      </w:r>
      <w:proofErr w:type="spellEnd"/>
      <w:r w:rsidRPr="000536E2">
        <w:rPr>
          <w:rFonts w:ascii="Helvetica" w:hAnsi="Helvetica" w:cs="Helvetica"/>
          <w:sz w:val="17"/>
          <w:szCs w:val="17"/>
        </w:rPr>
        <w:t xml:space="preserve"> as well. Such tendencies are amplified in societies with stark inequalities and high political </w:t>
      </w:r>
      <w:proofErr w:type="spellStart"/>
      <w:r w:rsidRPr="000536E2">
        <w:rPr>
          <w:rFonts w:ascii="Helvetica" w:hAnsi="Helvetica" w:cs="Helvetica"/>
          <w:sz w:val="17"/>
          <w:szCs w:val="17"/>
        </w:rPr>
        <w:t>polarisation</w:t>
      </w:r>
      <w:proofErr w:type="spellEnd"/>
      <w:r w:rsidRPr="000536E2">
        <w:rPr>
          <w:rFonts w:ascii="Helvetica" w:hAnsi="Helvetica" w:cs="Helvetica"/>
          <w:sz w:val="17"/>
          <w:szCs w:val="17"/>
        </w:rPr>
        <w:t xml:space="preserve"> </w:t>
      </w:r>
      <w:hyperlink r:id="rId18" w:history="1">
        <w:r w:rsidRPr="000536E2">
          <w:rPr>
            <w:rStyle w:val="ab"/>
            <w:rFonts w:ascii="Helvetica" w:hAnsi="Helvetica" w:cs="Helvetica"/>
            <w:sz w:val="17"/>
            <w:szCs w:val="17"/>
          </w:rPr>
          <w:t>(Stewart et al., 2020)</w:t>
        </w:r>
      </w:hyperlink>
      <w:r w:rsidRPr="000536E2">
        <w:rPr>
          <w:rFonts w:ascii="Helvetica" w:hAnsi="Helvetica" w:cs="Helvetica"/>
          <w:sz w:val="17"/>
          <w:szCs w:val="17"/>
        </w:rPr>
        <w:t xml:space="preserve">. </w:t>
      </w:r>
      <w:proofErr w:type="spellStart"/>
      <w:r w:rsidRPr="000536E2">
        <w:rPr>
          <w:rFonts w:ascii="Helvetica" w:hAnsi="Helvetica" w:cs="Helvetica"/>
          <w:sz w:val="17"/>
          <w:szCs w:val="17"/>
        </w:rPr>
        <w:t>Radicalisation</w:t>
      </w:r>
      <w:proofErr w:type="spellEnd"/>
      <w:r w:rsidRPr="000536E2">
        <w:rPr>
          <w:rFonts w:ascii="Helvetica" w:hAnsi="Helvetica" w:cs="Helvetica"/>
          <w:sz w:val="17"/>
          <w:szCs w:val="17"/>
        </w:rPr>
        <w:t xml:space="preserve"> of societies in response to escalating climate change and breaching of planetary boundaries, has also been observed in the Global South (Rahman et al., 2022).</w:t>
      </w:r>
    </w:p>
    <w:p w14:paraId="049CE643" w14:textId="77777777" w:rsidR="000536E2" w:rsidRPr="000536E2" w:rsidRDefault="000536E2" w:rsidP="001463EF">
      <w:pPr>
        <w:spacing w:line="276" w:lineRule="auto"/>
        <w:jc w:val="both"/>
        <w:rPr>
          <w:rFonts w:ascii="Helvetica" w:hAnsi="Helvetica" w:cs="Helvetica"/>
          <w:sz w:val="17"/>
          <w:szCs w:val="17"/>
        </w:rPr>
      </w:pPr>
    </w:p>
    <w:p w14:paraId="123A47B3" w14:textId="75738DCD"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Such</w:t>
      </w:r>
      <w:r w:rsidR="0081406C">
        <w:rPr>
          <w:rFonts w:ascii="Helvetica" w:hAnsi="Helvetica" w:cs="Helvetica"/>
          <w:sz w:val="17"/>
          <w:szCs w:val="17"/>
        </w:rPr>
        <w:t xml:space="preserve"> </w:t>
      </w:r>
      <w:proofErr w:type="spellStart"/>
      <w:r w:rsidRPr="000536E2">
        <w:rPr>
          <w:rFonts w:ascii="Helvetica" w:hAnsi="Helvetica" w:cs="Helvetica"/>
          <w:sz w:val="17"/>
          <w:szCs w:val="17"/>
        </w:rPr>
        <w:t>radicalisation</w:t>
      </w:r>
      <w:proofErr w:type="spellEnd"/>
      <w:r w:rsidRPr="000536E2">
        <w:rPr>
          <w:rFonts w:ascii="Helvetica" w:hAnsi="Helvetica" w:cs="Helvetica"/>
          <w:sz w:val="17"/>
          <w:szCs w:val="17"/>
        </w:rPr>
        <w:t xml:space="preserve"> processes could become self-reinforcing: rising right-wing and authoritarian ideology makes it harder to address environmental issues (</w:t>
      </w:r>
      <w:proofErr w:type="spellStart"/>
      <w:r w:rsidRPr="000536E2">
        <w:rPr>
          <w:rFonts w:ascii="Helvetica" w:hAnsi="Helvetica" w:cs="Helvetica"/>
          <w:sz w:val="17"/>
          <w:szCs w:val="17"/>
        </w:rPr>
        <w:t>Czarnek</w:t>
      </w:r>
      <w:proofErr w:type="spellEnd"/>
      <w:r w:rsidRPr="000536E2">
        <w:rPr>
          <w:rFonts w:ascii="Helvetica" w:hAnsi="Helvetica" w:cs="Helvetica"/>
          <w:sz w:val="17"/>
          <w:szCs w:val="17"/>
        </w:rPr>
        <w:t xml:space="preserve"> et al., 2021), leading to a higher number and more damaging ecological threats. This, in turn, pushes people to become more authoritarian. This self-reinforcing cycle could also exhibit a tipping dynamic, and recovery to a more cooperative state would become increasingly difficult. These dynamics could lead to the rise of currently fringe political ideologies, such as </w:t>
      </w:r>
      <w:proofErr w:type="spellStart"/>
      <w:r w:rsidRPr="000536E2">
        <w:rPr>
          <w:rFonts w:ascii="Helvetica" w:hAnsi="Helvetica" w:cs="Helvetica"/>
          <w:sz w:val="17"/>
          <w:szCs w:val="17"/>
        </w:rPr>
        <w:t>ecofascism</w:t>
      </w:r>
      <w:proofErr w:type="spellEnd"/>
      <w:r w:rsidRPr="000536E2">
        <w:rPr>
          <w:rFonts w:ascii="Helvetica" w:hAnsi="Helvetica" w:cs="Helvetica"/>
          <w:sz w:val="17"/>
          <w:szCs w:val="17"/>
        </w:rPr>
        <w:t xml:space="preserve"> (Campion K., 2023), which reinterprets white supremacist ideology in the context of the climate crisis, i.e. states embracing such ideologies would seek to secure access to shrinking human climate niches and resource pools for their populations at all costs. International efforts to combat critical global issues would break down if powerful nations or groups of nations become </w:t>
      </w:r>
      <w:proofErr w:type="spellStart"/>
      <w:r w:rsidRPr="000536E2">
        <w:rPr>
          <w:rFonts w:ascii="Helvetica" w:hAnsi="Helvetica" w:cs="Helvetica"/>
          <w:sz w:val="17"/>
          <w:szCs w:val="17"/>
        </w:rPr>
        <w:t>radicalised</w:t>
      </w:r>
      <w:proofErr w:type="spellEnd"/>
      <w:r w:rsidRPr="000536E2">
        <w:rPr>
          <w:rFonts w:ascii="Helvetica" w:hAnsi="Helvetica" w:cs="Helvetica"/>
          <w:sz w:val="17"/>
          <w:szCs w:val="17"/>
        </w:rPr>
        <w:t xml:space="preserve">, which could further fuel global </w:t>
      </w:r>
      <w:proofErr w:type="spellStart"/>
      <w:r w:rsidRPr="000536E2">
        <w:rPr>
          <w:rFonts w:ascii="Helvetica" w:hAnsi="Helvetica" w:cs="Helvetica"/>
          <w:sz w:val="17"/>
          <w:szCs w:val="17"/>
        </w:rPr>
        <w:t>destabilisation</w:t>
      </w:r>
      <w:proofErr w:type="spellEnd"/>
      <w:r w:rsidRPr="000536E2">
        <w:rPr>
          <w:rFonts w:ascii="Helvetica" w:hAnsi="Helvetica" w:cs="Helvetica"/>
          <w:sz w:val="17"/>
          <w:szCs w:val="17"/>
        </w:rPr>
        <w:t>.  </w:t>
      </w:r>
    </w:p>
    <w:p w14:paraId="60DD49B5" w14:textId="77777777" w:rsidR="000536E2" w:rsidRPr="000536E2" w:rsidRDefault="000536E2" w:rsidP="001463EF">
      <w:pPr>
        <w:spacing w:line="276" w:lineRule="auto"/>
        <w:jc w:val="both"/>
        <w:rPr>
          <w:rFonts w:ascii="Helvetica" w:hAnsi="Helvetica" w:cs="Helvetica"/>
          <w:sz w:val="17"/>
          <w:szCs w:val="17"/>
        </w:rPr>
      </w:pPr>
    </w:p>
    <w:p w14:paraId="2461A0FD" w14:textId="77777777" w:rsidR="000536E2" w:rsidRDefault="000536E2" w:rsidP="001463EF">
      <w:pPr>
        <w:pStyle w:val="Customhead3"/>
        <w:spacing w:line="276" w:lineRule="auto"/>
      </w:pPr>
      <w:r w:rsidRPr="000536E2">
        <w:t>Large-scale heat stress </w:t>
      </w:r>
    </w:p>
    <w:p w14:paraId="5862FAC6" w14:textId="77777777" w:rsidR="0081406C" w:rsidRPr="000536E2" w:rsidRDefault="0081406C" w:rsidP="001463EF">
      <w:pPr>
        <w:pStyle w:val="Customhead3"/>
        <w:spacing w:line="276" w:lineRule="auto"/>
        <w:rPr>
          <w:b/>
        </w:rPr>
      </w:pPr>
    </w:p>
    <w:p w14:paraId="5069C388"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High temperatures and humidity commonly defined by wet bulb temperature &gt; 35°C cause extreme heat stress in humans with severe impacts on wellbeing, physical and mental health (e.g. through neurological damage), and eventually increased mortality (</w:t>
      </w:r>
      <w:proofErr w:type="spellStart"/>
      <w:r w:rsidRPr="000536E2">
        <w:rPr>
          <w:rFonts w:ascii="Helvetica" w:hAnsi="Helvetica" w:cs="Helvetica"/>
          <w:sz w:val="17"/>
          <w:szCs w:val="17"/>
        </w:rPr>
        <w:t>Vecellio</w:t>
      </w:r>
      <w:proofErr w:type="spellEnd"/>
      <w:r w:rsidRPr="000536E2">
        <w:rPr>
          <w:rFonts w:ascii="Helvetica" w:hAnsi="Helvetica" w:cs="Helvetica"/>
          <w:sz w:val="17"/>
          <w:szCs w:val="17"/>
        </w:rPr>
        <w:t xml:space="preserve"> et al., 2023; </w:t>
      </w:r>
      <w:proofErr w:type="spellStart"/>
      <w:r w:rsidRPr="000536E2">
        <w:rPr>
          <w:rFonts w:ascii="Helvetica" w:hAnsi="Helvetica" w:cs="Helvetica"/>
          <w:sz w:val="17"/>
          <w:szCs w:val="17"/>
        </w:rPr>
        <w:t>Aldern</w:t>
      </w:r>
      <w:proofErr w:type="spellEnd"/>
      <w:r w:rsidRPr="000536E2">
        <w:rPr>
          <w:rFonts w:ascii="Helvetica" w:hAnsi="Helvetica" w:cs="Helvetica"/>
          <w:sz w:val="17"/>
          <w:szCs w:val="17"/>
        </w:rPr>
        <w:t xml:space="preserve"> C. P., 2024). Already at moderate levels of global warming (+2 to +3°C), the threshold for extreme heat stress will be exceeded during large parts of the year across much of the tropics, which are presently home to about half of humanity (Masuda et al., 2024). Besides direct health impacts, most economic activity takes place outdoors in these regions and will consequently be impaired, causing substantial economic loss and exacerbating biophysical losses in food production (</w:t>
      </w:r>
      <w:proofErr w:type="spellStart"/>
      <w:r w:rsidRPr="000536E2">
        <w:rPr>
          <w:rFonts w:ascii="Helvetica" w:hAnsi="Helvetica" w:cs="Helvetica"/>
          <w:sz w:val="17"/>
          <w:szCs w:val="17"/>
        </w:rPr>
        <w:t>Kummu</w:t>
      </w:r>
      <w:proofErr w:type="spellEnd"/>
      <w:r w:rsidRPr="000536E2">
        <w:rPr>
          <w:rFonts w:ascii="Helvetica" w:hAnsi="Helvetica" w:cs="Helvetica"/>
          <w:sz w:val="17"/>
          <w:szCs w:val="17"/>
        </w:rPr>
        <w:t xml:space="preserve"> et al., 2021; Masuda et al., 2024). This may lead to compound and cascading failures of social, economic, and food systems in hotspots, which can spill across the region and over to others via mass displacement, conflict, and supply chain disruptions (</w:t>
      </w:r>
      <w:proofErr w:type="spellStart"/>
      <w:r w:rsidRPr="000536E2">
        <w:rPr>
          <w:rFonts w:ascii="Helvetica" w:hAnsi="Helvetica" w:cs="Helvetica"/>
          <w:sz w:val="17"/>
          <w:szCs w:val="17"/>
        </w:rPr>
        <w:t>Lenton</w:t>
      </w:r>
      <w:proofErr w:type="spellEnd"/>
      <w:r w:rsidRPr="000536E2">
        <w:rPr>
          <w:rFonts w:ascii="Helvetica" w:hAnsi="Helvetica" w:cs="Helvetica"/>
          <w:sz w:val="17"/>
          <w:szCs w:val="17"/>
        </w:rPr>
        <w:t xml:space="preserve"> et al., 2023) </w:t>
      </w:r>
      <w:r w:rsidRPr="000536E2">
        <w:rPr>
          <w:rFonts w:ascii="Helvetica" w:hAnsi="Helvetica" w:cs="Helvetica"/>
          <w:sz w:val="17"/>
          <w:szCs w:val="17"/>
        </w:rPr>
        <w:lastRenderedPageBreak/>
        <w:t>provided that at present the tropics are also a hotspot of fragile states (Kemp et al., 2022) and mostly have low climate resilience (</w:t>
      </w:r>
      <w:proofErr w:type="spellStart"/>
      <w:r w:rsidRPr="000536E2">
        <w:rPr>
          <w:rFonts w:ascii="Helvetica" w:hAnsi="Helvetica" w:cs="Helvetica"/>
          <w:sz w:val="17"/>
          <w:szCs w:val="17"/>
        </w:rPr>
        <w:t>Kummu</w:t>
      </w:r>
      <w:proofErr w:type="spellEnd"/>
      <w:r w:rsidRPr="000536E2">
        <w:rPr>
          <w:rFonts w:ascii="Helvetica" w:hAnsi="Helvetica" w:cs="Helvetica"/>
          <w:sz w:val="17"/>
          <w:szCs w:val="17"/>
        </w:rPr>
        <w:t xml:space="preserve"> et al., 2021). These severe heat impacts will be compounded by sea level rise and recurrent floods for which the tropics are as well the projected hotspot with most vulnerable populations (Hauer et al., 2020). This renders climate change impacts in the tropics a likely starting point for an existential socio-economic tipping cascade triggered by global warming.</w:t>
      </w:r>
    </w:p>
    <w:p w14:paraId="047F0609" w14:textId="77777777" w:rsidR="000536E2" w:rsidRPr="000536E2" w:rsidRDefault="000536E2" w:rsidP="001463EF">
      <w:pPr>
        <w:spacing w:line="276" w:lineRule="auto"/>
        <w:jc w:val="both"/>
        <w:rPr>
          <w:rFonts w:ascii="Helvetica" w:hAnsi="Helvetica" w:cs="Helvetica"/>
          <w:sz w:val="17"/>
          <w:szCs w:val="17"/>
        </w:rPr>
      </w:pPr>
    </w:p>
    <w:p w14:paraId="181741A4" w14:textId="6C014872" w:rsidR="000536E2" w:rsidRDefault="000536E2" w:rsidP="001463EF">
      <w:pPr>
        <w:pStyle w:val="Customhead3"/>
        <w:spacing w:line="276" w:lineRule="auto"/>
      </w:pPr>
      <w:r w:rsidRPr="000536E2">
        <w:t>Accelerated development and deployment of Autonomous Weapons Systems (AWS) without adequate oversight</w:t>
      </w:r>
    </w:p>
    <w:p w14:paraId="6251340B" w14:textId="77777777" w:rsidR="0081406C" w:rsidRPr="000536E2" w:rsidRDefault="0081406C" w:rsidP="001463EF">
      <w:pPr>
        <w:pStyle w:val="Customhead3"/>
        <w:spacing w:line="276" w:lineRule="auto"/>
        <w:rPr>
          <w:b/>
        </w:rPr>
      </w:pPr>
    </w:p>
    <w:p w14:paraId="4F3DF729"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Over 85 militaries have autonomous weapons system (AWS) </w:t>
      </w:r>
      <w:proofErr w:type="spellStart"/>
      <w:r w:rsidRPr="000536E2">
        <w:rPr>
          <w:rFonts w:ascii="Helvetica" w:hAnsi="Helvetica" w:cs="Helvetica"/>
          <w:sz w:val="17"/>
          <w:szCs w:val="17"/>
        </w:rPr>
        <w:t>programmes</w:t>
      </w:r>
      <w:proofErr w:type="spellEnd"/>
      <w:r w:rsidRPr="000536E2">
        <w:rPr>
          <w:rFonts w:ascii="Helvetica" w:hAnsi="Helvetica" w:cs="Helvetica"/>
          <w:sz w:val="17"/>
          <w:szCs w:val="17"/>
        </w:rPr>
        <w:t xml:space="preserve">, and drones and robotic systems capable of lethal force are being integrated into national </w:t>
      </w:r>
      <w:proofErr w:type="spellStart"/>
      <w:r w:rsidRPr="000536E2">
        <w:rPr>
          <w:rFonts w:ascii="Helvetica" w:hAnsi="Helvetica" w:cs="Helvetica"/>
          <w:sz w:val="17"/>
          <w:szCs w:val="17"/>
        </w:rPr>
        <w:t>defence</w:t>
      </w:r>
      <w:proofErr w:type="spellEnd"/>
      <w:r w:rsidRPr="000536E2">
        <w:rPr>
          <w:rFonts w:ascii="Helvetica" w:hAnsi="Helvetica" w:cs="Helvetica"/>
          <w:sz w:val="17"/>
          <w:szCs w:val="17"/>
        </w:rPr>
        <w:t xml:space="preserve"> inventories and deployed in ongoing conflicts (Hambling D., 2023). There is no international regulatory framework on the deployment of these AWS technologies, which has undermined international law protections. AWS have effectively blurred the boundaries as to when nations are at war, the spatial boundaries of military operations, and prevent transparency with regards to compliance to just war theory (Strachan H., 2013). This continues the trend set by cyber warfare, but AWS are significantly more disruptive to international norms because they have direct physical effects. Their relative cheapness, operational opacity, and the way they negate the need for “boots on the ground” means that they are more readily deployed by military and political chains of command. Current rapid proliferation means that non-state actors and terrorist </w:t>
      </w:r>
      <w:proofErr w:type="spellStart"/>
      <w:r w:rsidRPr="000536E2">
        <w:rPr>
          <w:rFonts w:ascii="Helvetica" w:hAnsi="Helvetica" w:cs="Helvetica"/>
          <w:sz w:val="17"/>
          <w:szCs w:val="17"/>
        </w:rPr>
        <w:t>organisations</w:t>
      </w:r>
      <w:proofErr w:type="spellEnd"/>
      <w:r w:rsidRPr="000536E2">
        <w:rPr>
          <w:rFonts w:ascii="Helvetica" w:hAnsi="Helvetica" w:cs="Helvetica"/>
          <w:sz w:val="17"/>
          <w:szCs w:val="17"/>
        </w:rPr>
        <w:t xml:space="preserve"> are also already starting to use these capabilities (see Delhi Declaration on countering the use of new and emerging technologies for terrorist purposes). The strategic effects of AWS, ease of </w:t>
      </w:r>
      <w:proofErr w:type="spellStart"/>
      <w:r w:rsidRPr="000536E2">
        <w:rPr>
          <w:rFonts w:ascii="Helvetica" w:hAnsi="Helvetica" w:cs="Helvetica"/>
          <w:sz w:val="17"/>
          <w:szCs w:val="17"/>
        </w:rPr>
        <w:t>catalysing</w:t>
      </w:r>
      <w:proofErr w:type="spellEnd"/>
      <w:r w:rsidRPr="000536E2">
        <w:rPr>
          <w:rFonts w:ascii="Helvetica" w:hAnsi="Helvetica" w:cs="Helvetica"/>
          <w:sz w:val="17"/>
          <w:szCs w:val="17"/>
        </w:rPr>
        <w:t xml:space="preserve"> escalation of conflict unchecked and implications on geopolitical stability represent a critical transition in theory of war (Luce E., 2021).</w:t>
      </w:r>
    </w:p>
    <w:p w14:paraId="173FBDC8" w14:textId="77777777" w:rsidR="000536E2" w:rsidRPr="000536E2" w:rsidRDefault="000536E2" w:rsidP="001463EF">
      <w:pPr>
        <w:spacing w:line="276" w:lineRule="auto"/>
        <w:jc w:val="both"/>
        <w:rPr>
          <w:rFonts w:ascii="Helvetica" w:hAnsi="Helvetica" w:cs="Helvetica"/>
          <w:sz w:val="17"/>
          <w:szCs w:val="17"/>
        </w:rPr>
      </w:pPr>
    </w:p>
    <w:p w14:paraId="03606BFD" w14:textId="77777777" w:rsidR="000536E2" w:rsidRDefault="000536E2" w:rsidP="001463EF">
      <w:pPr>
        <w:pStyle w:val="Customhead3"/>
        <w:spacing w:line="276" w:lineRule="auto"/>
      </w:pPr>
      <w:r w:rsidRPr="000536E2">
        <w:t>Termination Shock from Solar Radiation Management</w:t>
      </w:r>
    </w:p>
    <w:p w14:paraId="142CA4E3" w14:textId="77777777" w:rsidR="0081406C" w:rsidRPr="000536E2" w:rsidRDefault="0081406C" w:rsidP="001463EF">
      <w:pPr>
        <w:pStyle w:val="Customhead3"/>
        <w:spacing w:line="276" w:lineRule="auto"/>
        <w:rPr>
          <w:b/>
        </w:rPr>
      </w:pPr>
    </w:p>
    <w:p w14:paraId="251B8395"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 xml:space="preserve">One proposed solution to climate change risk is solar geoengineering: reflecting solar energy back into space to cool the Earth. The cheapest option is stratospheric aerosol injection (SAI): injecting particles into the atmosphere which reflect sunlight (Smith W., 2020). Solar geoengineering does not change the amount of greenhouse gases in the atmosphere and aerosols only have a half-life of 8 months (Parker &amp; Irvine, 2018). Hence stopping any scheme would result in renewed, rapid global heating. The rate of warming matters and a temperature rise of multiple degrees over decades could be catastrophic. This effect is known as termination shock. Termination shock could occur due to </w:t>
      </w:r>
      <w:r w:rsidRPr="000536E2">
        <w:rPr>
          <w:rFonts w:ascii="Helvetica" w:hAnsi="Helvetica" w:cs="Helvetica"/>
          <w:sz w:val="17"/>
          <w:szCs w:val="17"/>
        </w:rPr>
        <w:t>either intentional deactivation or being knocked offline by a disaster.</w:t>
      </w:r>
    </w:p>
    <w:p w14:paraId="2B93A739" w14:textId="77777777" w:rsidR="000536E2" w:rsidRPr="000536E2" w:rsidRDefault="000536E2" w:rsidP="001463EF">
      <w:pPr>
        <w:spacing w:line="276" w:lineRule="auto"/>
        <w:jc w:val="both"/>
        <w:rPr>
          <w:rFonts w:ascii="Helvetica" w:hAnsi="Helvetica" w:cs="Helvetica"/>
          <w:sz w:val="17"/>
          <w:szCs w:val="17"/>
        </w:rPr>
      </w:pPr>
    </w:p>
    <w:p w14:paraId="5A83031B"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The risk may seem minimal since an SAI system would cost less than 1 % of the GDP of the G20 to reactivate and could be made resilient to natural disasters and terrorist attacks (Parker &amp; Irvine, 2018). Unfortunately, governments often don’t act rationally during crises and an extreme disaster such as a nuclear war or a solar flare could disable even a robust system (Baum et al., 2013). Hence, solar geoengineering doesn’t eliminate climate risk. Instead, it creates latent risk and shifts the distribution of risk, making the average outcome safer while making the worst-case more extreme (Tang &amp; Kemp, 2021).</w:t>
      </w:r>
    </w:p>
    <w:p w14:paraId="6F1B14FF" w14:textId="77777777" w:rsidR="000536E2" w:rsidRPr="000536E2" w:rsidRDefault="000536E2" w:rsidP="001463EF">
      <w:pPr>
        <w:spacing w:line="276" w:lineRule="auto"/>
        <w:jc w:val="both"/>
        <w:rPr>
          <w:rFonts w:ascii="Helvetica" w:hAnsi="Helvetica" w:cs="Helvetica"/>
          <w:sz w:val="17"/>
          <w:szCs w:val="17"/>
        </w:rPr>
      </w:pPr>
    </w:p>
    <w:p w14:paraId="7D0173F1" w14:textId="401D98D4" w:rsidR="000536E2" w:rsidRDefault="000536E2" w:rsidP="001463EF">
      <w:pPr>
        <w:pStyle w:val="Customhead2"/>
        <w:spacing w:line="276" w:lineRule="auto"/>
      </w:pPr>
      <w:r w:rsidRPr="000536E2">
        <w:t>Deliberation and opinion shifts</w:t>
      </w:r>
    </w:p>
    <w:p w14:paraId="1C6C7F2F" w14:textId="77777777" w:rsidR="0081406C" w:rsidRPr="000536E2" w:rsidRDefault="0081406C" w:rsidP="001463EF">
      <w:pPr>
        <w:pStyle w:val="Customhead2"/>
        <w:spacing w:line="276" w:lineRule="auto"/>
      </w:pPr>
    </w:p>
    <w:p w14:paraId="3BC9E7C0" w14:textId="77777777"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t>Numerous studies suggest that deliberation can change minds and improve judgement (</w:t>
      </w:r>
      <w:proofErr w:type="spellStart"/>
      <w:r w:rsidRPr="000536E2">
        <w:rPr>
          <w:rFonts w:ascii="Helvetica" w:hAnsi="Helvetica" w:cs="Helvetica"/>
          <w:sz w:val="17"/>
          <w:szCs w:val="17"/>
        </w:rPr>
        <w:t>Steenbergen</w:t>
      </w:r>
      <w:proofErr w:type="spellEnd"/>
      <w:r w:rsidRPr="000536E2">
        <w:rPr>
          <w:rFonts w:ascii="Helvetica" w:hAnsi="Helvetica" w:cs="Helvetica"/>
          <w:sz w:val="17"/>
          <w:szCs w:val="17"/>
        </w:rPr>
        <w:t xml:space="preserve"> et al., 2003; Luskin et al., 2014). We found evidence for this in the horizon scan. To assess the impact of deliberation during the horizon scan workshop, we classified the 35 issues along with the 2 </w:t>
      </w:r>
      <w:proofErr w:type="spellStart"/>
      <w:r w:rsidRPr="000536E2">
        <w:rPr>
          <w:rFonts w:ascii="Helvetica" w:hAnsi="Helvetica" w:cs="Helvetica"/>
          <w:sz w:val="17"/>
          <w:szCs w:val="17"/>
        </w:rPr>
        <w:t>honourable</w:t>
      </w:r>
      <w:proofErr w:type="spellEnd"/>
      <w:r w:rsidRPr="000536E2">
        <w:rPr>
          <w:rFonts w:ascii="Helvetica" w:hAnsi="Helvetica" w:cs="Helvetica"/>
          <w:sz w:val="17"/>
          <w:szCs w:val="17"/>
        </w:rPr>
        <w:t xml:space="preserve"> mentions into twelve main themes and monitored the score change before and after the workshop (</w:t>
      </w:r>
      <w:r w:rsidRPr="000536E2">
        <w:rPr>
          <w:rFonts w:ascii="Helvetica" w:hAnsi="Helvetica" w:cs="Helvetica"/>
          <w:i/>
          <w:iCs/>
          <w:sz w:val="17"/>
          <w:szCs w:val="17"/>
        </w:rPr>
        <w:t xml:space="preserve">see </w:t>
      </w:r>
      <w:r w:rsidRPr="000536E2">
        <w:rPr>
          <w:rFonts w:ascii="Helvetica" w:hAnsi="Helvetica" w:cs="Helvetica"/>
          <w:b/>
          <w:bCs/>
          <w:i/>
          <w:iCs/>
          <w:sz w:val="17"/>
          <w:szCs w:val="17"/>
        </w:rPr>
        <w:t>Table 1; Fig. 1.</w:t>
      </w:r>
      <w:r w:rsidRPr="000536E2">
        <w:rPr>
          <w:rFonts w:ascii="Helvetica" w:hAnsi="Helvetica" w:cs="Helvetica"/>
          <w:sz w:val="17"/>
          <w:szCs w:val="17"/>
        </w:rPr>
        <w:t>). We employed a slightly modified weighted least square, where the weights were allocated based on the variance rather than the reciprocal of the variance within each classification. This allows us to take into consideration anomalous scores that deviated above or below the averages.</w:t>
      </w:r>
    </w:p>
    <w:p w14:paraId="4BCC8CB0" w14:textId="77777777" w:rsidR="000536E2" w:rsidRPr="000536E2" w:rsidRDefault="000536E2" w:rsidP="001463EF">
      <w:pPr>
        <w:spacing w:line="276" w:lineRule="auto"/>
        <w:jc w:val="both"/>
        <w:rPr>
          <w:rFonts w:ascii="Helvetica" w:hAnsi="Helvetica" w:cs="Helvetica"/>
          <w:sz w:val="17"/>
          <w:szCs w:val="17"/>
        </w:rPr>
      </w:pPr>
    </w:p>
    <w:p w14:paraId="013E10E9" w14:textId="77B10EB1" w:rsidR="000536E2" w:rsidRPr="000536E2" w:rsidRDefault="000536E2" w:rsidP="001463EF">
      <w:pPr>
        <w:spacing w:line="276" w:lineRule="auto"/>
        <w:jc w:val="both"/>
        <w:rPr>
          <w:rFonts w:ascii="Helvetica" w:hAnsi="Helvetica" w:cs="Helvetica"/>
          <w:sz w:val="17"/>
          <w:szCs w:val="17"/>
        </w:rPr>
      </w:pPr>
      <w:r w:rsidRPr="000536E2">
        <w:rPr>
          <w:rFonts w:ascii="Helvetica" w:hAnsi="Helvetica" w:cs="Helvetica"/>
          <w:sz w:val="17"/>
          <w:szCs w:val="17"/>
        </w:rPr>
        <w:fldChar w:fldCharType="begin"/>
      </w:r>
      <w:r w:rsidRPr="000536E2">
        <w:rPr>
          <w:rFonts w:ascii="Helvetica" w:hAnsi="Helvetica" w:cs="Helvetica"/>
          <w:sz w:val="17"/>
          <w:szCs w:val="17"/>
        </w:rPr>
        <w:instrText xml:space="preserve"> INCLUDEPICTURE "https://lh7-rt.googleusercontent.com/docsz/AD_4nXf9kb4bjeaggUf45LJIZrus1Fh6oyo40kTildFnVuVgLlcXDHAeOpjT3w4PmZ4pzaJMuUFaJhejotU0m-O5101gLS8F48L8Bh8CWB4LKGdSowzV6baD8byQTLDbt_esmaR4d1NBQzwUx7qHAludYl5CV53Sdp_5CHSzohG27w?key=ASfGIHhvN5WvKuTEgrXncQ" \* MERGEFORMATINET </w:instrText>
      </w:r>
      <w:r w:rsidRPr="000536E2">
        <w:rPr>
          <w:rFonts w:ascii="Helvetica" w:hAnsi="Helvetica" w:cs="Helvetica"/>
          <w:sz w:val="17"/>
          <w:szCs w:val="17"/>
        </w:rPr>
        <w:fldChar w:fldCharType="separate"/>
      </w:r>
      <w:r w:rsidRPr="000536E2">
        <w:rPr>
          <w:rFonts w:ascii="Helvetica" w:hAnsi="Helvetica" w:cs="Helvetica"/>
          <w:sz w:val="17"/>
          <w:szCs w:val="17"/>
        </w:rPr>
        <w:drawing>
          <wp:inline distT="0" distB="0" distL="0" distR="0" wp14:anchorId="0DF6B647" wp14:editId="48AEA832">
            <wp:extent cx="2811780" cy="1968500"/>
            <wp:effectExtent l="0" t="0" r="0" b="0"/>
            <wp:docPr id="1181814154" name="圖片 3" descr="一張含有 文字, 螢幕擷取畫面, 圖表,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14154" name="圖片 3" descr="一張含有 文字, 螢幕擷取畫面, 圖表, 數字 的圖片&#10;&#10;自動產生的描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1780" cy="1968500"/>
                    </a:xfrm>
                    <a:prstGeom prst="rect">
                      <a:avLst/>
                    </a:prstGeom>
                    <a:noFill/>
                    <a:ln>
                      <a:noFill/>
                    </a:ln>
                  </pic:spPr>
                </pic:pic>
              </a:graphicData>
            </a:graphic>
          </wp:inline>
        </w:drawing>
      </w:r>
      <w:r w:rsidRPr="000536E2">
        <w:rPr>
          <w:rFonts w:ascii="Helvetica" w:hAnsi="Helvetica" w:cs="Helvetica"/>
          <w:sz w:val="17"/>
          <w:szCs w:val="17"/>
        </w:rPr>
        <w:fldChar w:fldCharType="end"/>
      </w:r>
    </w:p>
    <w:p w14:paraId="4735DD4E" w14:textId="644B442F" w:rsidR="008B2006" w:rsidRPr="007A5F72" w:rsidRDefault="000536E2" w:rsidP="001463EF">
      <w:pPr>
        <w:spacing w:line="276" w:lineRule="auto"/>
        <w:jc w:val="center"/>
        <w:rPr>
          <w:rFonts w:ascii="Helvetica" w:hAnsi="Helvetica" w:cs="Helvetica"/>
          <w:sz w:val="17"/>
          <w:szCs w:val="17"/>
        </w:rPr>
      </w:pPr>
      <w:r w:rsidRPr="000536E2">
        <w:rPr>
          <w:rFonts w:ascii="Helvetica" w:hAnsi="Helvetica" w:cs="Helvetica"/>
          <w:b/>
          <w:bCs/>
          <w:i/>
          <w:iCs/>
          <w:sz w:val="17"/>
          <w:szCs w:val="17"/>
        </w:rPr>
        <w:t>Fig. 1.</w:t>
      </w:r>
      <w:r w:rsidRPr="000536E2">
        <w:rPr>
          <w:rFonts w:ascii="Helvetica" w:hAnsi="Helvetica" w:cs="Helvetica"/>
          <w:i/>
          <w:iCs/>
          <w:sz w:val="17"/>
          <w:szCs w:val="17"/>
        </w:rPr>
        <w:t xml:space="preserve"> An overview of the impact of deliberation on scoring for the 37 issues’ categories. The changes in scoring of issues aggregated before and after the horizon scan workshop, where orange lines indicate a decrease in the predicted score after the deliberation and </w:t>
      </w:r>
      <w:proofErr w:type="gramStart"/>
      <w:r w:rsidRPr="000536E2">
        <w:rPr>
          <w:rFonts w:ascii="Helvetica" w:hAnsi="Helvetica" w:cs="Helvetica"/>
          <w:i/>
          <w:iCs/>
          <w:sz w:val="17"/>
          <w:szCs w:val="17"/>
        </w:rPr>
        <w:t>sky blue</w:t>
      </w:r>
      <w:proofErr w:type="gramEnd"/>
      <w:r w:rsidRPr="000536E2">
        <w:rPr>
          <w:rFonts w:ascii="Helvetica" w:hAnsi="Helvetica" w:cs="Helvetica"/>
          <w:i/>
          <w:iCs/>
          <w:sz w:val="17"/>
          <w:szCs w:val="17"/>
        </w:rPr>
        <w:t xml:space="preserve"> lines indicate an increase in the predicted score. Issue </w:t>
      </w:r>
      <w:proofErr w:type="spellStart"/>
      <w:r w:rsidRPr="000536E2">
        <w:rPr>
          <w:rFonts w:ascii="Helvetica" w:hAnsi="Helvetica" w:cs="Helvetica"/>
          <w:i/>
          <w:iCs/>
          <w:sz w:val="17"/>
          <w:szCs w:val="17"/>
        </w:rPr>
        <w:t>categorisation</w:t>
      </w:r>
      <w:proofErr w:type="spellEnd"/>
      <w:r w:rsidRPr="000536E2">
        <w:rPr>
          <w:rFonts w:ascii="Helvetica" w:hAnsi="Helvetica" w:cs="Helvetica"/>
          <w:i/>
          <w:iCs/>
          <w:sz w:val="17"/>
          <w:szCs w:val="17"/>
        </w:rPr>
        <w:t xml:space="preserve"> for the WLS regression uses the main </w:t>
      </w:r>
      <w:r w:rsidRPr="000536E2">
        <w:rPr>
          <w:rFonts w:ascii="Helvetica" w:hAnsi="Helvetica" w:cs="Helvetica"/>
          <w:i/>
          <w:iCs/>
          <w:sz w:val="17"/>
          <w:szCs w:val="17"/>
        </w:rPr>
        <w:lastRenderedPageBreak/>
        <w:t xml:space="preserve">category domain we think they fall in. A large portion of issues are at the intersection of two (occasionally three) themes. The classification is a simplified attempt that allows quantification of results (see </w:t>
      </w:r>
      <w:r w:rsidRPr="000536E2">
        <w:rPr>
          <w:rFonts w:ascii="Helvetica" w:hAnsi="Helvetica" w:cs="Helvetica"/>
          <w:b/>
          <w:bCs/>
          <w:i/>
          <w:iCs/>
          <w:sz w:val="17"/>
          <w:szCs w:val="17"/>
        </w:rPr>
        <w:t>Table 1.</w:t>
      </w:r>
      <w:r w:rsidRPr="000536E2">
        <w:rPr>
          <w:rFonts w:ascii="Helvetica" w:hAnsi="Helvetica" w:cs="Helvetica"/>
          <w:i/>
          <w:iCs/>
          <w:sz w:val="17"/>
          <w:szCs w:val="17"/>
        </w:rPr>
        <w:t>) for the multi-classification and the interconnectedness of the above issues</w:t>
      </w:r>
      <w:r w:rsidR="008B2006" w:rsidRPr="007A5F72">
        <w:rPr>
          <w:rFonts w:ascii="Helvetica" w:hAnsi="Helvetica" w:cs="Helvetica"/>
          <w:sz w:val="17"/>
          <w:szCs w:val="17"/>
        </w:rPr>
        <w:t>.</w:t>
      </w:r>
    </w:p>
    <w:p w14:paraId="7877CB9B" w14:textId="77777777" w:rsidR="008B2006" w:rsidRPr="007A5F72" w:rsidRDefault="008B2006" w:rsidP="001463EF">
      <w:pPr>
        <w:spacing w:before="240" w:after="240" w:line="276" w:lineRule="auto"/>
        <w:jc w:val="both"/>
        <w:rPr>
          <w:rFonts w:ascii="Helvetica" w:hAnsi="Helvetica" w:cs="Helvetica"/>
          <w:b/>
          <w:color w:val="AB4C4C"/>
          <w:sz w:val="17"/>
          <w:szCs w:val="17"/>
        </w:rPr>
      </w:pPr>
      <w:r w:rsidRPr="007A5F72">
        <w:rPr>
          <w:rFonts w:ascii="Helvetica" w:hAnsi="Helvetica" w:cs="Helvetica"/>
          <w:b/>
          <w:color w:val="AB4C4C"/>
          <w:sz w:val="17"/>
          <w:szCs w:val="17"/>
        </w:rPr>
        <w:t xml:space="preserve">DISCUSSION </w:t>
      </w:r>
    </w:p>
    <w:p w14:paraId="68033D1A" w14:textId="77777777" w:rsidR="001463EF" w:rsidRPr="001463EF" w:rsidRDefault="001463EF" w:rsidP="001463EF">
      <w:pPr>
        <w:spacing w:before="240" w:after="240" w:line="276" w:lineRule="auto"/>
        <w:jc w:val="both"/>
        <w:rPr>
          <w:rFonts w:ascii="Helvetica" w:hAnsi="Helvetica" w:cs="Helvetica"/>
          <w:sz w:val="17"/>
          <w:szCs w:val="17"/>
        </w:rPr>
      </w:pPr>
      <w:r w:rsidRPr="001463EF">
        <w:rPr>
          <w:rFonts w:ascii="Helvetica" w:hAnsi="Helvetica" w:cs="Helvetica"/>
          <w:sz w:val="17"/>
          <w:szCs w:val="17"/>
        </w:rPr>
        <w:t xml:space="preserve">The resulting issues span a wide variety of discipline and specificity. Many of these issues are found to be interconnected, with a few sharing common drivers (see </w:t>
      </w:r>
      <w:r w:rsidRPr="001463EF">
        <w:rPr>
          <w:rFonts w:ascii="Helvetica" w:hAnsi="Helvetica" w:cs="Helvetica"/>
          <w:b/>
          <w:bCs/>
          <w:i/>
          <w:iCs/>
          <w:sz w:val="17"/>
          <w:szCs w:val="17"/>
        </w:rPr>
        <w:t>Fig. 2.</w:t>
      </w:r>
      <w:r w:rsidRPr="001463EF">
        <w:rPr>
          <w:rFonts w:ascii="Helvetica" w:hAnsi="Helvetica" w:cs="Helvetica"/>
          <w:sz w:val="17"/>
          <w:szCs w:val="17"/>
        </w:rPr>
        <w:t xml:space="preserve">) which made analysis of the cause, consequences, and mitigation of the identified risks complex. For instance, five </w:t>
      </w:r>
      <w:proofErr w:type="spellStart"/>
      <w:r w:rsidRPr="001463EF">
        <w:rPr>
          <w:rFonts w:ascii="Helvetica" w:hAnsi="Helvetica" w:cs="Helvetica"/>
          <w:sz w:val="17"/>
          <w:szCs w:val="17"/>
        </w:rPr>
        <w:t>centre</w:t>
      </w:r>
      <w:proofErr w:type="spellEnd"/>
      <w:r w:rsidRPr="001463EF">
        <w:rPr>
          <w:rFonts w:ascii="Helvetica" w:hAnsi="Helvetica" w:cs="Helvetica"/>
          <w:sz w:val="17"/>
          <w:szCs w:val="17"/>
        </w:rPr>
        <w:t xml:space="preserve"> on the development and application of AI systems and six on climate change. Several issues are causally connected to institutional failures or </w:t>
      </w:r>
      <w:proofErr w:type="gramStart"/>
      <w:r w:rsidRPr="001463EF">
        <w:rPr>
          <w:rFonts w:ascii="Helvetica" w:hAnsi="Helvetica" w:cs="Helvetica"/>
          <w:sz w:val="17"/>
          <w:szCs w:val="17"/>
        </w:rPr>
        <w:t>deficits, or</w:t>
      </w:r>
      <w:proofErr w:type="gramEnd"/>
      <w:r w:rsidRPr="001463EF">
        <w:rPr>
          <w:rFonts w:ascii="Helvetica" w:hAnsi="Helvetica" w:cs="Helvetica"/>
          <w:sz w:val="17"/>
          <w:szCs w:val="17"/>
        </w:rPr>
        <w:t xml:space="preserve"> could cascade together. Hence, a key future step will be trying to map these issues together to create a more complete picture of global catastrophic risk (Kemp L., 2024).</w:t>
      </w:r>
    </w:p>
    <w:p w14:paraId="5F4BFD7D" w14:textId="77777777" w:rsidR="001463EF" w:rsidRPr="001463EF" w:rsidRDefault="001463EF" w:rsidP="001463EF">
      <w:pPr>
        <w:spacing w:before="240" w:after="240" w:line="276" w:lineRule="auto"/>
        <w:jc w:val="both"/>
        <w:rPr>
          <w:rFonts w:ascii="Helvetica" w:hAnsi="Helvetica" w:cs="Helvetica"/>
          <w:sz w:val="17"/>
          <w:szCs w:val="17"/>
        </w:rPr>
      </w:pPr>
    </w:p>
    <w:p w14:paraId="01488599" w14:textId="368DE633" w:rsidR="001463EF" w:rsidRPr="001463EF" w:rsidRDefault="001463EF" w:rsidP="001463EF">
      <w:pPr>
        <w:spacing w:before="240" w:after="240" w:line="276" w:lineRule="auto"/>
        <w:jc w:val="both"/>
        <w:rPr>
          <w:rFonts w:ascii="Helvetica" w:hAnsi="Helvetica" w:cs="Helvetica"/>
          <w:sz w:val="17"/>
          <w:szCs w:val="17"/>
        </w:rPr>
      </w:pPr>
      <w:r w:rsidRPr="001463EF">
        <w:rPr>
          <w:rFonts w:ascii="Helvetica" w:hAnsi="Helvetica" w:cs="Helvetica"/>
          <w:sz w:val="17"/>
          <w:szCs w:val="17"/>
        </w:rPr>
        <w:fldChar w:fldCharType="begin"/>
      </w:r>
      <w:r w:rsidRPr="001463EF">
        <w:rPr>
          <w:rFonts w:ascii="Helvetica" w:hAnsi="Helvetica" w:cs="Helvetica"/>
          <w:sz w:val="17"/>
          <w:szCs w:val="17"/>
        </w:rPr>
        <w:instrText xml:space="preserve"> INCLUDEPICTURE "https://lh7-rt.googleusercontent.com/docsz/AD_4nXeJJsKCW9YUyd09O91nVIAvfqFJeo3Pa_gUY-qbgd-Fcx1s45WVINri2xIn4zBXKUJFcCMKefme4wvCSWhrdRumQGNFXZMImelH2vI5CKgyPkaSXvOsq-XNYzyqAi43QolHAfl1JnC-hsnRggzmCpWXcVEZ3Fegh-rQpdE-dS6B8hmdlKF6vQ?key=ASfGIHhvN5WvKuTEgrXncQ" \* MERGEFORMATINET </w:instrText>
      </w:r>
      <w:r w:rsidRPr="001463EF">
        <w:rPr>
          <w:rFonts w:ascii="Helvetica" w:hAnsi="Helvetica" w:cs="Helvetica"/>
          <w:sz w:val="17"/>
          <w:szCs w:val="17"/>
        </w:rPr>
        <w:fldChar w:fldCharType="separate"/>
      </w:r>
      <w:r w:rsidRPr="001463EF">
        <w:rPr>
          <w:rFonts w:ascii="Helvetica" w:hAnsi="Helvetica" w:cs="Helvetica"/>
          <w:sz w:val="17"/>
          <w:szCs w:val="17"/>
        </w:rPr>
        <w:drawing>
          <wp:inline distT="0" distB="0" distL="0" distR="0" wp14:anchorId="2A99C40F" wp14:editId="7671FFDE">
            <wp:extent cx="2811780" cy="1961515"/>
            <wp:effectExtent l="0" t="0" r="0" b="0"/>
            <wp:docPr id="72544227" name="圖片 5" descr="一張含有 文字, 螢幕擷取畫面, 圓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4227" name="圖片 5" descr="一張含有 文字, 螢幕擷取畫面, 圓形, 字型 的圖片&#10;&#10;自動產生的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11780" cy="1961515"/>
                    </a:xfrm>
                    <a:prstGeom prst="rect">
                      <a:avLst/>
                    </a:prstGeom>
                    <a:noFill/>
                    <a:ln>
                      <a:noFill/>
                    </a:ln>
                  </pic:spPr>
                </pic:pic>
              </a:graphicData>
            </a:graphic>
          </wp:inline>
        </w:drawing>
      </w:r>
      <w:r w:rsidRPr="001463EF">
        <w:rPr>
          <w:rFonts w:ascii="Helvetica" w:hAnsi="Helvetica" w:cs="Helvetica"/>
          <w:sz w:val="17"/>
          <w:szCs w:val="17"/>
        </w:rPr>
        <w:fldChar w:fldCharType="end"/>
      </w:r>
    </w:p>
    <w:p w14:paraId="5639E23F" w14:textId="77777777" w:rsidR="001463EF" w:rsidRPr="001463EF" w:rsidRDefault="001463EF" w:rsidP="00B5063D">
      <w:pPr>
        <w:spacing w:before="240" w:after="240" w:line="276" w:lineRule="auto"/>
        <w:jc w:val="center"/>
        <w:rPr>
          <w:rFonts w:ascii="Helvetica" w:hAnsi="Helvetica" w:cs="Helvetica"/>
          <w:sz w:val="17"/>
          <w:szCs w:val="17"/>
        </w:rPr>
      </w:pPr>
      <w:r w:rsidRPr="001463EF">
        <w:rPr>
          <w:rFonts w:ascii="Helvetica" w:hAnsi="Helvetica" w:cs="Helvetica"/>
          <w:b/>
          <w:bCs/>
          <w:i/>
          <w:iCs/>
          <w:sz w:val="17"/>
          <w:szCs w:val="17"/>
        </w:rPr>
        <w:t>Fig. 2.</w:t>
      </w:r>
      <w:r w:rsidRPr="001463EF">
        <w:rPr>
          <w:rFonts w:ascii="Helvetica" w:hAnsi="Helvetica" w:cs="Helvetica"/>
          <w:i/>
          <w:iCs/>
          <w:sz w:val="17"/>
          <w:szCs w:val="17"/>
        </w:rPr>
        <w:t xml:space="preserve"> Top 15 issues </w:t>
      </w:r>
      <w:proofErr w:type="spellStart"/>
      <w:r w:rsidRPr="001463EF">
        <w:rPr>
          <w:rFonts w:ascii="Helvetica" w:hAnsi="Helvetica" w:cs="Helvetica"/>
          <w:i/>
          <w:iCs/>
          <w:sz w:val="17"/>
          <w:szCs w:val="17"/>
        </w:rPr>
        <w:t>categorisation</w:t>
      </w:r>
      <w:proofErr w:type="spellEnd"/>
      <w:r w:rsidRPr="001463EF">
        <w:rPr>
          <w:rFonts w:ascii="Helvetica" w:hAnsi="Helvetica" w:cs="Helvetica"/>
          <w:i/>
          <w:iCs/>
          <w:sz w:val="17"/>
          <w:szCs w:val="17"/>
        </w:rPr>
        <w:t xml:space="preserve"> and their interrelatedness to one another. Size of shape reflects the mean score, </w:t>
      </w:r>
      <w:proofErr w:type="spellStart"/>
      <w:r w:rsidRPr="001463EF">
        <w:rPr>
          <w:rFonts w:ascii="Helvetica" w:hAnsi="Helvetica" w:cs="Helvetica"/>
          <w:i/>
          <w:iCs/>
          <w:sz w:val="17"/>
          <w:szCs w:val="17"/>
        </w:rPr>
        <w:t>colours</w:t>
      </w:r>
      <w:proofErr w:type="spellEnd"/>
      <w:r w:rsidRPr="001463EF">
        <w:rPr>
          <w:rFonts w:ascii="Helvetica" w:hAnsi="Helvetica" w:cs="Helvetica"/>
          <w:i/>
          <w:iCs/>
          <w:sz w:val="17"/>
          <w:szCs w:val="17"/>
        </w:rPr>
        <w:t xml:space="preserve"> are issue categories.</w:t>
      </w:r>
    </w:p>
    <w:p w14:paraId="05A9766A" w14:textId="77777777" w:rsidR="001463EF" w:rsidRPr="001463EF" w:rsidRDefault="001463EF" w:rsidP="001463EF">
      <w:pPr>
        <w:spacing w:before="240" w:after="240" w:line="276" w:lineRule="auto"/>
        <w:jc w:val="both"/>
        <w:rPr>
          <w:rFonts w:ascii="Helvetica" w:hAnsi="Helvetica" w:cs="Helvetica"/>
          <w:sz w:val="17"/>
          <w:szCs w:val="17"/>
        </w:rPr>
      </w:pPr>
    </w:p>
    <w:p w14:paraId="5130722F" w14:textId="77777777" w:rsidR="001463EF" w:rsidRPr="001463EF" w:rsidRDefault="001463EF" w:rsidP="001463EF">
      <w:pPr>
        <w:spacing w:before="240" w:after="240" w:line="276" w:lineRule="auto"/>
        <w:jc w:val="both"/>
        <w:rPr>
          <w:rFonts w:ascii="Helvetica" w:hAnsi="Helvetica" w:cs="Helvetica"/>
          <w:sz w:val="17"/>
          <w:szCs w:val="17"/>
        </w:rPr>
      </w:pPr>
      <w:r w:rsidRPr="001463EF">
        <w:rPr>
          <w:rFonts w:ascii="Helvetica" w:hAnsi="Helvetica" w:cs="Helvetica"/>
          <w:sz w:val="17"/>
          <w:szCs w:val="17"/>
        </w:rPr>
        <w:t xml:space="preserve">Poor responses to escalating dynamics such as political </w:t>
      </w:r>
      <w:proofErr w:type="spellStart"/>
      <w:r w:rsidRPr="001463EF">
        <w:rPr>
          <w:rFonts w:ascii="Helvetica" w:hAnsi="Helvetica" w:cs="Helvetica"/>
          <w:sz w:val="17"/>
          <w:szCs w:val="17"/>
        </w:rPr>
        <w:t>radicalisation</w:t>
      </w:r>
      <w:proofErr w:type="spellEnd"/>
      <w:r w:rsidRPr="001463EF">
        <w:rPr>
          <w:rFonts w:ascii="Helvetica" w:hAnsi="Helvetica" w:cs="Helvetica"/>
          <w:sz w:val="17"/>
          <w:szCs w:val="17"/>
        </w:rPr>
        <w:t xml:space="preserve">, </w:t>
      </w:r>
      <w:proofErr w:type="spellStart"/>
      <w:r w:rsidRPr="001463EF">
        <w:rPr>
          <w:rFonts w:ascii="Helvetica" w:hAnsi="Helvetica" w:cs="Helvetica"/>
          <w:sz w:val="17"/>
          <w:szCs w:val="17"/>
        </w:rPr>
        <w:t>polarisation</w:t>
      </w:r>
      <w:proofErr w:type="spellEnd"/>
      <w:r w:rsidRPr="001463EF">
        <w:rPr>
          <w:rFonts w:ascii="Helvetica" w:hAnsi="Helvetica" w:cs="Helvetica"/>
          <w:sz w:val="17"/>
          <w:szCs w:val="17"/>
        </w:rPr>
        <w:t xml:space="preserve">, and authoritarianism, were consistently highlighted. The rise of political </w:t>
      </w:r>
      <w:proofErr w:type="spellStart"/>
      <w:r w:rsidRPr="001463EF">
        <w:rPr>
          <w:rFonts w:ascii="Helvetica" w:hAnsi="Helvetica" w:cs="Helvetica"/>
          <w:sz w:val="17"/>
          <w:szCs w:val="17"/>
        </w:rPr>
        <w:t>radicalisation</w:t>
      </w:r>
      <w:proofErr w:type="spellEnd"/>
      <w:r w:rsidRPr="001463EF">
        <w:rPr>
          <w:rFonts w:ascii="Helvetica" w:hAnsi="Helvetica" w:cs="Helvetica"/>
          <w:sz w:val="17"/>
          <w:szCs w:val="17"/>
        </w:rPr>
        <w:t xml:space="preserve"> was one prominent example, while the creation of supercharged surveillance states could be a ‘stomp reflex’ reaction (Cremer &amp; Kemp, 2021) to future crises. Future foresight in the area should pay close attention to response </w:t>
      </w:r>
      <w:r w:rsidRPr="001463EF">
        <w:rPr>
          <w:rFonts w:ascii="Helvetica" w:hAnsi="Helvetica" w:cs="Helvetica"/>
          <w:sz w:val="17"/>
          <w:szCs w:val="17"/>
        </w:rPr>
        <w:t>risk and its ability to snowball into negative social tipping points (</w:t>
      </w:r>
      <w:proofErr w:type="spellStart"/>
      <w:r w:rsidRPr="001463EF">
        <w:rPr>
          <w:rFonts w:ascii="Helvetica" w:hAnsi="Helvetica" w:cs="Helvetica"/>
          <w:sz w:val="17"/>
          <w:szCs w:val="17"/>
        </w:rPr>
        <w:t>Lenton</w:t>
      </w:r>
      <w:proofErr w:type="spellEnd"/>
      <w:r w:rsidRPr="001463EF">
        <w:rPr>
          <w:rFonts w:ascii="Helvetica" w:hAnsi="Helvetica" w:cs="Helvetica"/>
          <w:sz w:val="17"/>
          <w:szCs w:val="17"/>
        </w:rPr>
        <w:t xml:space="preserve"> et al., 2023).</w:t>
      </w:r>
    </w:p>
    <w:p w14:paraId="4A995F52" w14:textId="77777777" w:rsidR="001463EF" w:rsidRPr="001463EF" w:rsidRDefault="001463EF" w:rsidP="001463EF">
      <w:pPr>
        <w:spacing w:before="240" w:after="240" w:line="276" w:lineRule="auto"/>
        <w:jc w:val="both"/>
        <w:rPr>
          <w:rFonts w:ascii="Helvetica" w:hAnsi="Helvetica" w:cs="Helvetica"/>
          <w:sz w:val="17"/>
          <w:szCs w:val="17"/>
        </w:rPr>
      </w:pPr>
    </w:p>
    <w:p w14:paraId="78EABC5B" w14:textId="77777777" w:rsidR="001463EF" w:rsidRPr="001463EF" w:rsidRDefault="001463EF" w:rsidP="001463EF">
      <w:pPr>
        <w:spacing w:before="240" w:after="240" w:line="276" w:lineRule="auto"/>
        <w:jc w:val="both"/>
        <w:rPr>
          <w:rFonts w:ascii="Helvetica" w:hAnsi="Helvetica" w:cs="Helvetica"/>
          <w:sz w:val="17"/>
          <w:szCs w:val="17"/>
        </w:rPr>
      </w:pPr>
      <w:r w:rsidRPr="001463EF">
        <w:rPr>
          <w:rFonts w:ascii="Helvetica" w:hAnsi="Helvetica" w:cs="Helvetica"/>
          <w:sz w:val="17"/>
          <w:szCs w:val="17"/>
        </w:rPr>
        <w:t>Food security featured prominently across issues. It was both central to issues such as cascading regime shifts and the collapse of trade networks (</w:t>
      </w:r>
      <w:proofErr w:type="spellStart"/>
      <w:r w:rsidRPr="001463EF">
        <w:rPr>
          <w:rFonts w:ascii="Helvetica" w:hAnsi="Helvetica" w:cs="Helvetica"/>
          <w:sz w:val="17"/>
          <w:szCs w:val="17"/>
        </w:rPr>
        <w:t>Jehn</w:t>
      </w:r>
      <w:proofErr w:type="spellEnd"/>
      <w:r w:rsidRPr="001463EF">
        <w:rPr>
          <w:rFonts w:ascii="Helvetica" w:hAnsi="Helvetica" w:cs="Helvetica"/>
          <w:sz w:val="17"/>
          <w:szCs w:val="17"/>
        </w:rPr>
        <w:t xml:space="preserve"> et al., 2024), threats such as nuclear winter, extreme climate risk scenarios, and appeared in the background discussions of many others. This is partly due to the interconnected, concentrated (Clapp J., 2022), and fragile state of industrial agriculture (</w:t>
      </w:r>
      <w:proofErr w:type="spellStart"/>
      <w:r w:rsidRPr="001463EF">
        <w:rPr>
          <w:rFonts w:ascii="Helvetica" w:hAnsi="Helvetica" w:cs="Helvetica"/>
          <w:sz w:val="17"/>
          <w:szCs w:val="17"/>
        </w:rPr>
        <w:t>Moersdorf</w:t>
      </w:r>
      <w:proofErr w:type="spellEnd"/>
      <w:r w:rsidRPr="001463EF">
        <w:rPr>
          <w:rFonts w:ascii="Helvetica" w:hAnsi="Helvetica" w:cs="Helvetica"/>
          <w:sz w:val="17"/>
          <w:szCs w:val="17"/>
        </w:rPr>
        <w:t xml:space="preserve"> et al., 2023).</w:t>
      </w:r>
    </w:p>
    <w:p w14:paraId="6048DAA7" w14:textId="77777777" w:rsidR="001463EF" w:rsidRPr="001463EF" w:rsidRDefault="001463EF" w:rsidP="001463EF">
      <w:pPr>
        <w:spacing w:before="240" w:after="240" w:line="276" w:lineRule="auto"/>
        <w:jc w:val="both"/>
        <w:rPr>
          <w:rFonts w:ascii="Helvetica" w:hAnsi="Helvetica" w:cs="Helvetica"/>
          <w:sz w:val="17"/>
          <w:szCs w:val="17"/>
        </w:rPr>
      </w:pPr>
    </w:p>
    <w:p w14:paraId="5A24D0BC" w14:textId="7821B5D2" w:rsidR="001463EF" w:rsidRDefault="001463EF" w:rsidP="001463EF">
      <w:pPr>
        <w:spacing w:before="240" w:line="276" w:lineRule="auto"/>
        <w:jc w:val="both"/>
        <w:rPr>
          <w:rFonts w:ascii="Helvetica" w:hAnsi="Helvetica" w:cs="Helvetica"/>
          <w:sz w:val="17"/>
          <w:szCs w:val="17"/>
        </w:rPr>
      </w:pPr>
      <w:r w:rsidRPr="001463EF">
        <w:rPr>
          <w:rFonts w:ascii="Helvetica" w:hAnsi="Helvetica" w:cs="Helvetica"/>
          <w:sz w:val="17"/>
          <w:szCs w:val="17"/>
        </w:rPr>
        <w:t xml:space="preserve">Participants also </w:t>
      </w:r>
      <w:proofErr w:type="spellStart"/>
      <w:r w:rsidRPr="001463EF">
        <w:rPr>
          <w:rFonts w:ascii="Helvetica" w:hAnsi="Helvetica" w:cs="Helvetica"/>
          <w:sz w:val="17"/>
          <w:szCs w:val="17"/>
        </w:rPr>
        <w:t>recognised</w:t>
      </w:r>
      <w:proofErr w:type="spellEnd"/>
      <w:r w:rsidRPr="001463EF">
        <w:rPr>
          <w:rFonts w:ascii="Helvetica" w:hAnsi="Helvetica" w:cs="Helvetica"/>
          <w:sz w:val="17"/>
          <w:szCs w:val="17"/>
        </w:rPr>
        <w:t xml:space="preserve"> the limitations of current approaches to addressing these risks, recurrently noting the lack of appropriate tools for comprehending catastrophic risks. Even in relatively well-researched and developed risk areas such as climate risk models usually do not properly consider tail-risk, risk cascades and interactions, or adequately incorporate tipping points. Either using more appropriate tools such as exploratory scenario modelling as in decision making under deep uncertainty (which allows for several possible outcomes, including worst case scenarios, to be mapped with relevant </w:t>
      </w:r>
      <w:proofErr w:type="spellStart"/>
      <w:r w:rsidRPr="001463EF">
        <w:rPr>
          <w:rFonts w:ascii="Helvetica" w:hAnsi="Helvetica" w:cs="Helvetica"/>
          <w:sz w:val="17"/>
          <w:szCs w:val="17"/>
        </w:rPr>
        <w:t>trade offs</w:t>
      </w:r>
      <w:proofErr w:type="spellEnd"/>
      <w:r w:rsidRPr="001463EF">
        <w:rPr>
          <w:rFonts w:ascii="Helvetica" w:hAnsi="Helvetica" w:cs="Helvetica"/>
          <w:sz w:val="17"/>
          <w:szCs w:val="17"/>
        </w:rPr>
        <w:t xml:space="preserve"> identified (</w:t>
      </w:r>
      <w:proofErr w:type="spellStart"/>
      <w:r w:rsidRPr="001463EF">
        <w:rPr>
          <w:rFonts w:ascii="Helvetica" w:hAnsi="Helvetica" w:cs="Helvetica"/>
          <w:sz w:val="17"/>
          <w:szCs w:val="17"/>
        </w:rPr>
        <w:t>Marchau</w:t>
      </w:r>
      <w:proofErr w:type="spellEnd"/>
      <w:r w:rsidRPr="001463EF">
        <w:rPr>
          <w:rFonts w:ascii="Helvetica" w:hAnsi="Helvetica" w:cs="Helvetica"/>
          <w:sz w:val="17"/>
          <w:szCs w:val="17"/>
        </w:rPr>
        <w:t xml:space="preserve"> et al., 2019; Workman et al., 2020), using storylines to make risks more concrete (Shepherd et al., 2018) is necessary.</w:t>
      </w:r>
    </w:p>
    <w:p w14:paraId="387B1EF2" w14:textId="77777777" w:rsidR="001463EF" w:rsidRPr="001463EF" w:rsidRDefault="001463EF" w:rsidP="001463EF">
      <w:pPr>
        <w:spacing w:line="276" w:lineRule="auto"/>
        <w:jc w:val="both"/>
        <w:rPr>
          <w:rFonts w:ascii="Helvetica" w:hAnsi="Helvetica" w:cs="Helvetica"/>
          <w:sz w:val="17"/>
          <w:szCs w:val="17"/>
        </w:rPr>
      </w:pPr>
    </w:p>
    <w:p w14:paraId="7FC51825" w14:textId="77777777" w:rsidR="001463EF" w:rsidRPr="001463EF" w:rsidRDefault="001463EF" w:rsidP="001463EF">
      <w:pPr>
        <w:spacing w:line="276" w:lineRule="auto"/>
        <w:jc w:val="both"/>
        <w:rPr>
          <w:rFonts w:ascii="Helvetica" w:hAnsi="Helvetica" w:cs="Helvetica"/>
          <w:sz w:val="17"/>
          <w:szCs w:val="17"/>
        </w:rPr>
      </w:pPr>
      <w:r w:rsidRPr="001463EF">
        <w:rPr>
          <w:rFonts w:ascii="Helvetica" w:hAnsi="Helvetica" w:cs="Helvetica"/>
          <w:sz w:val="17"/>
          <w:szCs w:val="17"/>
        </w:rPr>
        <w:t xml:space="preserve">Participants expressed a desire for moving beyond identification of risks to exploring how to mitigate these risks. Crafting legitimate and effective policy for such complex issues will likely require the combination of foresight with deliberative democratic measures (e.g. citizens’ assemblies), targeting comprehensive and nuanced recommendations coproduced with those exposed to them (Cremer and </w:t>
      </w:r>
      <w:proofErr w:type="spellStart"/>
      <w:r w:rsidRPr="001463EF">
        <w:rPr>
          <w:rFonts w:ascii="Helvetica" w:hAnsi="Helvetica" w:cs="Helvetica"/>
          <w:sz w:val="17"/>
          <w:szCs w:val="17"/>
        </w:rPr>
        <w:t>Whittlestone</w:t>
      </w:r>
      <w:proofErr w:type="spellEnd"/>
      <w:r w:rsidRPr="001463EF">
        <w:rPr>
          <w:rFonts w:ascii="Helvetica" w:hAnsi="Helvetica" w:cs="Helvetica"/>
          <w:sz w:val="17"/>
          <w:szCs w:val="17"/>
        </w:rPr>
        <w:t xml:space="preserve">, 2021; Kemp et al., 2022; Dal </w:t>
      </w:r>
      <w:proofErr w:type="spellStart"/>
      <w:r w:rsidRPr="001463EF">
        <w:rPr>
          <w:rFonts w:ascii="Helvetica" w:hAnsi="Helvetica" w:cs="Helvetica"/>
          <w:sz w:val="17"/>
          <w:szCs w:val="17"/>
        </w:rPr>
        <w:t>Prá</w:t>
      </w:r>
      <w:proofErr w:type="spellEnd"/>
      <w:r w:rsidRPr="001463EF">
        <w:rPr>
          <w:rFonts w:ascii="Helvetica" w:hAnsi="Helvetica" w:cs="Helvetica"/>
          <w:sz w:val="17"/>
          <w:szCs w:val="17"/>
        </w:rPr>
        <w:t xml:space="preserve"> et al., 2023; Kemp L., 2024). Such approaches could build on this horizon scan.</w:t>
      </w:r>
    </w:p>
    <w:p w14:paraId="473C3EEC" w14:textId="77777777" w:rsidR="001463EF" w:rsidRPr="001463EF" w:rsidRDefault="001463EF" w:rsidP="001463EF">
      <w:pPr>
        <w:spacing w:line="276" w:lineRule="auto"/>
        <w:jc w:val="both"/>
        <w:rPr>
          <w:rFonts w:ascii="Helvetica" w:hAnsi="Helvetica" w:cs="Helvetica"/>
          <w:sz w:val="17"/>
          <w:szCs w:val="17"/>
        </w:rPr>
      </w:pPr>
    </w:p>
    <w:p w14:paraId="6D46CAC2" w14:textId="77777777" w:rsidR="001463EF" w:rsidRPr="001463EF" w:rsidRDefault="001463EF" w:rsidP="001463EF">
      <w:pPr>
        <w:spacing w:before="240" w:line="276" w:lineRule="auto"/>
        <w:jc w:val="both"/>
        <w:rPr>
          <w:rFonts w:ascii="Helvetica" w:hAnsi="Helvetica" w:cs="Helvetica"/>
          <w:sz w:val="17"/>
          <w:szCs w:val="17"/>
        </w:rPr>
      </w:pPr>
      <w:r w:rsidRPr="001463EF">
        <w:rPr>
          <w:rFonts w:ascii="Helvetica" w:hAnsi="Helvetica" w:cs="Helvetica"/>
          <w:sz w:val="17"/>
          <w:szCs w:val="17"/>
        </w:rPr>
        <w:t xml:space="preserve">Despite these achievements, the horizon scan has suggested several ideas for future work. First, the deliberations were reflective of individual expertise and did not involve more comprehensive measures such as a systematic literature review. There was considerable sensitivity to the sample of participants, with some issues (such as food security) potentially reflecting a strong contingent of researchers in this sample. Future scans could feed in a summary of different lines of evidence to </w:t>
      </w:r>
      <w:r w:rsidRPr="001463EF">
        <w:rPr>
          <w:rFonts w:ascii="Helvetica" w:hAnsi="Helvetica" w:cs="Helvetica"/>
          <w:sz w:val="17"/>
          <w:szCs w:val="17"/>
        </w:rPr>
        <w:lastRenderedPageBreak/>
        <w:t>better informed deliberations. Second, as noted above, the scan also did not fully consider the interconnections across issues, including their mitigation. Finally, although we were conscious of including diverse demographics with participants invited to ensure a breadth of career seniority levels, locations, genders, and domain specialties, this was not as successful as would have been desired. To ensure more optimal collective intelligence, future horizon scans would benefit from a more systematic sampling of invited participants to improve the gender and geographic balance especially.</w:t>
      </w:r>
    </w:p>
    <w:p w14:paraId="4FDD6B50" w14:textId="77777777" w:rsidR="001463EF" w:rsidRPr="001463EF" w:rsidRDefault="001463EF" w:rsidP="001463EF">
      <w:pPr>
        <w:spacing w:line="276" w:lineRule="auto"/>
        <w:jc w:val="both"/>
        <w:rPr>
          <w:rFonts w:ascii="Helvetica" w:hAnsi="Helvetica" w:cs="Helvetica"/>
          <w:sz w:val="17"/>
          <w:szCs w:val="17"/>
        </w:rPr>
      </w:pPr>
    </w:p>
    <w:p w14:paraId="7C6AB90C" w14:textId="77777777" w:rsidR="001463EF" w:rsidRPr="001463EF" w:rsidRDefault="001463EF" w:rsidP="001463EF">
      <w:pPr>
        <w:spacing w:before="240" w:after="240" w:line="276" w:lineRule="auto"/>
        <w:jc w:val="both"/>
        <w:rPr>
          <w:rFonts w:ascii="Helvetica" w:hAnsi="Helvetica" w:cs="Helvetica"/>
          <w:sz w:val="17"/>
          <w:szCs w:val="17"/>
        </w:rPr>
      </w:pPr>
      <w:r w:rsidRPr="001463EF">
        <w:rPr>
          <w:rFonts w:ascii="Helvetica" w:hAnsi="Helvetica" w:cs="Helvetica"/>
          <w:sz w:val="17"/>
          <w:szCs w:val="17"/>
        </w:rPr>
        <w:t xml:space="preserve">The issues in this horizon scan covered a broad variety of topics with the contribution of diverse experts through a deliberation exercise to reach broad consensus. We would like to </w:t>
      </w:r>
      <w:proofErr w:type="spellStart"/>
      <w:r w:rsidRPr="001463EF">
        <w:rPr>
          <w:rFonts w:ascii="Helvetica" w:hAnsi="Helvetica" w:cs="Helvetica"/>
          <w:sz w:val="17"/>
          <w:szCs w:val="17"/>
        </w:rPr>
        <w:t>emphasise</w:t>
      </w:r>
      <w:proofErr w:type="spellEnd"/>
      <w:r w:rsidRPr="001463EF">
        <w:rPr>
          <w:rFonts w:ascii="Helvetica" w:hAnsi="Helvetica" w:cs="Helvetica"/>
          <w:sz w:val="17"/>
          <w:szCs w:val="17"/>
        </w:rPr>
        <w:t xml:space="preserve"> that existential and catastrophic scale trends that could pose </w:t>
      </w:r>
      <w:proofErr w:type="spellStart"/>
      <w:r w:rsidRPr="001463EF">
        <w:rPr>
          <w:rFonts w:ascii="Helvetica" w:hAnsi="Helvetica" w:cs="Helvetica"/>
          <w:sz w:val="17"/>
          <w:szCs w:val="17"/>
        </w:rPr>
        <w:t>civilisational</w:t>
      </w:r>
      <w:proofErr w:type="spellEnd"/>
      <w:r w:rsidRPr="001463EF">
        <w:rPr>
          <w:rFonts w:ascii="Helvetica" w:hAnsi="Helvetica" w:cs="Helvetica"/>
          <w:sz w:val="17"/>
          <w:szCs w:val="17"/>
        </w:rPr>
        <w:t xml:space="preserve"> risks arise </w:t>
      </w:r>
      <w:proofErr w:type="gramStart"/>
      <w:r w:rsidRPr="001463EF">
        <w:rPr>
          <w:rFonts w:ascii="Helvetica" w:hAnsi="Helvetica" w:cs="Helvetica"/>
          <w:sz w:val="17"/>
          <w:szCs w:val="17"/>
        </w:rPr>
        <w:t>in particular if</w:t>
      </w:r>
      <w:proofErr w:type="gramEnd"/>
      <w:r w:rsidRPr="001463EF">
        <w:rPr>
          <w:rFonts w:ascii="Helvetica" w:hAnsi="Helvetica" w:cs="Helvetica"/>
          <w:sz w:val="17"/>
          <w:szCs w:val="17"/>
        </w:rPr>
        <w:t xml:space="preserve"> various issues co-occur, interact, and reinforce each other.</w:t>
      </w:r>
    </w:p>
    <w:p w14:paraId="509CCD53" w14:textId="332B0623" w:rsidR="007E2A26" w:rsidRDefault="001463EF" w:rsidP="001463EF">
      <w:pPr>
        <w:spacing w:line="276" w:lineRule="auto"/>
        <w:jc w:val="both"/>
        <w:rPr>
          <w:rFonts w:ascii="Helvetica" w:hAnsi="Helvetica" w:cs="Helvetica"/>
          <w:sz w:val="17"/>
          <w:szCs w:val="17"/>
        </w:rPr>
      </w:pPr>
      <w:r w:rsidRPr="001463EF">
        <w:rPr>
          <w:rFonts w:ascii="Helvetica" w:hAnsi="Helvetica" w:cs="Helvetica"/>
          <w:sz w:val="17"/>
          <w:szCs w:val="17"/>
        </w:rPr>
        <w:t>Planetary-scale processes such as climate change and breaching of various planetary boundaries increase the likelihood for such co-occurrences and interactions as they typically impact various systems simultaneously (Lade et al., 2020; Richardson et al., 2023). Similarly transformative technologies such as AI that are likely to be adopted across the globe and across sectors simultaneously, could also lead to co-occurrence and interactions of risks, shocks, and crises. Moreover, many risks escalate to catastrophic levels only when institutions fail, linking many of the issues discussed here to the issue of state capacity deficits, which itself however is linked to various issues that increasingly overwhelm and undermine capacities of states and international institutions.</w:t>
      </w:r>
    </w:p>
    <w:p w14:paraId="07FF43D8" w14:textId="77777777" w:rsidR="001463EF" w:rsidRDefault="001463EF" w:rsidP="001463EF">
      <w:pPr>
        <w:spacing w:line="276" w:lineRule="auto"/>
        <w:jc w:val="both"/>
        <w:rPr>
          <w:rFonts w:ascii="Helvetica" w:hAnsi="Helvetica" w:cs="Helvetica"/>
          <w:sz w:val="17"/>
          <w:szCs w:val="17"/>
        </w:rPr>
      </w:pPr>
    </w:p>
    <w:p w14:paraId="4821A11F" w14:textId="7F69BEF1" w:rsidR="001463EF" w:rsidRDefault="001463EF" w:rsidP="001463EF">
      <w:pPr>
        <w:pStyle w:val="Customhead2"/>
      </w:pPr>
      <w:r w:rsidRPr="001463EF">
        <w:t>Conclusion</w:t>
      </w:r>
    </w:p>
    <w:p w14:paraId="62694F8F" w14:textId="77777777" w:rsidR="001463EF" w:rsidRPr="001463EF" w:rsidRDefault="001463EF" w:rsidP="001463EF">
      <w:pPr>
        <w:pStyle w:val="Customhead2"/>
      </w:pPr>
    </w:p>
    <w:p w14:paraId="060391FA" w14:textId="77777777" w:rsidR="001463EF" w:rsidRPr="001463EF" w:rsidRDefault="001463EF" w:rsidP="001463EF">
      <w:pPr>
        <w:spacing w:line="276" w:lineRule="auto"/>
        <w:jc w:val="both"/>
        <w:rPr>
          <w:rFonts w:ascii="Helvetica" w:hAnsi="Helvetica" w:cs="Helvetica"/>
          <w:sz w:val="17"/>
          <w:szCs w:val="17"/>
        </w:rPr>
      </w:pPr>
      <w:r w:rsidRPr="001463EF">
        <w:rPr>
          <w:rFonts w:ascii="Helvetica" w:hAnsi="Helvetica" w:cs="Helvetica"/>
          <w:sz w:val="17"/>
          <w:szCs w:val="17"/>
        </w:rPr>
        <w:t>This exercise will hopefully provide a foundation to guide broad multidisciplinary and discussion on future catastrophic risk research and management, informing further exploration of risk management strategies and associated policy formulation.</w:t>
      </w:r>
    </w:p>
    <w:p w14:paraId="5203DD5D" w14:textId="77777777" w:rsidR="001463EF" w:rsidRPr="001463EF" w:rsidRDefault="001463EF" w:rsidP="001463EF">
      <w:pPr>
        <w:spacing w:line="276" w:lineRule="auto"/>
        <w:jc w:val="both"/>
        <w:rPr>
          <w:rFonts w:ascii="Helvetica" w:hAnsi="Helvetica" w:cs="Helvetica"/>
          <w:sz w:val="17"/>
          <w:szCs w:val="17"/>
        </w:rPr>
      </w:pPr>
    </w:p>
    <w:p w14:paraId="795025CD" w14:textId="77777777" w:rsidR="001463EF" w:rsidRPr="001463EF" w:rsidRDefault="001463EF" w:rsidP="001463EF">
      <w:pPr>
        <w:spacing w:line="276" w:lineRule="auto"/>
        <w:jc w:val="both"/>
        <w:rPr>
          <w:rFonts w:ascii="Helvetica" w:hAnsi="Helvetica" w:cs="Helvetica"/>
          <w:sz w:val="17"/>
          <w:szCs w:val="17"/>
        </w:rPr>
      </w:pPr>
      <w:r w:rsidRPr="001463EF">
        <w:rPr>
          <w:rFonts w:ascii="Helvetica" w:hAnsi="Helvetica" w:cs="Helvetica"/>
          <w:sz w:val="17"/>
          <w:szCs w:val="17"/>
        </w:rPr>
        <w:t>Subsequently, an important question will be how societies can strengthen institutional capacity to deal with multiple crises and shocks. We suggest that future work in this area could entail:</w:t>
      </w:r>
    </w:p>
    <w:p w14:paraId="12C734B1" w14:textId="77777777" w:rsidR="001463EF" w:rsidRPr="001463EF" w:rsidRDefault="001463EF" w:rsidP="001463EF">
      <w:pPr>
        <w:numPr>
          <w:ilvl w:val="0"/>
          <w:numId w:val="4"/>
        </w:numPr>
        <w:spacing w:line="276" w:lineRule="auto"/>
        <w:jc w:val="both"/>
        <w:rPr>
          <w:rFonts w:ascii="Helvetica" w:hAnsi="Helvetica" w:cs="Helvetica"/>
          <w:sz w:val="17"/>
          <w:szCs w:val="17"/>
        </w:rPr>
      </w:pPr>
      <w:r w:rsidRPr="001463EF">
        <w:rPr>
          <w:rFonts w:ascii="Helvetica" w:hAnsi="Helvetica" w:cs="Helvetica"/>
          <w:sz w:val="17"/>
          <w:szCs w:val="17"/>
        </w:rPr>
        <w:t>Systems mapping around the relevant tipping points in each issue. For example, two to three of the highest ranked issues could be mapped to elucidate further their origins, drivers, and interventions.</w:t>
      </w:r>
    </w:p>
    <w:p w14:paraId="7F3D3081" w14:textId="77777777" w:rsidR="001463EF" w:rsidRPr="001463EF" w:rsidRDefault="001463EF" w:rsidP="001463EF">
      <w:pPr>
        <w:numPr>
          <w:ilvl w:val="0"/>
          <w:numId w:val="4"/>
        </w:numPr>
        <w:spacing w:line="276" w:lineRule="auto"/>
        <w:jc w:val="both"/>
        <w:rPr>
          <w:rFonts w:ascii="Helvetica" w:hAnsi="Helvetica" w:cs="Helvetica"/>
          <w:sz w:val="17"/>
          <w:szCs w:val="17"/>
        </w:rPr>
      </w:pPr>
      <w:r w:rsidRPr="001463EF">
        <w:rPr>
          <w:rFonts w:ascii="Helvetica" w:hAnsi="Helvetica" w:cs="Helvetica"/>
          <w:sz w:val="17"/>
          <w:szCs w:val="17"/>
        </w:rPr>
        <w:t>Exploratory modelling exercises, such as those in decision making under deep uncertainty (</w:t>
      </w:r>
      <w:proofErr w:type="spellStart"/>
      <w:r w:rsidRPr="001463EF">
        <w:rPr>
          <w:rFonts w:ascii="Helvetica" w:hAnsi="Helvetica" w:cs="Helvetica"/>
          <w:sz w:val="17"/>
          <w:szCs w:val="17"/>
        </w:rPr>
        <w:t>Marchau</w:t>
      </w:r>
      <w:proofErr w:type="spellEnd"/>
      <w:r w:rsidRPr="001463EF">
        <w:rPr>
          <w:rFonts w:ascii="Helvetica" w:hAnsi="Helvetica" w:cs="Helvetica"/>
          <w:sz w:val="17"/>
          <w:szCs w:val="17"/>
        </w:rPr>
        <w:t xml:space="preserve"> et al., 2019) to identify particularly tractable options for multiple and cascading risk mitigation.</w:t>
      </w:r>
    </w:p>
    <w:p w14:paraId="697ACCA2" w14:textId="77777777" w:rsidR="001463EF" w:rsidRPr="001463EF" w:rsidRDefault="001463EF" w:rsidP="001463EF">
      <w:pPr>
        <w:numPr>
          <w:ilvl w:val="0"/>
          <w:numId w:val="4"/>
        </w:numPr>
        <w:spacing w:line="276" w:lineRule="auto"/>
        <w:jc w:val="both"/>
        <w:rPr>
          <w:rFonts w:ascii="Helvetica" w:hAnsi="Helvetica" w:cs="Helvetica"/>
          <w:sz w:val="17"/>
          <w:szCs w:val="17"/>
        </w:rPr>
      </w:pPr>
      <w:r w:rsidRPr="001463EF">
        <w:rPr>
          <w:rFonts w:ascii="Helvetica" w:hAnsi="Helvetica" w:cs="Helvetica"/>
          <w:sz w:val="17"/>
          <w:szCs w:val="17"/>
        </w:rPr>
        <w:t xml:space="preserve">A solution scan for specific issues. This would build on the preparatory work </w:t>
      </w:r>
      <w:proofErr w:type="gramStart"/>
      <w:r w:rsidRPr="001463EF">
        <w:rPr>
          <w:rFonts w:ascii="Helvetica" w:hAnsi="Helvetica" w:cs="Helvetica"/>
          <w:sz w:val="17"/>
          <w:szCs w:val="17"/>
        </w:rPr>
        <w:t>above, but</w:t>
      </w:r>
      <w:proofErr w:type="gramEnd"/>
      <w:r w:rsidRPr="001463EF">
        <w:rPr>
          <w:rFonts w:ascii="Helvetica" w:hAnsi="Helvetica" w:cs="Helvetica"/>
          <w:sz w:val="17"/>
          <w:szCs w:val="17"/>
        </w:rPr>
        <w:t xml:space="preserve"> address explicitly what the public and policymakers can reasonably do to build resilience at scale.</w:t>
      </w:r>
    </w:p>
    <w:p w14:paraId="270941CA" w14:textId="77777777" w:rsidR="001463EF" w:rsidRPr="001463EF" w:rsidRDefault="001463EF" w:rsidP="001463EF">
      <w:pPr>
        <w:numPr>
          <w:ilvl w:val="0"/>
          <w:numId w:val="4"/>
        </w:numPr>
        <w:spacing w:line="276" w:lineRule="auto"/>
        <w:jc w:val="both"/>
        <w:rPr>
          <w:rFonts w:ascii="Helvetica" w:hAnsi="Helvetica" w:cs="Helvetica"/>
          <w:sz w:val="17"/>
          <w:szCs w:val="17"/>
        </w:rPr>
      </w:pPr>
      <w:r w:rsidRPr="001463EF">
        <w:rPr>
          <w:rFonts w:ascii="Helvetica" w:hAnsi="Helvetica" w:cs="Helvetica"/>
          <w:sz w:val="17"/>
          <w:szCs w:val="17"/>
        </w:rPr>
        <w:t>Finally, a public deliberation in the form of a citizen assembly, that would enable the emergence of democratic consensus on developing societal resilience at the local level and at scale. This would likely come last, to ensure it is enriched fully with the prior steps.</w:t>
      </w:r>
    </w:p>
    <w:p w14:paraId="292D9B2E" w14:textId="77777777" w:rsidR="001463EF" w:rsidRPr="001463EF" w:rsidRDefault="001463EF" w:rsidP="001463EF">
      <w:pPr>
        <w:spacing w:line="276" w:lineRule="auto"/>
        <w:jc w:val="both"/>
        <w:rPr>
          <w:rFonts w:ascii="Helvetica" w:hAnsi="Helvetica" w:cs="Helvetica"/>
          <w:sz w:val="17"/>
          <w:szCs w:val="17"/>
        </w:rPr>
      </w:pPr>
    </w:p>
    <w:p w14:paraId="55A70169" w14:textId="77777777" w:rsidR="001463EF" w:rsidRPr="001463EF" w:rsidRDefault="001463EF" w:rsidP="001463EF">
      <w:pPr>
        <w:spacing w:line="276" w:lineRule="auto"/>
        <w:jc w:val="both"/>
        <w:rPr>
          <w:rFonts w:ascii="Helvetica" w:hAnsi="Helvetica" w:cs="Helvetica"/>
          <w:sz w:val="17"/>
          <w:szCs w:val="17"/>
        </w:rPr>
      </w:pPr>
      <w:r w:rsidRPr="001463EF">
        <w:rPr>
          <w:rFonts w:ascii="Helvetica" w:hAnsi="Helvetica" w:cs="Helvetica"/>
          <w:sz w:val="17"/>
          <w:szCs w:val="17"/>
        </w:rPr>
        <w:t xml:space="preserve">Systems mapping and exploratory modelling would constitute focused preparations for subsequent solution scanning and public deliberation, with the former modelling exercise to systematically inform the latter collective intelligence component, targeting broad-based consensus toward policy recommendations for </w:t>
      </w:r>
      <w:proofErr w:type="spellStart"/>
      <w:r w:rsidRPr="001463EF">
        <w:rPr>
          <w:rFonts w:ascii="Helvetica" w:hAnsi="Helvetica" w:cs="Helvetica"/>
          <w:sz w:val="17"/>
          <w:szCs w:val="17"/>
        </w:rPr>
        <w:t>civilisational</w:t>
      </w:r>
      <w:proofErr w:type="spellEnd"/>
      <w:r w:rsidRPr="001463EF">
        <w:rPr>
          <w:rFonts w:ascii="Helvetica" w:hAnsi="Helvetica" w:cs="Helvetica"/>
          <w:sz w:val="17"/>
          <w:szCs w:val="17"/>
        </w:rPr>
        <w:t xml:space="preserve"> risks.</w:t>
      </w:r>
    </w:p>
    <w:p w14:paraId="7BDCF3F9" w14:textId="77777777" w:rsidR="001463EF" w:rsidRPr="001463EF" w:rsidRDefault="001463EF" w:rsidP="001463EF">
      <w:pPr>
        <w:spacing w:line="276" w:lineRule="auto"/>
        <w:jc w:val="both"/>
        <w:rPr>
          <w:rFonts w:ascii="Helvetica" w:hAnsi="Helvetica" w:cs="Helvetica"/>
          <w:sz w:val="17"/>
          <w:szCs w:val="17"/>
        </w:rPr>
      </w:pPr>
    </w:p>
    <w:p w14:paraId="2A7DBEDF" w14:textId="77777777" w:rsidR="00AF0D1B" w:rsidRDefault="00AF0D1B" w:rsidP="001463EF">
      <w:pPr>
        <w:spacing w:after="240" w:line="276" w:lineRule="auto"/>
        <w:jc w:val="both"/>
        <w:rPr>
          <w:rFonts w:ascii="Helvetica" w:hAnsi="Helvetica" w:cs="Helvetica"/>
          <w:b/>
          <w:color w:val="AB4C4C"/>
          <w:sz w:val="15"/>
          <w:szCs w:val="15"/>
        </w:rPr>
      </w:pPr>
      <w:r w:rsidRPr="00FB5AAA">
        <w:rPr>
          <w:rFonts w:ascii="Helvetica" w:hAnsi="Helvetica" w:cs="Helvetica"/>
          <w:b/>
          <w:color w:val="AB4C4C"/>
          <w:sz w:val="15"/>
          <w:szCs w:val="15"/>
        </w:rPr>
        <w:t>EXPERIMENTAL PROC</w:t>
      </w:r>
      <w:r w:rsidR="00EE063E" w:rsidRPr="00FB5AAA">
        <w:rPr>
          <w:rFonts w:ascii="Helvetica" w:hAnsi="Helvetica" w:cs="Helvetica"/>
          <w:b/>
          <w:color w:val="AB4C4C"/>
          <w:sz w:val="15"/>
          <w:szCs w:val="15"/>
        </w:rPr>
        <w:t>E</w:t>
      </w:r>
      <w:r w:rsidRPr="00FB5AAA">
        <w:rPr>
          <w:rFonts w:ascii="Helvetica" w:hAnsi="Helvetica" w:cs="Helvetica"/>
          <w:b/>
          <w:color w:val="AB4C4C"/>
          <w:sz w:val="15"/>
          <w:szCs w:val="15"/>
        </w:rPr>
        <w:t>DURES</w:t>
      </w:r>
    </w:p>
    <w:p w14:paraId="6C6C8BD2" w14:textId="77777777" w:rsidR="00B854FA"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 xml:space="preserve">32 expert participants were recruited with varied disciplinary backgrounds, drawing from leading publications, departments, and conferences in </w:t>
      </w:r>
      <w:proofErr w:type="gramStart"/>
      <w:r w:rsidRPr="00A03053">
        <w:rPr>
          <w:rFonts w:ascii="Helvetica" w:hAnsi="Helvetica" w:cs="Helvetica"/>
          <w:sz w:val="17"/>
          <w:szCs w:val="17"/>
        </w:rPr>
        <w:t>a number of</w:t>
      </w:r>
      <w:proofErr w:type="gramEnd"/>
      <w:r w:rsidRPr="00A03053">
        <w:rPr>
          <w:rFonts w:ascii="Helvetica" w:hAnsi="Helvetica" w:cs="Helvetica"/>
          <w:sz w:val="17"/>
          <w:szCs w:val="17"/>
        </w:rPr>
        <w:t xml:space="preserve"> fields related to GCR. Diversity in participants was </w:t>
      </w:r>
      <w:proofErr w:type="spellStart"/>
      <w:r w:rsidRPr="00A03053">
        <w:rPr>
          <w:rFonts w:ascii="Helvetica" w:hAnsi="Helvetica" w:cs="Helvetica"/>
          <w:sz w:val="17"/>
          <w:szCs w:val="17"/>
        </w:rPr>
        <w:t>prioritised</w:t>
      </w:r>
      <w:proofErr w:type="spellEnd"/>
      <w:r w:rsidRPr="00A03053">
        <w:rPr>
          <w:rFonts w:ascii="Helvetica" w:hAnsi="Helvetica" w:cs="Helvetica"/>
          <w:sz w:val="17"/>
          <w:szCs w:val="17"/>
        </w:rPr>
        <w:t xml:space="preserve"> to ensure a breadth of experience and expertise, crucial determinants of the success of collective intelligence (Yang &amp; Sandberg, 2023).</w:t>
      </w:r>
    </w:p>
    <w:p w14:paraId="1B3CDA6C" w14:textId="77777777" w:rsidR="00B854FA" w:rsidRDefault="00B854FA" w:rsidP="00B854FA">
      <w:pPr>
        <w:spacing w:line="276" w:lineRule="auto"/>
        <w:jc w:val="both"/>
        <w:rPr>
          <w:rFonts w:ascii="Helvetica" w:hAnsi="Helvetica" w:cs="Helvetica"/>
          <w:sz w:val="17"/>
          <w:szCs w:val="17"/>
        </w:rPr>
      </w:pPr>
    </w:p>
    <w:p w14:paraId="089420B4" w14:textId="509F8CDD"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 xml:space="preserve">The participants were asked to submit key tipping points “with cascade potential that contribute to </w:t>
      </w:r>
      <w:proofErr w:type="spellStart"/>
      <w:r w:rsidRPr="00A03053">
        <w:rPr>
          <w:rFonts w:ascii="Helvetica" w:hAnsi="Helvetica" w:cs="Helvetica"/>
          <w:sz w:val="17"/>
          <w:szCs w:val="17"/>
        </w:rPr>
        <w:t>civilisational</w:t>
      </w:r>
      <w:proofErr w:type="spellEnd"/>
      <w:r w:rsidRPr="00A03053">
        <w:rPr>
          <w:rFonts w:ascii="Helvetica" w:hAnsi="Helvetica" w:cs="Helvetica"/>
          <w:sz w:val="17"/>
          <w:szCs w:val="17"/>
        </w:rPr>
        <w:t xml:space="preserve"> risk” as relevant issues for scoring, especially those that are new or neglected. Key definitions of terms relevant to the horizon scan provided to the participants in the initial drafting, evaluation, and deliberation process are </w:t>
      </w:r>
      <w:proofErr w:type="spellStart"/>
      <w:r w:rsidRPr="00A03053">
        <w:rPr>
          <w:rFonts w:ascii="Helvetica" w:hAnsi="Helvetica" w:cs="Helvetica"/>
          <w:sz w:val="17"/>
          <w:szCs w:val="17"/>
        </w:rPr>
        <w:t>summarised</w:t>
      </w:r>
      <w:proofErr w:type="spellEnd"/>
      <w:r w:rsidRPr="00A03053">
        <w:rPr>
          <w:rFonts w:ascii="Helvetica" w:hAnsi="Helvetica" w:cs="Helvetica"/>
          <w:sz w:val="17"/>
          <w:szCs w:val="17"/>
        </w:rPr>
        <w:t xml:space="preserve"> in </w:t>
      </w:r>
      <w:r w:rsidR="00AD18B1">
        <w:rPr>
          <w:rFonts w:ascii="Helvetica" w:hAnsi="Helvetica" w:cs="Helvetica"/>
          <w:b/>
          <w:bCs/>
          <w:i/>
          <w:iCs/>
          <w:sz w:val="17"/>
          <w:szCs w:val="17"/>
        </w:rPr>
        <w:t>Fig 3</w:t>
      </w:r>
      <w:r w:rsidRPr="00A03053">
        <w:rPr>
          <w:rFonts w:ascii="Helvetica" w:hAnsi="Helvetica" w:cs="Helvetica"/>
          <w:b/>
          <w:bCs/>
          <w:i/>
          <w:iCs/>
          <w:sz w:val="17"/>
          <w:szCs w:val="17"/>
        </w:rPr>
        <w:t>.</w:t>
      </w:r>
    </w:p>
    <w:p w14:paraId="35B74719" w14:textId="77777777" w:rsidR="00B854FA" w:rsidRPr="00A03053" w:rsidRDefault="00B854FA" w:rsidP="00B854FA">
      <w:pPr>
        <w:spacing w:line="276" w:lineRule="auto"/>
        <w:jc w:val="both"/>
        <w:rPr>
          <w:rFonts w:ascii="Helvetica" w:hAnsi="Helvetica" w:cs="Helvetica"/>
          <w:sz w:val="17"/>
          <w:szCs w:val="17"/>
        </w:rPr>
      </w:pPr>
    </w:p>
    <w:p w14:paraId="532F5C47"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 xml:space="preserve">The initial elicitation </w:t>
      </w:r>
      <w:proofErr w:type="spellStart"/>
      <w:r w:rsidRPr="00A03053">
        <w:rPr>
          <w:rFonts w:ascii="Helvetica" w:hAnsi="Helvetica" w:cs="Helvetica"/>
          <w:sz w:val="17"/>
          <w:szCs w:val="17"/>
        </w:rPr>
        <w:t>emphasised</w:t>
      </w:r>
      <w:proofErr w:type="spellEnd"/>
      <w:r w:rsidRPr="00A03053">
        <w:rPr>
          <w:rFonts w:ascii="Helvetica" w:hAnsi="Helvetica" w:cs="Helvetica"/>
          <w:sz w:val="17"/>
          <w:szCs w:val="17"/>
        </w:rPr>
        <w:t xml:space="preserve"> tipping points, in part due to their clear potential for triggering abrupt catastrophic change. However, the pool of submitted issues was ultimately broader, including a wide range of drivers for systemic and catastrophic risk. Since these issues still contribute significantly to the possibility of GCR cascades, they were retained.</w:t>
      </w:r>
    </w:p>
    <w:p w14:paraId="5AF3F399" w14:textId="77777777" w:rsidR="00B854FA" w:rsidRPr="00A03053" w:rsidRDefault="00B854FA" w:rsidP="00B854FA">
      <w:pPr>
        <w:spacing w:line="276" w:lineRule="auto"/>
        <w:jc w:val="both"/>
        <w:rPr>
          <w:rFonts w:ascii="Helvetica" w:hAnsi="Helvetica" w:cs="Helvetica"/>
          <w:sz w:val="17"/>
          <w:szCs w:val="17"/>
        </w:rPr>
      </w:pPr>
    </w:p>
    <w:p w14:paraId="5BD50C52"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The criteria for the selection of these issues were that they were:</w:t>
      </w:r>
    </w:p>
    <w:p w14:paraId="17469A88"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lastRenderedPageBreak/>
        <w:br/>
      </w:r>
    </w:p>
    <w:p w14:paraId="0AA306BC" w14:textId="77777777" w:rsidR="00B854FA" w:rsidRPr="00A03053" w:rsidRDefault="00B854FA" w:rsidP="00B854FA">
      <w:pPr>
        <w:numPr>
          <w:ilvl w:val="0"/>
          <w:numId w:val="3"/>
        </w:numPr>
        <w:spacing w:line="276" w:lineRule="auto"/>
        <w:jc w:val="both"/>
        <w:rPr>
          <w:rFonts w:ascii="Helvetica" w:hAnsi="Helvetica" w:cs="Helvetica"/>
          <w:sz w:val="17"/>
          <w:szCs w:val="17"/>
        </w:rPr>
      </w:pPr>
      <w:r w:rsidRPr="00A03053">
        <w:rPr>
          <w:rFonts w:ascii="Helvetica" w:hAnsi="Helvetica" w:cs="Helvetica"/>
          <w:sz w:val="17"/>
          <w:szCs w:val="17"/>
        </w:rPr>
        <w:t>Global in relevance or scope, with the potential to cascade across global systems.</w:t>
      </w:r>
    </w:p>
    <w:p w14:paraId="2B461E09" w14:textId="77777777" w:rsidR="00B854FA" w:rsidRPr="00A03053" w:rsidRDefault="00B854FA" w:rsidP="00B854FA">
      <w:pPr>
        <w:numPr>
          <w:ilvl w:val="0"/>
          <w:numId w:val="3"/>
        </w:numPr>
        <w:spacing w:line="276" w:lineRule="auto"/>
        <w:jc w:val="both"/>
        <w:rPr>
          <w:rFonts w:ascii="Helvetica" w:hAnsi="Helvetica" w:cs="Helvetica"/>
          <w:sz w:val="17"/>
          <w:szCs w:val="17"/>
        </w:rPr>
      </w:pPr>
      <w:r w:rsidRPr="00A03053">
        <w:rPr>
          <w:rFonts w:ascii="Helvetica" w:hAnsi="Helvetica" w:cs="Helvetica"/>
          <w:sz w:val="17"/>
          <w:szCs w:val="17"/>
        </w:rPr>
        <w:t>Emerging, novel, and/or otherwise neglected and deserving of greater research and/or policy attention.</w:t>
      </w:r>
    </w:p>
    <w:p w14:paraId="3BFAFA8A" w14:textId="77777777" w:rsidR="00B854FA" w:rsidRPr="00A03053" w:rsidRDefault="00B854FA" w:rsidP="00B854FA">
      <w:pPr>
        <w:spacing w:line="276" w:lineRule="auto"/>
        <w:jc w:val="both"/>
        <w:rPr>
          <w:rFonts w:ascii="Helvetica" w:hAnsi="Helvetica" w:cs="Helvetica"/>
          <w:sz w:val="17"/>
          <w:szCs w:val="17"/>
        </w:rPr>
      </w:pPr>
    </w:p>
    <w:p w14:paraId="266A4D9C"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The horizon scanning process followed the Investigate Discuss Estimate and Aggregate (IDEA) Protocol (</w:t>
      </w:r>
      <w:proofErr w:type="spellStart"/>
      <w:r w:rsidRPr="00A03053">
        <w:rPr>
          <w:rFonts w:ascii="Helvetica" w:hAnsi="Helvetica" w:cs="Helvetica"/>
          <w:sz w:val="17"/>
          <w:szCs w:val="17"/>
        </w:rPr>
        <w:t>Hanea</w:t>
      </w:r>
      <w:proofErr w:type="spellEnd"/>
      <w:r w:rsidRPr="00A03053">
        <w:rPr>
          <w:rFonts w:ascii="Helvetica" w:hAnsi="Helvetica" w:cs="Helvetica"/>
          <w:sz w:val="17"/>
          <w:szCs w:val="17"/>
        </w:rPr>
        <w:t xml:space="preserve"> et al., 2017) with two adjustments.</w:t>
      </w:r>
    </w:p>
    <w:p w14:paraId="57302C77" w14:textId="77777777" w:rsidR="00B854FA" w:rsidRPr="00A03053" w:rsidRDefault="00B854FA" w:rsidP="00B854FA">
      <w:pPr>
        <w:spacing w:line="276" w:lineRule="auto"/>
        <w:jc w:val="both"/>
        <w:rPr>
          <w:rFonts w:ascii="Helvetica" w:hAnsi="Helvetica" w:cs="Helvetica"/>
          <w:sz w:val="17"/>
          <w:szCs w:val="17"/>
        </w:rPr>
      </w:pPr>
    </w:p>
    <w:p w14:paraId="6E26C66A"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First, we included a ‘</w:t>
      </w:r>
      <w:proofErr w:type="spellStart"/>
      <w:r w:rsidRPr="00A03053">
        <w:rPr>
          <w:rFonts w:ascii="Helvetica" w:hAnsi="Helvetica" w:cs="Helvetica"/>
          <w:sz w:val="17"/>
          <w:szCs w:val="17"/>
        </w:rPr>
        <w:t>neglectedness</w:t>
      </w:r>
      <w:proofErr w:type="spellEnd"/>
      <w:r w:rsidRPr="00A03053">
        <w:rPr>
          <w:rFonts w:ascii="Helvetica" w:hAnsi="Helvetica" w:cs="Helvetica"/>
          <w:sz w:val="17"/>
          <w:szCs w:val="17"/>
        </w:rPr>
        <w:t>’ metric alongside ‘heard of’. This was done to include issues that had been heard of before, but which still seemed sufficiently urgent to be valuable.</w:t>
      </w:r>
    </w:p>
    <w:p w14:paraId="6096D401" w14:textId="77777777" w:rsidR="00B854FA" w:rsidRPr="00A03053" w:rsidRDefault="00B854FA" w:rsidP="00B854FA">
      <w:pPr>
        <w:spacing w:line="276" w:lineRule="auto"/>
        <w:jc w:val="both"/>
        <w:rPr>
          <w:rFonts w:ascii="Helvetica" w:hAnsi="Helvetica" w:cs="Helvetica"/>
          <w:sz w:val="17"/>
          <w:szCs w:val="17"/>
        </w:rPr>
      </w:pPr>
    </w:p>
    <w:p w14:paraId="1550222D" w14:textId="721CC2AD"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 xml:space="preserve">Second, we </w:t>
      </w:r>
      <w:proofErr w:type="spellStart"/>
      <w:r w:rsidRPr="00A03053">
        <w:rPr>
          <w:rFonts w:ascii="Helvetica" w:hAnsi="Helvetica" w:cs="Helvetica"/>
          <w:sz w:val="17"/>
          <w:szCs w:val="17"/>
        </w:rPr>
        <w:t>randomised</w:t>
      </w:r>
      <w:proofErr w:type="spellEnd"/>
      <w:r w:rsidRPr="00A03053">
        <w:rPr>
          <w:rFonts w:ascii="Helvetica" w:hAnsi="Helvetica" w:cs="Helvetica"/>
          <w:sz w:val="17"/>
          <w:szCs w:val="17"/>
        </w:rPr>
        <w:t xml:space="preserve"> the order in which issues were presented to participants, reducing the risk of systematic biases due to scoring fatigue. The process is </w:t>
      </w:r>
      <w:proofErr w:type="spellStart"/>
      <w:r w:rsidRPr="00A03053">
        <w:rPr>
          <w:rFonts w:ascii="Helvetica" w:hAnsi="Helvetica" w:cs="Helvetica"/>
          <w:sz w:val="17"/>
          <w:szCs w:val="17"/>
        </w:rPr>
        <w:t>summarised</w:t>
      </w:r>
      <w:proofErr w:type="spellEnd"/>
      <w:r w:rsidRPr="00A03053">
        <w:rPr>
          <w:rFonts w:ascii="Helvetica" w:hAnsi="Helvetica" w:cs="Helvetica"/>
          <w:sz w:val="17"/>
          <w:szCs w:val="17"/>
        </w:rPr>
        <w:t xml:space="preserve"> below in </w:t>
      </w:r>
      <w:r w:rsidRPr="00A03053">
        <w:rPr>
          <w:rFonts w:ascii="Helvetica" w:hAnsi="Helvetica" w:cs="Helvetica"/>
          <w:b/>
          <w:bCs/>
          <w:i/>
          <w:iCs/>
          <w:sz w:val="17"/>
          <w:szCs w:val="17"/>
        </w:rPr>
        <w:t xml:space="preserve">Fig. </w:t>
      </w:r>
      <w:r w:rsidR="00AD18B1">
        <w:rPr>
          <w:rFonts w:ascii="Helvetica" w:hAnsi="Helvetica" w:cs="Helvetica"/>
          <w:b/>
          <w:bCs/>
          <w:i/>
          <w:iCs/>
          <w:sz w:val="17"/>
          <w:szCs w:val="17"/>
        </w:rPr>
        <w:t>3</w:t>
      </w:r>
      <w:r w:rsidRPr="00A03053">
        <w:rPr>
          <w:rFonts w:ascii="Helvetica" w:hAnsi="Helvetica" w:cs="Helvetica"/>
          <w:b/>
          <w:bCs/>
          <w:sz w:val="17"/>
          <w:szCs w:val="17"/>
        </w:rPr>
        <w:t>.</w:t>
      </w:r>
    </w:p>
    <w:p w14:paraId="3E3BDCD5" w14:textId="77777777" w:rsidR="00B854FA" w:rsidRPr="00A03053" w:rsidRDefault="00B854FA" w:rsidP="00B854FA">
      <w:pPr>
        <w:spacing w:line="276" w:lineRule="auto"/>
        <w:jc w:val="both"/>
        <w:rPr>
          <w:rFonts w:ascii="Helvetica" w:hAnsi="Helvetica" w:cs="Helvetica"/>
          <w:sz w:val="17"/>
          <w:szCs w:val="17"/>
        </w:rPr>
      </w:pPr>
    </w:p>
    <w:p w14:paraId="1993B1F8"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fldChar w:fldCharType="begin"/>
      </w:r>
      <w:r w:rsidRPr="00A03053">
        <w:rPr>
          <w:rFonts w:ascii="Helvetica" w:hAnsi="Helvetica" w:cs="Helvetica"/>
          <w:sz w:val="17"/>
          <w:szCs w:val="17"/>
        </w:rPr>
        <w:instrText xml:space="preserve"> INCLUDEPICTURE "https://lh7-rt.googleusercontent.com/docsz/AD_4nXfA8rTRMrRHA100rSZa9v2Ovcx8aBBsE8WFSzOU6tztvOHfHcqQzdf_Zw_2UTtgm0e_e5VTbocUDssQO_43RKAaEA6WgI90HTG6eTMNG2UFnft7FIil3cNlO35UZRzGUN4UdwPNO4fTZGtcnCdfnANFg4RAKTZ6AWV027VWagTKgmAuvx5_7Eg?key=ASfGIHhvN5WvKuTEgrXncQ" \* MERGEFORMATINET </w:instrText>
      </w:r>
      <w:r w:rsidRPr="00A03053">
        <w:rPr>
          <w:rFonts w:ascii="Helvetica" w:hAnsi="Helvetica" w:cs="Helvetica"/>
          <w:sz w:val="17"/>
          <w:szCs w:val="17"/>
        </w:rPr>
        <w:fldChar w:fldCharType="separate"/>
      </w:r>
      <w:r w:rsidRPr="00A03053">
        <w:rPr>
          <w:rFonts w:ascii="Helvetica" w:hAnsi="Helvetica" w:cs="Helvetica"/>
          <w:noProof/>
          <w:sz w:val="17"/>
          <w:szCs w:val="17"/>
        </w:rPr>
        <w:drawing>
          <wp:inline distT="0" distB="0" distL="0" distR="0" wp14:anchorId="2C245843" wp14:editId="095AC03C">
            <wp:extent cx="2811780" cy="4716145"/>
            <wp:effectExtent l="0" t="0" r="0" b="0"/>
            <wp:docPr id="1359209994" name="圖片 4" descr="一張含有 文字, 字型, 螢幕擷取畫面,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09994" name="圖片 4" descr="一張含有 文字, 字型, 螢幕擷取畫面, 圖表 的圖片&#10;&#10;自動產生的描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1780" cy="4716145"/>
                    </a:xfrm>
                    <a:prstGeom prst="rect">
                      <a:avLst/>
                    </a:prstGeom>
                    <a:noFill/>
                    <a:ln>
                      <a:noFill/>
                    </a:ln>
                  </pic:spPr>
                </pic:pic>
              </a:graphicData>
            </a:graphic>
          </wp:inline>
        </w:drawing>
      </w:r>
      <w:r w:rsidRPr="00A03053">
        <w:rPr>
          <w:rFonts w:ascii="Helvetica" w:hAnsi="Helvetica" w:cs="Helvetica"/>
          <w:sz w:val="17"/>
          <w:szCs w:val="17"/>
        </w:rPr>
        <w:fldChar w:fldCharType="end"/>
      </w:r>
    </w:p>
    <w:p w14:paraId="521F41B9" w14:textId="097C5BDE" w:rsidR="00B854FA" w:rsidRDefault="00B854FA" w:rsidP="00B854FA">
      <w:pPr>
        <w:spacing w:line="276" w:lineRule="auto"/>
        <w:jc w:val="center"/>
        <w:rPr>
          <w:rFonts w:ascii="Helvetica" w:hAnsi="Helvetica" w:cs="Helvetica"/>
          <w:i/>
          <w:iCs/>
          <w:sz w:val="17"/>
          <w:szCs w:val="17"/>
        </w:rPr>
      </w:pPr>
      <w:r w:rsidRPr="00A03053">
        <w:rPr>
          <w:rFonts w:ascii="Helvetica" w:hAnsi="Helvetica" w:cs="Helvetica"/>
          <w:b/>
          <w:bCs/>
          <w:i/>
          <w:iCs/>
          <w:sz w:val="17"/>
          <w:szCs w:val="17"/>
        </w:rPr>
        <w:t xml:space="preserve">Fig. </w:t>
      </w:r>
      <w:r w:rsidR="00AD18B1">
        <w:rPr>
          <w:rFonts w:ascii="Helvetica" w:hAnsi="Helvetica" w:cs="Helvetica"/>
          <w:b/>
          <w:bCs/>
          <w:i/>
          <w:iCs/>
          <w:sz w:val="17"/>
          <w:szCs w:val="17"/>
        </w:rPr>
        <w:t>3</w:t>
      </w:r>
      <w:r w:rsidRPr="00A03053">
        <w:rPr>
          <w:rFonts w:ascii="Helvetica" w:hAnsi="Helvetica" w:cs="Helvetica"/>
          <w:b/>
          <w:bCs/>
          <w:i/>
          <w:iCs/>
          <w:sz w:val="17"/>
          <w:szCs w:val="17"/>
        </w:rPr>
        <w:t>.</w:t>
      </w:r>
      <w:r w:rsidRPr="00A03053">
        <w:rPr>
          <w:rFonts w:ascii="Helvetica" w:hAnsi="Helvetica" w:cs="Helvetica"/>
          <w:i/>
          <w:iCs/>
          <w:sz w:val="17"/>
          <w:szCs w:val="17"/>
        </w:rPr>
        <w:t xml:space="preserve"> An Overview of the Modified IDEA Protocol</w:t>
      </w:r>
    </w:p>
    <w:p w14:paraId="14292CC1" w14:textId="77777777" w:rsidR="00B854FA" w:rsidRPr="00A03053" w:rsidRDefault="00B854FA" w:rsidP="00B854FA">
      <w:pPr>
        <w:spacing w:line="276" w:lineRule="auto"/>
        <w:jc w:val="both"/>
        <w:rPr>
          <w:rFonts w:ascii="Helvetica" w:hAnsi="Helvetica" w:cs="Helvetica"/>
          <w:sz w:val="17"/>
          <w:szCs w:val="17"/>
        </w:rPr>
      </w:pPr>
    </w:p>
    <w:p w14:paraId="0AA693BA"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t>An initial set of 96 issues was submitted by participants. These were then scored anonymously on a scale of 1-1000. We calculated rank scores by ranking each issue within an individual's score sheet and then taking the median rank of an issue across participants (</w:t>
      </w:r>
      <w:r w:rsidRPr="00A03053">
        <w:rPr>
          <w:rFonts w:ascii="Helvetica" w:hAnsi="Helvetica" w:cs="Helvetica"/>
          <w:i/>
          <w:iCs/>
          <w:sz w:val="17"/>
          <w:szCs w:val="17"/>
        </w:rPr>
        <w:t xml:space="preserve">see </w:t>
      </w:r>
      <w:r w:rsidRPr="00A03053">
        <w:rPr>
          <w:rFonts w:ascii="Helvetica" w:hAnsi="Helvetica" w:cs="Helvetica"/>
          <w:b/>
          <w:bCs/>
          <w:i/>
          <w:iCs/>
          <w:sz w:val="17"/>
          <w:szCs w:val="17"/>
        </w:rPr>
        <w:t>SI: Table 2.</w:t>
      </w:r>
      <w:r w:rsidRPr="00A03053">
        <w:rPr>
          <w:rFonts w:ascii="Helvetica" w:hAnsi="Helvetica" w:cs="Helvetica"/>
          <w:sz w:val="17"/>
          <w:szCs w:val="17"/>
        </w:rPr>
        <w:t>). This was to prevent any skewing of the averages that could be caused by scores that deviate significantly from the majority, while ensuring the order of preference for each participant was preserved. The ‘</w:t>
      </w:r>
      <w:proofErr w:type="spellStart"/>
      <w:r w:rsidRPr="00A03053">
        <w:rPr>
          <w:rFonts w:ascii="Helvetica" w:hAnsi="Helvetica" w:cs="Helvetica"/>
          <w:sz w:val="17"/>
          <w:szCs w:val="17"/>
        </w:rPr>
        <w:t>neglectedness</w:t>
      </w:r>
      <w:proofErr w:type="spellEnd"/>
      <w:r w:rsidRPr="00A03053">
        <w:rPr>
          <w:rFonts w:ascii="Helvetica" w:hAnsi="Helvetica" w:cs="Helvetica"/>
          <w:sz w:val="17"/>
          <w:szCs w:val="17"/>
        </w:rPr>
        <w:t>’ and ‘heard of’ scores were used as a disqualifier for extreme values: issues achieving 50% ‘neglected’ and below, and 100% ‘heard of’ were removed. After merging 18 similar issues, we derived an initial shortlist of 37 issues, which also included 2 ‘</w:t>
      </w:r>
      <w:proofErr w:type="spellStart"/>
      <w:r w:rsidRPr="00A03053">
        <w:rPr>
          <w:rFonts w:ascii="Helvetica" w:hAnsi="Helvetica" w:cs="Helvetica"/>
          <w:sz w:val="17"/>
          <w:szCs w:val="17"/>
        </w:rPr>
        <w:t>honourable</w:t>
      </w:r>
      <w:proofErr w:type="spellEnd"/>
      <w:r w:rsidRPr="00A03053">
        <w:rPr>
          <w:rFonts w:ascii="Helvetica" w:hAnsi="Helvetica" w:cs="Helvetica"/>
          <w:sz w:val="17"/>
          <w:szCs w:val="17"/>
        </w:rPr>
        <w:t xml:space="preserve"> mention’ issues which did not reach the original top </w:t>
      </w:r>
      <w:proofErr w:type="gramStart"/>
      <w:r w:rsidRPr="00A03053">
        <w:rPr>
          <w:rFonts w:ascii="Helvetica" w:hAnsi="Helvetica" w:cs="Helvetica"/>
          <w:sz w:val="17"/>
          <w:szCs w:val="17"/>
        </w:rPr>
        <w:t>35</w:t>
      </w:r>
      <w:proofErr w:type="gramEnd"/>
      <w:r w:rsidRPr="00A03053">
        <w:rPr>
          <w:rFonts w:ascii="Helvetica" w:hAnsi="Helvetica" w:cs="Helvetica"/>
          <w:sz w:val="17"/>
          <w:szCs w:val="17"/>
        </w:rPr>
        <w:t xml:space="preserve"> but which had extreme values for very high ‘</w:t>
      </w:r>
      <w:proofErr w:type="spellStart"/>
      <w:r w:rsidRPr="00A03053">
        <w:rPr>
          <w:rFonts w:ascii="Helvetica" w:hAnsi="Helvetica" w:cs="Helvetica"/>
          <w:sz w:val="17"/>
          <w:szCs w:val="17"/>
        </w:rPr>
        <w:t>neglectedness</w:t>
      </w:r>
      <w:proofErr w:type="spellEnd"/>
      <w:r w:rsidRPr="00A03053">
        <w:rPr>
          <w:rFonts w:ascii="Helvetica" w:hAnsi="Helvetica" w:cs="Helvetica"/>
          <w:sz w:val="17"/>
          <w:szCs w:val="17"/>
        </w:rPr>
        <w:t>’ or very low ‘heard of’ scores.</w:t>
      </w:r>
    </w:p>
    <w:p w14:paraId="337DEF1C" w14:textId="77777777" w:rsidR="00B854FA" w:rsidRPr="00A03053" w:rsidRDefault="00B854FA" w:rsidP="00B854FA">
      <w:pPr>
        <w:spacing w:line="276" w:lineRule="auto"/>
        <w:jc w:val="both"/>
        <w:rPr>
          <w:rFonts w:ascii="Helvetica" w:hAnsi="Helvetica" w:cs="Helvetica"/>
          <w:sz w:val="17"/>
          <w:szCs w:val="17"/>
        </w:rPr>
      </w:pPr>
    </w:p>
    <w:p w14:paraId="014AC2EB" w14:textId="77777777" w:rsidR="00B854FA" w:rsidRPr="00A03053" w:rsidRDefault="00B854FA" w:rsidP="00B854FA">
      <w:pPr>
        <w:spacing w:line="276" w:lineRule="auto"/>
        <w:jc w:val="both"/>
        <w:rPr>
          <w:rFonts w:ascii="Helvetica" w:hAnsi="Helvetica" w:cs="Helvetica"/>
          <w:sz w:val="17"/>
          <w:szCs w:val="17"/>
        </w:rPr>
      </w:pPr>
      <w:r w:rsidRPr="00A03053">
        <w:rPr>
          <w:rFonts w:ascii="Helvetica" w:hAnsi="Helvetica" w:cs="Helvetica"/>
          <w:sz w:val="17"/>
          <w:szCs w:val="17"/>
        </w:rPr>
        <w:lastRenderedPageBreak/>
        <w:t>The process culminated in a deliberative meeting with 25 experts, of which 8 attended in-person and 17 online, with 2 experts contributing commentary without attending on the day. The participants discussed and re-scored the 37 shortlisted issues (again out of 1000, with rank scores calculated as above), with the final top 15 issues being selected as “priority risks”.</w:t>
      </w:r>
    </w:p>
    <w:p w14:paraId="4D024DB9" w14:textId="77777777" w:rsidR="00B854FA" w:rsidRPr="00FB5AAA" w:rsidRDefault="00B854FA" w:rsidP="001463EF">
      <w:pPr>
        <w:spacing w:after="240" w:line="276" w:lineRule="auto"/>
        <w:jc w:val="both"/>
        <w:rPr>
          <w:rFonts w:ascii="Helvetica" w:hAnsi="Helvetica" w:cs="Helvetica"/>
          <w:b/>
          <w:color w:val="AB4C4C"/>
          <w:sz w:val="15"/>
          <w:szCs w:val="15"/>
        </w:rPr>
      </w:pPr>
    </w:p>
    <w:p w14:paraId="3510430F" w14:textId="77777777" w:rsidR="00AE5571" w:rsidRPr="00FB5AAA" w:rsidRDefault="004864B3" w:rsidP="001463EF">
      <w:pPr>
        <w:spacing w:after="60" w:line="276" w:lineRule="auto"/>
        <w:jc w:val="both"/>
        <w:rPr>
          <w:rFonts w:ascii="Helvetica" w:hAnsi="Helvetica" w:cs="Helvetica"/>
          <w:bCs/>
          <w:color w:val="AB4C4C"/>
          <w:sz w:val="15"/>
          <w:szCs w:val="15"/>
        </w:rPr>
      </w:pPr>
      <w:r w:rsidRPr="00FB5AAA">
        <w:rPr>
          <w:rFonts w:ascii="Helvetica" w:hAnsi="Helvetica" w:cs="Helvetica"/>
          <w:b/>
          <w:color w:val="AB4C4C"/>
          <w:sz w:val="15"/>
          <w:szCs w:val="15"/>
        </w:rPr>
        <w:t xml:space="preserve">Resource </w:t>
      </w:r>
      <w:r w:rsidR="00E7530D">
        <w:rPr>
          <w:rFonts w:ascii="Helvetica" w:hAnsi="Helvetica" w:cs="Helvetica"/>
          <w:b/>
          <w:color w:val="AB4C4C"/>
          <w:sz w:val="15"/>
          <w:szCs w:val="15"/>
        </w:rPr>
        <w:t>a</w:t>
      </w:r>
      <w:r w:rsidRPr="00FB5AAA">
        <w:rPr>
          <w:rFonts w:ascii="Helvetica" w:hAnsi="Helvetica" w:cs="Helvetica"/>
          <w:b/>
          <w:color w:val="AB4C4C"/>
          <w:sz w:val="15"/>
          <w:szCs w:val="15"/>
        </w:rPr>
        <w:t>vailability</w:t>
      </w:r>
    </w:p>
    <w:p w14:paraId="4BE96C51" w14:textId="77777777" w:rsidR="0074141B" w:rsidRPr="00FB5AAA" w:rsidRDefault="0074141B" w:rsidP="001463EF">
      <w:pPr>
        <w:spacing w:line="276" w:lineRule="auto"/>
        <w:jc w:val="both"/>
        <w:rPr>
          <w:rFonts w:ascii="Helvetica" w:hAnsi="Helvetica" w:cs="Helvetica"/>
          <w:bCs/>
          <w:i/>
          <w:iCs/>
          <w:color w:val="AB4C4C"/>
          <w:sz w:val="15"/>
          <w:szCs w:val="15"/>
        </w:rPr>
      </w:pPr>
      <w:r w:rsidRPr="00FB5AAA">
        <w:rPr>
          <w:rFonts w:ascii="Helvetica" w:hAnsi="Helvetica" w:cs="Helvetica"/>
          <w:bCs/>
          <w:i/>
          <w:iCs/>
          <w:color w:val="AB4C4C"/>
          <w:sz w:val="15"/>
          <w:szCs w:val="15"/>
        </w:rPr>
        <w:t xml:space="preserve">Lead </w:t>
      </w:r>
      <w:r w:rsidR="00E7530D">
        <w:rPr>
          <w:rFonts w:ascii="Helvetica" w:hAnsi="Helvetica" w:cs="Helvetica"/>
          <w:bCs/>
          <w:i/>
          <w:iCs/>
          <w:color w:val="AB4C4C"/>
          <w:sz w:val="15"/>
          <w:szCs w:val="15"/>
        </w:rPr>
        <w:t>c</w:t>
      </w:r>
      <w:r w:rsidRPr="00FB5AAA">
        <w:rPr>
          <w:rFonts w:ascii="Helvetica" w:hAnsi="Helvetica" w:cs="Helvetica"/>
          <w:bCs/>
          <w:i/>
          <w:iCs/>
          <w:color w:val="AB4C4C"/>
          <w:sz w:val="15"/>
          <w:szCs w:val="15"/>
        </w:rPr>
        <w:t>ontact</w:t>
      </w:r>
    </w:p>
    <w:p w14:paraId="54ED3F68" w14:textId="019FB1B9" w:rsidR="0074141B" w:rsidRPr="00FB5AAA" w:rsidRDefault="0074141B" w:rsidP="001463EF">
      <w:pPr>
        <w:spacing w:line="276" w:lineRule="auto"/>
        <w:jc w:val="both"/>
        <w:rPr>
          <w:rFonts w:ascii="Helvetica" w:hAnsi="Helvetica" w:cs="Helvetica"/>
          <w:bCs/>
          <w:sz w:val="15"/>
          <w:szCs w:val="15"/>
        </w:rPr>
      </w:pPr>
      <w:r w:rsidRPr="00FB5AAA">
        <w:rPr>
          <w:rFonts w:ascii="Helvetica" w:hAnsi="Helvetica" w:cs="Helvetica"/>
          <w:bCs/>
          <w:sz w:val="15"/>
          <w:szCs w:val="15"/>
        </w:rPr>
        <w:t xml:space="preserve">Further information and requests for resources and reagents should be directed to and will be fulfilled by the </w:t>
      </w:r>
      <w:r w:rsidR="00E7530D">
        <w:rPr>
          <w:rFonts w:ascii="Helvetica" w:hAnsi="Helvetica" w:cs="Helvetica"/>
          <w:bCs/>
          <w:sz w:val="15"/>
          <w:szCs w:val="15"/>
        </w:rPr>
        <w:t>l</w:t>
      </w:r>
      <w:r w:rsidRPr="00FB5AAA">
        <w:rPr>
          <w:rFonts w:ascii="Helvetica" w:hAnsi="Helvetica" w:cs="Helvetica"/>
          <w:bCs/>
          <w:sz w:val="15"/>
          <w:szCs w:val="15"/>
        </w:rPr>
        <w:t xml:space="preserve">ead </w:t>
      </w:r>
      <w:r w:rsidR="00E7530D">
        <w:rPr>
          <w:rFonts w:ascii="Helvetica" w:hAnsi="Helvetica" w:cs="Helvetica"/>
          <w:bCs/>
          <w:sz w:val="15"/>
          <w:szCs w:val="15"/>
        </w:rPr>
        <w:t>c</w:t>
      </w:r>
      <w:r w:rsidRPr="00FB5AAA">
        <w:rPr>
          <w:rFonts w:ascii="Helvetica" w:hAnsi="Helvetica" w:cs="Helvetica"/>
          <w:bCs/>
          <w:sz w:val="15"/>
          <w:szCs w:val="15"/>
        </w:rPr>
        <w:t xml:space="preserve">ontact, </w:t>
      </w:r>
      <w:r w:rsidR="003E7C20">
        <w:rPr>
          <w:rFonts w:ascii="Helvetica" w:hAnsi="Helvetica" w:cs="Helvetica"/>
          <w:bCs/>
          <w:sz w:val="15"/>
          <w:szCs w:val="15"/>
        </w:rPr>
        <w:t xml:space="preserve">Giuseppe Dal </w:t>
      </w:r>
      <w:proofErr w:type="spellStart"/>
      <w:r w:rsidR="003E7C20">
        <w:rPr>
          <w:rFonts w:ascii="Helvetica" w:hAnsi="Helvetica" w:cs="Helvetica"/>
          <w:bCs/>
          <w:sz w:val="15"/>
          <w:szCs w:val="15"/>
        </w:rPr>
        <w:t>Prá</w:t>
      </w:r>
      <w:proofErr w:type="spellEnd"/>
      <w:r w:rsidRPr="00FB5AAA">
        <w:rPr>
          <w:rFonts w:ascii="Helvetica" w:hAnsi="Helvetica" w:cs="Helvetica"/>
          <w:bCs/>
          <w:sz w:val="15"/>
          <w:szCs w:val="15"/>
        </w:rPr>
        <w:t xml:space="preserve"> (</w:t>
      </w:r>
      <w:r w:rsidR="003E7C20">
        <w:rPr>
          <w:rFonts w:ascii="Helvetica" w:hAnsi="Helvetica" w:cs="Helvetica"/>
          <w:bCs/>
          <w:color w:val="0086BF"/>
          <w:sz w:val="15"/>
          <w:szCs w:val="15"/>
        </w:rPr>
        <w:t>contact@odysseaninstitute.org</w:t>
      </w:r>
      <w:r w:rsidRPr="00FB5AAA">
        <w:rPr>
          <w:rFonts w:ascii="Helvetica" w:hAnsi="Helvetica" w:cs="Helvetica"/>
          <w:bCs/>
          <w:sz w:val="15"/>
          <w:szCs w:val="15"/>
        </w:rPr>
        <w:t>).</w:t>
      </w:r>
    </w:p>
    <w:p w14:paraId="2CA66CC6" w14:textId="77777777" w:rsidR="0074141B" w:rsidRPr="00FB5AAA" w:rsidRDefault="0074141B" w:rsidP="001463EF">
      <w:pPr>
        <w:spacing w:line="276" w:lineRule="auto"/>
        <w:jc w:val="both"/>
        <w:rPr>
          <w:rFonts w:ascii="Helvetica" w:hAnsi="Helvetica" w:cs="Helvetica"/>
          <w:bCs/>
          <w:color w:val="AB4C4C"/>
          <w:sz w:val="15"/>
          <w:szCs w:val="15"/>
        </w:rPr>
      </w:pPr>
    </w:p>
    <w:p w14:paraId="07A7A24D" w14:textId="77777777" w:rsidR="0074141B" w:rsidRPr="00FB5AAA" w:rsidRDefault="0074141B" w:rsidP="001463EF">
      <w:pPr>
        <w:spacing w:line="276" w:lineRule="auto"/>
        <w:jc w:val="both"/>
        <w:rPr>
          <w:rFonts w:ascii="Helvetica" w:hAnsi="Helvetica" w:cs="Helvetica"/>
          <w:bCs/>
          <w:i/>
          <w:iCs/>
          <w:color w:val="AB4C4C"/>
          <w:sz w:val="15"/>
          <w:szCs w:val="15"/>
        </w:rPr>
      </w:pPr>
      <w:r w:rsidRPr="00FB5AAA">
        <w:rPr>
          <w:rFonts w:ascii="Helvetica" w:hAnsi="Helvetica" w:cs="Helvetica"/>
          <w:bCs/>
          <w:i/>
          <w:iCs/>
          <w:color w:val="AB4C4C"/>
          <w:sz w:val="15"/>
          <w:szCs w:val="15"/>
        </w:rPr>
        <w:t xml:space="preserve">Materials </w:t>
      </w:r>
      <w:r w:rsidR="00E7530D">
        <w:rPr>
          <w:rFonts w:ascii="Helvetica" w:hAnsi="Helvetica" w:cs="Helvetica"/>
          <w:bCs/>
          <w:i/>
          <w:iCs/>
          <w:color w:val="AB4C4C"/>
          <w:sz w:val="15"/>
          <w:szCs w:val="15"/>
        </w:rPr>
        <w:t>a</w:t>
      </w:r>
      <w:r w:rsidRPr="00FB5AAA">
        <w:rPr>
          <w:rFonts w:ascii="Helvetica" w:hAnsi="Helvetica" w:cs="Helvetica"/>
          <w:bCs/>
          <w:i/>
          <w:iCs/>
          <w:color w:val="AB4C4C"/>
          <w:sz w:val="15"/>
          <w:szCs w:val="15"/>
        </w:rPr>
        <w:t>vailability</w:t>
      </w:r>
    </w:p>
    <w:p w14:paraId="450A2A8E" w14:textId="53ACC78C" w:rsidR="0074141B" w:rsidRPr="00FB5AAA" w:rsidRDefault="0074141B" w:rsidP="001463EF">
      <w:pPr>
        <w:spacing w:line="276" w:lineRule="auto"/>
        <w:jc w:val="both"/>
        <w:rPr>
          <w:rFonts w:ascii="Helvetica" w:hAnsi="Helvetica" w:cs="Helvetica"/>
          <w:bCs/>
          <w:sz w:val="15"/>
          <w:szCs w:val="15"/>
        </w:rPr>
      </w:pPr>
      <w:r w:rsidRPr="00FB5AAA">
        <w:rPr>
          <w:rFonts w:ascii="Helvetica" w:hAnsi="Helvetica" w:cs="Helvetica"/>
          <w:bCs/>
          <w:sz w:val="15"/>
          <w:szCs w:val="15"/>
        </w:rPr>
        <w:t xml:space="preserve">This study did not generate new unique </w:t>
      </w:r>
      <w:r w:rsidR="00545196" w:rsidRPr="00FB5AAA">
        <w:rPr>
          <w:rFonts w:ascii="Helvetica" w:hAnsi="Helvetica" w:cs="Helvetica"/>
          <w:bCs/>
          <w:sz w:val="15"/>
          <w:szCs w:val="15"/>
        </w:rPr>
        <w:t>materials</w:t>
      </w:r>
      <w:r w:rsidRPr="00FB5AAA">
        <w:rPr>
          <w:rFonts w:ascii="Helvetica" w:hAnsi="Helvetica" w:cs="Helvetica"/>
          <w:bCs/>
          <w:sz w:val="15"/>
          <w:szCs w:val="15"/>
        </w:rPr>
        <w:t>.</w:t>
      </w:r>
    </w:p>
    <w:p w14:paraId="320F6779" w14:textId="77777777" w:rsidR="0074141B" w:rsidRPr="00FB5AAA" w:rsidRDefault="0074141B" w:rsidP="001463EF">
      <w:pPr>
        <w:spacing w:line="276" w:lineRule="auto"/>
        <w:jc w:val="both"/>
        <w:rPr>
          <w:rFonts w:ascii="Helvetica" w:hAnsi="Helvetica" w:cs="Helvetica"/>
          <w:bCs/>
          <w:color w:val="AB4C4C"/>
          <w:sz w:val="15"/>
          <w:szCs w:val="15"/>
        </w:rPr>
      </w:pPr>
    </w:p>
    <w:p w14:paraId="1401574A" w14:textId="77777777" w:rsidR="00B75964" w:rsidRPr="00FB5AAA" w:rsidRDefault="0074141B" w:rsidP="001463EF">
      <w:pPr>
        <w:spacing w:line="276" w:lineRule="auto"/>
        <w:jc w:val="both"/>
        <w:rPr>
          <w:rFonts w:ascii="Helvetica" w:hAnsi="Helvetica" w:cs="Helvetica"/>
          <w:bCs/>
          <w:i/>
          <w:iCs/>
          <w:color w:val="AB4C4C"/>
          <w:sz w:val="15"/>
          <w:szCs w:val="15"/>
        </w:rPr>
      </w:pPr>
      <w:r w:rsidRPr="00FB5AAA">
        <w:rPr>
          <w:rFonts w:ascii="Helvetica" w:hAnsi="Helvetica" w:cs="Helvetica"/>
          <w:bCs/>
          <w:i/>
          <w:iCs/>
          <w:color w:val="AB4C4C"/>
          <w:sz w:val="15"/>
          <w:szCs w:val="15"/>
        </w:rPr>
        <w:t xml:space="preserve">Data and </w:t>
      </w:r>
      <w:r w:rsidR="00E7530D">
        <w:rPr>
          <w:rFonts w:ascii="Helvetica" w:hAnsi="Helvetica" w:cs="Helvetica"/>
          <w:bCs/>
          <w:i/>
          <w:iCs/>
          <w:color w:val="AB4C4C"/>
          <w:sz w:val="15"/>
          <w:szCs w:val="15"/>
        </w:rPr>
        <w:t>c</w:t>
      </w:r>
      <w:r w:rsidRPr="00FB5AAA">
        <w:rPr>
          <w:rFonts w:ascii="Helvetica" w:hAnsi="Helvetica" w:cs="Helvetica"/>
          <w:bCs/>
          <w:i/>
          <w:iCs/>
          <w:color w:val="AB4C4C"/>
          <w:sz w:val="15"/>
          <w:szCs w:val="15"/>
        </w:rPr>
        <w:t xml:space="preserve">ode </w:t>
      </w:r>
      <w:r w:rsidR="00E7530D">
        <w:rPr>
          <w:rFonts w:ascii="Helvetica" w:hAnsi="Helvetica" w:cs="Helvetica"/>
          <w:bCs/>
          <w:i/>
          <w:iCs/>
          <w:color w:val="AB4C4C"/>
          <w:sz w:val="15"/>
          <w:szCs w:val="15"/>
        </w:rPr>
        <w:t>a</w:t>
      </w:r>
      <w:r w:rsidRPr="00FB5AAA">
        <w:rPr>
          <w:rFonts w:ascii="Helvetica" w:hAnsi="Helvetica" w:cs="Helvetica"/>
          <w:bCs/>
          <w:i/>
          <w:iCs/>
          <w:color w:val="AB4C4C"/>
          <w:sz w:val="15"/>
          <w:szCs w:val="15"/>
        </w:rPr>
        <w:t>vailability</w:t>
      </w:r>
    </w:p>
    <w:p w14:paraId="127E6C8E" w14:textId="27D2D413" w:rsidR="00B75964" w:rsidRPr="00FB5AAA" w:rsidRDefault="0074141B" w:rsidP="001463EF">
      <w:pPr>
        <w:spacing w:line="276" w:lineRule="auto"/>
        <w:jc w:val="both"/>
        <w:rPr>
          <w:rFonts w:ascii="Helvetica" w:hAnsi="Helvetica" w:cs="Helvetica"/>
          <w:sz w:val="15"/>
          <w:szCs w:val="15"/>
        </w:rPr>
      </w:pPr>
      <w:r w:rsidRPr="00FB5AAA">
        <w:rPr>
          <w:rFonts w:ascii="Helvetica" w:hAnsi="Helvetica" w:cs="Helvetica"/>
          <w:sz w:val="15"/>
          <w:szCs w:val="15"/>
        </w:rPr>
        <w:t xml:space="preserve">The datasets generated during this study are </w:t>
      </w:r>
      <w:r w:rsidR="00B5063D">
        <w:rPr>
          <w:rFonts w:ascii="Helvetica" w:hAnsi="Helvetica" w:cs="Helvetica"/>
          <w:sz w:val="15"/>
          <w:szCs w:val="15"/>
        </w:rPr>
        <w:t>uploaded as part of the submission.</w:t>
      </w:r>
    </w:p>
    <w:p w14:paraId="17173FAE" w14:textId="77777777" w:rsidR="00F35A2D" w:rsidRPr="00FB5AAA" w:rsidRDefault="00F35A2D" w:rsidP="001463EF">
      <w:pPr>
        <w:spacing w:line="276" w:lineRule="auto"/>
        <w:jc w:val="both"/>
        <w:rPr>
          <w:rFonts w:ascii="Helvetica" w:hAnsi="Helvetica" w:cs="Helvetica"/>
          <w:sz w:val="15"/>
          <w:szCs w:val="15"/>
        </w:rPr>
      </w:pPr>
    </w:p>
    <w:p w14:paraId="0A1DD63C" w14:textId="77777777" w:rsidR="00542A7C" w:rsidRPr="00FB5AAA" w:rsidRDefault="00542A7C" w:rsidP="001463EF">
      <w:pPr>
        <w:spacing w:before="240" w:after="240" w:line="276" w:lineRule="auto"/>
        <w:jc w:val="both"/>
        <w:rPr>
          <w:rFonts w:ascii="Helvetica" w:hAnsi="Helvetica" w:cs="Helvetica"/>
          <w:b/>
          <w:color w:val="AB4C4C"/>
          <w:sz w:val="15"/>
          <w:szCs w:val="15"/>
        </w:rPr>
      </w:pPr>
      <w:r w:rsidRPr="00FB5AAA">
        <w:rPr>
          <w:rFonts w:ascii="Helvetica" w:hAnsi="Helvetica" w:cs="Helvetica"/>
          <w:b/>
          <w:color w:val="AB4C4C"/>
          <w:sz w:val="15"/>
          <w:szCs w:val="15"/>
        </w:rPr>
        <w:t>SUPPLEMENTAL INFORMATION</w:t>
      </w:r>
    </w:p>
    <w:p w14:paraId="2EA75D9E"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Definitions:</w:t>
      </w:r>
    </w:p>
    <w:tbl>
      <w:tblPr>
        <w:tblW w:w="0" w:type="auto"/>
        <w:tblCellMar>
          <w:top w:w="15" w:type="dxa"/>
          <w:left w:w="15" w:type="dxa"/>
          <w:bottom w:w="15" w:type="dxa"/>
          <w:right w:w="15" w:type="dxa"/>
        </w:tblCellMar>
        <w:tblLook w:val="04A0" w:firstRow="1" w:lastRow="0" w:firstColumn="1" w:lastColumn="0" w:noHBand="0" w:noVBand="1"/>
      </w:tblPr>
      <w:tblGrid>
        <w:gridCol w:w="1128"/>
        <w:gridCol w:w="3280"/>
      </w:tblGrid>
      <w:tr w:rsidR="00B5063D" w:rsidRPr="00B5063D" w14:paraId="7A422046" w14:textId="77777777" w:rsidTr="00B5063D">
        <w:trPr>
          <w:trHeight w:val="8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F44EC" w14:textId="77777777" w:rsidR="00B5063D" w:rsidRPr="00B5063D" w:rsidRDefault="00B5063D" w:rsidP="00B5063D">
            <w:pPr>
              <w:spacing w:after="60" w:line="276" w:lineRule="auto"/>
              <w:jc w:val="both"/>
              <w:rPr>
                <w:rFonts w:ascii="Helvetica" w:hAnsi="Helvetica" w:cs="Helvetica"/>
                <w:sz w:val="15"/>
                <w:szCs w:val="15"/>
              </w:rPr>
            </w:pPr>
            <w:proofErr w:type="spellStart"/>
            <w:r w:rsidRPr="00B5063D">
              <w:rPr>
                <w:rFonts w:ascii="Helvetica" w:hAnsi="Helvetica" w:cs="Helvetica"/>
                <w:i/>
                <w:iCs/>
                <w:sz w:val="15"/>
                <w:szCs w:val="15"/>
              </w:rPr>
              <w:t>Civilisational</w:t>
            </w:r>
            <w:proofErr w:type="spellEnd"/>
            <w:r w:rsidRPr="00B5063D">
              <w:rPr>
                <w:rFonts w:ascii="Helvetica" w:hAnsi="Helvetica" w:cs="Helvetica"/>
                <w:i/>
                <w:iCs/>
                <w:sz w:val="15"/>
                <w:szCs w:val="15"/>
              </w:rPr>
              <w:t xml:space="preserve"> Risk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3F95B" w14:textId="77777777" w:rsidR="00B5063D" w:rsidRPr="00B5063D" w:rsidRDefault="00B5063D" w:rsidP="00B5063D">
            <w:pPr>
              <w:spacing w:after="60" w:line="276" w:lineRule="auto"/>
              <w:jc w:val="both"/>
              <w:rPr>
                <w:rFonts w:ascii="Helvetica" w:hAnsi="Helvetica" w:cs="Helvetica"/>
                <w:sz w:val="15"/>
                <w:szCs w:val="15"/>
              </w:rPr>
            </w:pPr>
            <w:proofErr w:type="spellStart"/>
            <w:r w:rsidRPr="00B5063D">
              <w:rPr>
                <w:rFonts w:ascii="Helvetica" w:hAnsi="Helvetica" w:cs="Helvetica"/>
                <w:i/>
                <w:iCs/>
                <w:sz w:val="15"/>
                <w:szCs w:val="15"/>
              </w:rPr>
              <w:t>Civilisational</w:t>
            </w:r>
            <w:proofErr w:type="spellEnd"/>
            <w:r w:rsidRPr="00B5063D">
              <w:rPr>
                <w:rFonts w:ascii="Helvetica" w:hAnsi="Helvetica" w:cs="Helvetica"/>
                <w:i/>
                <w:iCs/>
                <w:sz w:val="15"/>
                <w:szCs w:val="15"/>
              </w:rPr>
              <w:t xml:space="preserve"> risk broadly refers to a spectrum of risks, which represent the potential for a severe decline in global living standards, a permanent limitation to humanity’s future potential, loss of 25% of the global population with disruption of critical systems, and even extinction. It may prove helpful to think of this as ‘Risk of Collapse + GCR + Extinction’ cumulatively.</w:t>
            </w:r>
          </w:p>
        </w:tc>
      </w:tr>
      <w:tr w:rsidR="00B5063D" w:rsidRPr="00B5063D" w14:paraId="608D7279" w14:textId="77777777" w:rsidTr="00B5063D">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D262C"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Critical Transition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E52DC"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Sharp shifts in systems driven by runaway change toward a contrasting alternative state once a threshold is exceeded (</w:t>
            </w:r>
            <w:proofErr w:type="spellStart"/>
            <w:r w:rsidRPr="00B5063D">
              <w:rPr>
                <w:rFonts w:ascii="Helvetica" w:hAnsi="Helvetica" w:cs="Helvetica"/>
                <w:i/>
                <w:iCs/>
                <w:sz w:val="15"/>
                <w:szCs w:val="15"/>
              </w:rPr>
              <w:t>Scheffer</w:t>
            </w:r>
            <w:proofErr w:type="spellEnd"/>
            <w:r w:rsidRPr="00B5063D">
              <w:rPr>
                <w:rFonts w:ascii="Helvetica" w:hAnsi="Helvetica" w:cs="Helvetica"/>
                <w:i/>
                <w:iCs/>
                <w:sz w:val="15"/>
                <w:szCs w:val="15"/>
              </w:rPr>
              <w:t xml:space="preserve"> et al., 2009).</w:t>
            </w:r>
          </w:p>
        </w:tc>
      </w:tr>
      <w:tr w:rsidR="00B5063D" w:rsidRPr="00B5063D" w14:paraId="4719FEAF" w14:textId="77777777" w:rsidTr="00B506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D80C6"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Extinction Risk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1E639"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The probability of human extinction within a given timeframe.</w:t>
            </w:r>
          </w:p>
        </w:tc>
      </w:tr>
      <w:tr w:rsidR="00B5063D" w:rsidRPr="00B5063D" w14:paraId="0EDB1930" w14:textId="77777777" w:rsidTr="00B506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C6194"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Global Catastrophic Risk (GCR)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85B15"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The probability of a loss of 25% of the global population and the severe disruption of global critical systems (such as food) within a given timeframe (years or decades) (Kemp et al., 2022).</w:t>
            </w:r>
          </w:p>
        </w:tc>
      </w:tr>
      <w:tr w:rsidR="00B5063D" w:rsidRPr="00B5063D" w14:paraId="284B10F1" w14:textId="77777777" w:rsidTr="00B506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1F0C7"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Risk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EA774"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 xml:space="preserve">The potential for adverse consequences for human or ecological systems, </w:t>
            </w:r>
            <w:proofErr w:type="spellStart"/>
            <w:r w:rsidRPr="00B5063D">
              <w:rPr>
                <w:rFonts w:ascii="Helvetica" w:hAnsi="Helvetica" w:cs="Helvetica"/>
                <w:i/>
                <w:iCs/>
                <w:sz w:val="15"/>
                <w:szCs w:val="15"/>
              </w:rPr>
              <w:t>recognising</w:t>
            </w:r>
            <w:proofErr w:type="spellEnd"/>
            <w:r w:rsidRPr="00B5063D">
              <w:rPr>
                <w:rFonts w:ascii="Helvetica" w:hAnsi="Helvetica" w:cs="Helvetica"/>
                <w:i/>
                <w:iCs/>
                <w:sz w:val="15"/>
                <w:szCs w:val="15"/>
              </w:rPr>
              <w:t xml:space="preserve"> the diversity of values and objectives associated </w:t>
            </w:r>
            <w:r w:rsidRPr="00B5063D">
              <w:rPr>
                <w:rFonts w:ascii="Helvetica" w:hAnsi="Helvetica" w:cs="Helvetica"/>
                <w:i/>
                <w:iCs/>
                <w:sz w:val="15"/>
                <w:szCs w:val="15"/>
              </w:rPr>
              <w:t>with such systems. In the context of climate change, risks can arise from potential impacts of climate change as well as human responses to climate change. Relevant adverse consequences include those on lives, livelihoods, health and well-being, economic, social and cultural assets and investments, infrastructure, services (including ecosystem services), ecosystems, and species (</w:t>
            </w:r>
            <w:proofErr w:type="spellStart"/>
            <w:r w:rsidRPr="00B5063D">
              <w:rPr>
                <w:rFonts w:ascii="Helvetica" w:hAnsi="Helvetica" w:cs="Helvetica"/>
                <w:i/>
                <w:iCs/>
                <w:sz w:val="15"/>
                <w:szCs w:val="15"/>
              </w:rPr>
              <w:t>Pörtner</w:t>
            </w:r>
            <w:proofErr w:type="spellEnd"/>
            <w:r w:rsidRPr="00B5063D">
              <w:rPr>
                <w:rFonts w:ascii="Helvetica" w:hAnsi="Helvetica" w:cs="Helvetica"/>
                <w:i/>
                <w:iCs/>
                <w:sz w:val="15"/>
                <w:szCs w:val="15"/>
              </w:rPr>
              <w:t xml:space="preserve"> et al., 2022b).</w:t>
            </w:r>
          </w:p>
        </w:tc>
      </w:tr>
      <w:tr w:rsidR="00B5063D" w:rsidRPr="00B5063D" w14:paraId="6E2EB1F1" w14:textId="77777777" w:rsidTr="00B506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5B482"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Societal Collapse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AB997"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The severe, relatively rapid, and/or enduring loss of an established level of population density, energy capture, and coordination.</w:t>
            </w:r>
          </w:p>
        </w:tc>
      </w:tr>
      <w:tr w:rsidR="00B5063D" w:rsidRPr="00B5063D" w14:paraId="0101202A" w14:textId="77777777" w:rsidTr="00B506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D4D76"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Social Tipping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1525A"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Social tipping that cascades up scales could also play a vital role in positive change and could conceivably be deliberately nudged. Tipping a transition could start with changes in individual world views and consumer preferences, encouraged by the advent of plant-based substitutes for meat (e.g. the Impossible Foods burger), with social reinforcement of choices tipping abrupt change in social norms and policy (</w:t>
            </w:r>
            <w:proofErr w:type="spellStart"/>
            <w:r w:rsidRPr="00B5063D">
              <w:rPr>
                <w:rFonts w:ascii="Helvetica" w:hAnsi="Helvetica" w:cs="Helvetica"/>
                <w:i/>
                <w:iCs/>
                <w:sz w:val="15"/>
                <w:szCs w:val="15"/>
              </w:rPr>
              <w:t>Lenton</w:t>
            </w:r>
            <w:proofErr w:type="spellEnd"/>
            <w:r w:rsidRPr="00B5063D">
              <w:rPr>
                <w:rFonts w:ascii="Helvetica" w:hAnsi="Helvetica" w:cs="Helvetica"/>
                <w:i/>
                <w:iCs/>
                <w:sz w:val="15"/>
                <w:szCs w:val="15"/>
              </w:rPr>
              <w:t xml:space="preserve"> T., 2020).</w:t>
            </w:r>
          </w:p>
        </w:tc>
      </w:tr>
      <w:tr w:rsidR="00B5063D" w:rsidRPr="00B5063D" w14:paraId="690B60C3" w14:textId="77777777" w:rsidTr="00B5063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B9A17"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Tipping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32BFD" w14:textId="77777777" w:rsidR="00B5063D" w:rsidRPr="00B5063D" w:rsidRDefault="00B5063D" w:rsidP="00B5063D">
            <w:pPr>
              <w:spacing w:after="60" w:line="276" w:lineRule="auto"/>
              <w:jc w:val="both"/>
              <w:rPr>
                <w:rFonts w:ascii="Helvetica" w:hAnsi="Helvetica" w:cs="Helvetica"/>
                <w:sz w:val="15"/>
                <w:szCs w:val="15"/>
              </w:rPr>
            </w:pPr>
            <w:r w:rsidRPr="00B5063D">
              <w:rPr>
                <w:rFonts w:ascii="Helvetica" w:hAnsi="Helvetica" w:cs="Helvetica"/>
                <w:i/>
                <w:iCs/>
                <w:sz w:val="15"/>
                <w:szCs w:val="15"/>
              </w:rPr>
              <w:t xml:space="preserve">A level of change in system properties beyond which a system </w:t>
            </w:r>
            <w:proofErr w:type="spellStart"/>
            <w:r w:rsidRPr="00B5063D">
              <w:rPr>
                <w:rFonts w:ascii="Helvetica" w:hAnsi="Helvetica" w:cs="Helvetica"/>
                <w:i/>
                <w:iCs/>
                <w:sz w:val="15"/>
                <w:szCs w:val="15"/>
              </w:rPr>
              <w:t>reorganises</w:t>
            </w:r>
            <w:proofErr w:type="spellEnd"/>
            <w:r w:rsidRPr="00B5063D">
              <w:rPr>
                <w:rFonts w:ascii="Helvetica" w:hAnsi="Helvetica" w:cs="Helvetica"/>
                <w:i/>
                <w:iCs/>
                <w:sz w:val="15"/>
                <w:szCs w:val="15"/>
              </w:rPr>
              <w:t>, often in a non-linear manner, and does not return to the initial state even if the drivers of the change are abated (</w:t>
            </w:r>
            <w:proofErr w:type="spellStart"/>
            <w:r w:rsidRPr="00B5063D">
              <w:rPr>
                <w:rFonts w:ascii="Helvetica" w:hAnsi="Helvetica" w:cs="Helvetica"/>
                <w:i/>
                <w:iCs/>
                <w:sz w:val="15"/>
                <w:szCs w:val="15"/>
              </w:rPr>
              <w:t>Pörtner</w:t>
            </w:r>
            <w:proofErr w:type="spellEnd"/>
            <w:r w:rsidRPr="00B5063D">
              <w:rPr>
                <w:rFonts w:ascii="Helvetica" w:hAnsi="Helvetica" w:cs="Helvetica"/>
                <w:i/>
                <w:iCs/>
                <w:sz w:val="15"/>
                <w:szCs w:val="15"/>
              </w:rPr>
              <w:t xml:space="preserve"> et al., 2022b).</w:t>
            </w:r>
            <w:r w:rsidRPr="00B5063D">
              <w:rPr>
                <w:rFonts w:ascii="Helvetica" w:hAnsi="Helvetica" w:cs="Helvetica"/>
                <w:i/>
                <w:iCs/>
                <w:sz w:val="15"/>
                <w:szCs w:val="15"/>
                <w:vertAlign w:val="superscript"/>
              </w:rPr>
              <w:t xml:space="preserve"> </w:t>
            </w:r>
            <w:r w:rsidRPr="00B5063D">
              <w:rPr>
                <w:rFonts w:ascii="Helvetica" w:hAnsi="Helvetica" w:cs="Helvetica"/>
                <w:i/>
                <w:iCs/>
                <w:sz w:val="15"/>
                <w:szCs w:val="15"/>
              </w:rPr>
              <w:t>Often critical transitions or thresholds are used interchangeably (Munson et al., 2018).</w:t>
            </w:r>
          </w:p>
        </w:tc>
      </w:tr>
    </w:tbl>
    <w:p w14:paraId="748C04E2" w14:textId="0628F973" w:rsidR="00B5063D" w:rsidRDefault="00027C37" w:rsidP="00B5063D">
      <w:pPr>
        <w:spacing w:after="60" w:line="276" w:lineRule="auto"/>
        <w:jc w:val="center"/>
        <w:rPr>
          <w:rFonts w:ascii="Helvetica" w:hAnsi="Helvetica" w:cs="Helvetica"/>
          <w:i/>
          <w:iCs/>
          <w:sz w:val="15"/>
          <w:szCs w:val="15"/>
        </w:rPr>
      </w:pPr>
      <w:r>
        <w:rPr>
          <w:rFonts w:ascii="Helvetica" w:hAnsi="Helvetica" w:cs="Helvetica"/>
          <w:b/>
          <w:bCs/>
          <w:i/>
          <w:iCs/>
          <w:sz w:val="15"/>
          <w:szCs w:val="15"/>
        </w:rPr>
        <w:t xml:space="preserve">SI: </w:t>
      </w:r>
      <w:r w:rsidR="00B5063D" w:rsidRPr="00B5063D">
        <w:rPr>
          <w:rFonts w:ascii="Helvetica" w:hAnsi="Helvetica" w:cs="Helvetica"/>
          <w:b/>
          <w:bCs/>
          <w:i/>
          <w:iCs/>
          <w:sz w:val="15"/>
          <w:szCs w:val="15"/>
        </w:rPr>
        <w:t>Table 1</w:t>
      </w:r>
      <w:r w:rsidR="00B5063D" w:rsidRPr="00B5063D">
        <w:rPr>
          <w:rFonts w:ascii="Helvetica" w:hAnsi="Helvetica" w:cs="Helvetica"/>
          <w:i/>
          <w:iCs/>
          <w:sz w:val="15"/>
          <w:szCs w:val="15"/>
        </w:rPr>
        <w:t>. Guiding definitions for the horizon scan.</w:t>
      </w:r>
    </w:p>
    <w:p w14:paraId="42DCE81D" w14:textId="77777777" w:rsidR="005D26C9" w:rsidRPr="00B5063D" w:rsidRDefault="005D26C9" w:rsidP="00B5063D">
      <w:pPr>
        <w:spacing w:after="60" w:line="276" w:lineRule="auto"/>
        <w:jc w:val="center"/>
        <w:rPr>
          <w:rFonts w:ascii="Helvetica" w:hAnsi="Helvetica" w:cs="Helvetica"/>
          <w:sz w:val="15"/>
          <w:szCs w:val="15"/>
        </w:rPr>
      </w:pPr>
    </w:p>
    <w:tbl>
      <w:tblPr>
        <w:tblW w:w="0" w:type="auto"/>
        <w:tblCellMar>
          <w:top w:w="15" w:type="dxa"/>
          <w:left w:w="15" w:type="dxa"/>
          <w:bottom w:w="15" w:type="dxa"/>
          <w:right w:w="15" w:type="dxa"/>
        </w:tblCellMar>
        <w:tblLook w:val="04A0" w:firstRow="1" w:lastRow="0" w:firstColumn="1" w:lastColumn="0" w:noHBand="0" w:noVBand="1"/>
      </w:tblPr>
      <w:tblGrid>
        <w:gridCol w:w="584"/>
        <w:gridCol w:w="463"/>
        <w:gridCol w:w="464"/>
        <w:gridCol w:w="464"/>
        <w:gridCol w:w="377"/>
        <w:gridCol w:w="377"/>
        <w:gridCol w:w="411"/>
        <w:gridCol w:w="717"/>
        <w:gridCol w:w="551"/>
      </w:tblGrid>
      <w:tr w:rsidR="00D571A2" w:rsidRPr="005D26C9" w14:paraId="153E897A" w14:textId="77777777" w:rsidTr="00D571A2">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4E507"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Issue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32684"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Participant Score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98226"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Participant Rank</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2D0BD" w14:textId="77777777" w:rsidR="005D26C9" w:rsidRPr="005D26C9" w:rsidRDefault="005D26C9" w:rsidP="00D571A2">
            <w:pPr>
              <w:spacing w:after="60" w:line="276" w:lineRule="auto"/>
              <w:ind w:rightChars="-183" w:right="-439"/>
              <w:jc w:val="both"/>
              <w:rPr>
                <w:rFonts w:ascii="Helvetica" w:hAnsi="Helvetica" w:cs="Helvetica"/>
                <w:sz w:val="15"/>
                <w:szCs w:val="15"/>
              </w:rPr>
            </w:pPr>
            <w:r w:rsidRPr="005D26C9">
              <w:rPr>
                <w:rFonts w:ascii="Helvetica" w:hAnsi="Helvetica" w:cs="Helvetica"/>
                <w:b/>
                <w:bCs/>
                <w:sz w:val="15"/>
                <w:szCs w:val="15"/>
              </w:rPr>
              <w:t>Rank</w:t>
            </w:r>
          </w:p>
        </w:tc>
      </w:tr>
      <w:tr w:rsidR="00D571A2" w:rsidRPr="005D26C9" w14:paraId="44B4563B" w14:textId="77777777" w:rsidTr="00D571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CC43F" w14:textId="77777777" w:rsidR="005D26C9" w:rsidRPr="005D26C9" w:rsidRDefault="005D26C9" w:rsidP="00D571A2">
            <w:pPr>
              <w:spacing w:after="60" w:line="276" w:lineRule="auto"/>
              <w:ind w:rightChars="-179" w:right="-430"/>
              <w:jc w:val="both"/>
              <w:rPr>
                <w:rFonts w:ascii="Helvetica" w:hAnsi="Helvetica" w:cs="Helvetica"/>
                <w:sz w:val="15"/>
                <w:szCs w:val="15"/>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5DD6"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9004"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6C8E9"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67C38"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84790"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J</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E2347"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C049A"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Median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96F6B"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b/>
                <w:bCs/>
                <w:sz w:val="15"/>
                <w:szCs w:val="15"/>
              </w:rPr>
              <w:t>Final</w:t>
            </w:r>
          </w:p>
        </w:tc>
      </w:tr>
      <w:tr w:rsidR="00D571A2" w:rsidRPr="005D26C9" w14:paraId="0CA5F927" w14:textId="77777777" w:rsidTr="00D571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CE0A9"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39B51"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124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A7027"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D806E"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218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4C3E4"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BEA0D"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EE7F6"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5B025"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344E0"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2</w:t>
            </w:r>
          </w:p>
        </w:tc>
      </w:tr>
      <w:tr w:rsidR="00D571A2" w:rsidRPr="005D26C9" w14:paraId="4C2AAE46" w14:textId="77777777" w:rsidTr="00D571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41459"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D8999"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948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4A8AC"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519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78C26"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87A74"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E7627"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790FC"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1CCB8"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77906"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1</w:t>
            </w:r>
          </w:p>
        </w:tc>
      </w:tr>
      <w:tr w:rsidR="00D571A2" w:rsidRPr="005D26C9" w14:paraId="324C413E" w14:textId="77777777" w:rsidTr="00D571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9E21"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B24A5"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323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97A72"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B6392"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145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7B122"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317B5"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130A1"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35AF7"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5A4B3" w14:textId="77777777" w:rsidR="005D26C9" w:rsidRPr="005D26C9" w:rsidRDefault="005D26C9" w:rsidP="005D26C9">
            <w:pPr>
              <w:spacing w:after="60" w:line="276" w:lineRule="auto"/>
              <w:jc w:val="both"/>
              <w:rPr>
                <w:rFonts w:ascii="Helvetica" w:hAnsi="Helvetica" w:cs="Helvetica"/>
                <w:sz w:val="15"/>
                <w:szCs w:val="15"/>
              </w:rPr>
            </w:pPr>
            <w:r w:rsidRPr="005D26C9">
              <w:rPr>
                <w:rFonts w:ascii="Helvetica" w:hAnsi="Helvetica" w:cs="Helvetica"/>
                <w:sz w:val="15"/>
                <w:szCs w:val="15"/>
              </w:rPr>
              <w:t>3</w:t>
            </w:r>
          </w:p>
        </w:tc>
      </w:tr>
    </w:tbl>
    <w:p w14:paraId="238A18C7" w14:textId="68F73DDC" w:rsidR="00B5063D" w:rsidRPr="00B5063D" w:rsidRDefault="00027C37" w:rsidP="005D26C9">
      <w:pPr>
        <w:spacing w:after="60" w:line="276" w:lineRule="auto"/>
        <w:jc w:val="center"/>
        <w:rPr>
          <w:rFonts w:ascii="Helvetica" w:hAnsi="Helvetica" w:cs="Helvetica"/>
          <w:sz w:val="15"/>
          <w:szCs w:val="15"/>
        </w:rPr>
      </w:pPr>
      <w:r>
        <w:rPr>
          <w:rFonts w:ascii="Helvetica" w:hAnsi="Helvetica" w:cs="Helvetica"/>
          <w:b/>
          <w:bCs/>
          <w:i/>
          <w:iCs/>
          <w:sz w:val="15"/>
          <w:szCs w:val="15"/>
        </w:rPr>
        <w:t xml:space="preserve">SI: </w:t>
      </w:r>
      <w:r w:rsidR="00B5063D" w:rsidRPr="00B5063D">
        <w:rPr>
          <w:rFonts w:ascii="Helvetica" w:hAnsi="Helvetica" w:cs="Helvetica"/>
          <w:b/>
          <w:bCs/>
          <w:i/>
          <w:iCs/>
          <w:sz w:val="15"/>
          <w:szCs w:val="15"/>
        </w:rPr>
        <w:t>Table 2.</w:t>
      </w:r>
      <w:r w:rsidR="00B5063D" w:rsidRPr="00B5063D">
        <w:rPr>
          <w:rFonts w:ascii="Helvetica" w:hAnsi="Helvetica" w:cs="Helvetica"/>
          <w:i/>
          <w:iCs/>
          <w:sz w:val="15"/>
          <w:szCs w:val="15"/>
        </w:rPr>
        <w:t xml:space="preserve"> An example of how the scoring and ranking were used for this exercise.</w:t>
      </w:r>
    </w:p>
    <w:p w14:paraId="03E54F15" w14:textId="77777777" w:rsidR="00B5063D" w:rsidRPr="00B5063D" w:rsidRDefault="00B5063D" w:rsidP="00B5063D">
      <w:pPr>
        <w:spacing w:after="60" w:line="276" w:lineRule="auto"/>
        <w:jc w:val="both"/>
        <w:rPr>
          <w:rFonts w:ascii="Helvetica" w:hAnsi="Helvetica" w:cs="Helvetica"/>
          <w:sz w:val="15"/>
          <w:szCs w:val="15"/>
        </w:rPr>
      </w:pPr>
    </w:p>
    <w:p w14:paraId="35B07232" w14:textId="31B8751A" w:rsidR="00A929E9" w:rsidRPr="00FB5AAA" w:rsidRDefault="00B5063D" w:rsidP="001463EF">
      <w:pPr>
        <w:spacing w:after="60" w:line="276" w:lineRule="auto"/>
        <w:jc w:val="both"/>
        <w:rPr>
          <w:rFonts w:ascii="Helvetica" w:hAnsi="Helvetica" w:cs="Helvetica"/>
          <w:sz w:val="15"/>
          <w:szCs w:val="15"/>
        </w:rPr>
      </w:pPr>
      <w:r w:rsidRPr="00B5063D">
        <w:rPr>
          <w:rFonts w:ascii="Helvetica" w:hAnsi="Helvetica" w:cs="Helvetica"/>
          <w:sz w:val="15"/>
          <w:szCs w:val="15"/>
        </w:rPr>
        <w:t xml:space="preserve">The </w:t>
      </w:r>
      <w:proofErr w:type="spellStart"/>
      <w:r w:rsidRPr="00B5063D">
        <w:rPr>
          <w:rFonts w:ascii="Helvetica" w:hAnsi="Helvetica" w:cs="Helvetica"/>
          <w:sz w:val="15"/>
          <w:szCs w:val="15"/>
        </w:rPr>
        <w:t>categorisation</w:t>
      </w:r>
      <w:proofErr w:type="spellEnd"/>
      <w:r w:rsidRPr="00B5063D">
        <w:rPr>
          <w:rFonts w:ascii="Helvetica" w:hAnsi="Helvetica" w:cs="Helvetica"/>
          <w:sz w:val="15"/>
          <w:szCs w:val="15"/>
        </w:rPr>
        <w:t xml:space="preserve"> of many interdisciplinary and intersectional issues could be contentious, particularly when some issue categories such as Climate, Environment and Ecology contain </w:t>
      </w:r>
      <w:r w:rsidRPr="00B5063D">
        <w:rPr>
          <w:rFonts w:ascii="Helvetica" w:hAnsi="Helvetica" w:cs="Helvetica"/>
          <w:sz w:val="15"/>
          <w:szCs w:val="15"/>
        </w:rPr>
        <w:lastRenderedPageBreak/>
        <w:t xml:space="preserve">significantly more issues (n = 12) than other categories such as </w:t>
      </w:r>
      <w:proofErr w:type="gramStart"/>
      <w:r w:rsidRPr="00B5063D">
        <w:rPr>
          <w:rFonts w:ascii="Helvetica" w:hAnsi="Helvetica" w:cs="Helvetica"/>
          <w:sz w:val="15"/>
          <w:szCs w:val="15"/>
        </w:rPr>
        <w:t>Nuclear Weapons</w:t>
      </w:r>
      <w:proofErr w:type="gramEnd"/>
      <w:r w:rsidRPr="00B5063D">
        <w:rPr>
          <w:rFonts w:ascii="Helvetica" w:hAnsi="Helvetica" w:cs="Helvetica"/>
          <w:sz w:val="15"/>
          <w:szCs w:val="15"/>
        </w:rPr>
        <w:t xml:space="preserve"> (n = 1) and Systemic Risks (n = 4). The overall result suggests that most topics experienced a drop in prediction score after the horizon scan exercise. Exceptions are issues classified in </w:t>
      </w:r>
      <w:proofErr w:type="gramStart"/>
      <w:r w:rsidRPr="00B5063D">
        <w:rPr>
          <w:rFonts w:ascii="Helvetica" w:hAnsi="Helvetica" w:cs="Helvetica"/>
          <w:sz w:val="15"/>
          <w:szCs w:val="15"/>
        </w:rPr>
        <w:t>Nuclear Weapons</w:t>
      </w:r>
      <w:proofErr w:type="gramEnd"/>
      <w:r w:rsidRPr="00B5063D">
        <w:rPr>
          <w:rFonts w:ascii="Helvetica" w:hAnsi="Helvetica" w:cs="Helvetica"/>
          <w:sz w:val="15"/>
          <w:szCs w:val="15"/>
        </w:rPr>
        <w:t xml:space="preserve">, Food Security (n = 2), Epistemics (n = 2), and Space (n = 1). The uneven distribution of issues could likely reflect the domain </w:t>
      </w:r>
      <w:proofErr w:type="spellStart"/>
      <w:r w:rsidRPr="00B5063D">
        <w:rPr>
          <w:rFonts w:ascii="Helvetica" w:hAnsi="Helvetica" w:cs="Helvetica"/>
          <w:sz w:val="15"/>
          <w:szCs w:val="15"/>
        </w:rPr>
        <w:t>expertises</w:t>
      </w:r>
      <w:proofErr w:type="spellEnd"/>
      <w:r w:rsidRPr="00B5063D">
        <w:rPr>
          <w:rFonts w:ascii="Helvetica" w:hAnsi="Helvetica" w:cs="Helvetica"/>
          <w:sz w:val="15"/>
          <w:szCs w:val="15"/>
        </w:rPr>
        <w:t xml:space="preserve"> of invited participants and their ability to provide issues that track the </w:t>
      </w:r>
      <w:proofErr w:type="spellStart"/>
      <w:r w:rsidRPr="00B5063D">
        <w:rPr>
          <w:rFonts w:ascii="Helvetica" w:hAnsi="Helvetica" w:cs="Helvetica"/>
          <w:sz w:val="15"/>
          <w:szCs w:val="15"/>
        </w:rPr>
        <w:t>criterias</w:t>
      </w:r>
      <w:proofErr w:type="spellEnd"/>
      <w:r w:rsidRPr="00B5063D">
        <w:rPr>
          <w:rFonts w:ascii="Helvetica" w:hAnsi="Helvetica" w:cs="Helvetica"/>
          <w:sz w:val="15"/>
          <w:szCs w:val="15"/>
        </w:rPr>
        <w:t xml:space="preserve"> of specificity and tipping points it was assessed by.</w:t>
      </w:r>
    </w:p>
    <w:p w14:paraId="4D19BD0F" w14:textId="77777777" w:rsidR="004B2152" w:rsidRPr="00FB5AAA" w:rsidRDefault="004B2152" w:rsidP="001463EF">
      <w:pPr>
        <w:spacing w:line="276" w:lineRule="auto"/>
        <w:jc w:val="both"/>
        <w:rPr>
          <w:rFonts w:ascii="Helvetica" w:hAnsi="Helvetica" w:cs="Helvetica"/>
          <w:sz w:val="15"/>
          <w:szCs w:val="15"/>
        </w:rPr>
      </w:pPr>
    </w:p>
    <w:p w14:paraId="12957209" w14:textId="77777777" w:rsidR="00C74F97" w:rsidRPr="00FB5AAA" w:rsidRDefault="00C74F97" w:rsidP="001463EF">
      <w:pPr>
        <w:spacing w:before="240" w:after="240" w:line="276" w:lineRule="auto"/>
        <w:jc w:val="both"/>
        <w:rPr>
          <w:rFonts w:ascii="Helvetica" w:hAnsi="Helvetica" w:cs="Helvetica"/>
          <w:b/>
          <w:color w:val="1F736E"/>
          <w:sz w:val="15"/>
          <w:szCs w:val="15"/>
        </w:rPr>
      </w:pPr>
      <w:r w:rsidRPr="00FB5AAA">
        <w:rPr>
          <w:rFonts w:ascii="Helvetica" w:hAnsi="Helvetica" w:cs="Helvetica"/>
          <w:b/>
          <w:color w:val="AB4C4C"/>
          <w:sz w:val="15"/>
          <w:szCs w:val="15"/>
        </w:rPr>
        <w:t>ACKNOWLEDGMENTS</w:t>
      </w:r>
    </w:p>
    <w:p w14:paraId="38620546" w14:textId="77777777" w:rsidR="00B854FA" w:rsidRPr="00B854FA" w:rsidRDefault="00B854FA" w:rsidP="00B854FA">
      <w:pPr>
        <w:spacing w:before="240" w:line="276" w:lineRule="auto"/>
        <w:jc w:val="both"/>
        <w:rPr>
          <w:rFonts w:ascii="Helvetica" w:hAnsi="Helvetica" w:cs="Helvetica"/>
          <w:sz w:val="15"/>
          <w:szCs w:val="15"/>
        </w:rPr>
      </w:pPr>
      <w:r w:rsidRPr="00B854FA">
        <w:rPr>
          <w:rFonts w:ascii="Helvetica" w:hAnsi="Helvetica" w:cs="Helvetica"/>
          <w:sz w:val="15"/>
          <w:szCs w:val="15"/>
        </w:rPr>
        <w:t xml:space="preserve">Special thanks to Alignment of Complex Systems Group, </w:t>
      </w:r>
      <w:proofErr w:type="spellStart"/>
      <w:r w:rsidRPr="00B854FA">
        <w:rPr>
          <w:rFonts w:ascii="Helvetica" w:hAnsi="Helvetica" w:cs="Helvetica"/>
          <w:sz w:val="15"/>
          <w:szCs w:val="15"/>
        </w:rPr>
        <w:t>Wytham</w:t>
      </w:r>
      <w:proofErr w:type="spellEnd"/>
      <w:r w:rsidRPr="00B854FA">
        <w:rPr>
          <w:rFonts w:ascii="Helvetica" w:hAnsi="Helvetica" w:cs="Helvetica"/>
          <w:sz w:val="15"/>
          <w:szCs w:val="15"/>
        </w:rPr>
        <w:t xml:space="preserve"> Abbey, Foresight Transitions for their logistical and funding support for this work. Thanks to Nafeesa Esmail and Bonnie </w:t>
      </w:r>
      <w:proofErr w:type="spellStart"/>
      <w:r w:rsidRPr="00B854FA">
        <w:rPr>
          <w:rFonts w:ascii="Helvetica" w:hAnsi="Helvetica" w:cs="Helvetica"/>
          <w:sz w:val="15"/>
          <w:szCs w:val="15"/>
        </w:rPr>
        <w:t>Wintle</w:t>
      </w:r>
      <w:proofErr w:type="spellEnd"/>
      <w:r w:rsidRPr="00B854FA">
        <w:rPr>
          <w:rFonts w:ascii="Helvetica" w:hAnsi="Helvetica" w:cs="Helvetica"/>
          <w:sz w:val="15"/>
          <w:szCs w:val="15"/>
        </w:rPr>
        <w:t xml:space="preserve"> for their advice in the opening stages, and Nathaniel Cooke for operational support in the initial phases and a suggestion regarding </w:t>
      </w:r>
      <w:proofErr w:type="spellStart"/>
      <w:r w:rsidRPr="00B854FA">
        <w:rPr>
          <w:rFonts w:ascii="Helvetica" w:hAnsi="Helvetica" w:cs="Helvetica"/>
          <w:sz w:val="15"/>
          <w:szCs w:val="15"/>
        </w:rPr>
        <w:t>randomisation</w:t>
      </w:r>
      <w:proofErr w:type="spellEnd"/>
      <w:r w:rsidRPr="00B854FA">
        <w:rPr>
          <w:rFonts w:ascii="Helvetica" w:hAnsi="Helvetica" w:cs="Helvetica"/>
          <w:sz w:val="15"/>
          <w:szCs w:val="15"/>
        </w:rPr>
        <w:t xml:space="preserve"> of issues in scoring.</w:t>
      </w:r>
    </w:p>
    <w:p w14:paraId="23711A56" w14:textId="77777777" w:rsidR="00B854FA" w:rsidRPr="00B854FA" w:rsidRDefault="00B854FA" w:rsidP="00B854FA">
      <w:pPr>
        <w:spacing w:line="276" w:lineRule="auto"/>
        <w:jc w:val="both"/>
        <w:rPr>
          <w:rFonts w:ascii="Helvetica" w:hAnsi="Helvetica" w:cs="Helvetica"/>
          <w:sz w:val="15"/>
          <w:szCs w:val="15"/>
        </w:rPr>
      </w:pPr>
    </w:p>
    <w:p w14:paraId="450C08CB" w14:textId="1A50925E" w:rsidR="00B854FA" w:rsidRPr="00B854FA" w:rsidRDefault="00B854FA" w:rsidP="00B854FA">
      <w:pPr>
        <w:pStyle w:val="Customhead3"/>
      </w:pPr>
      <w:r w:rsidRPr="00B854FA">
        <w:t>Funding</w:t>
      </w:r>
    </w:p>
    <w:p w14:paraId="79BA2C62" w14:textId="77777777" w:rsidR="00B854FA" w:rsidRPr="00B854FA" w:rsidRDefault="00B854FA" w:rsidP="00B854FA">
      <w:pPr>
        <w:spacing w:before="240" w:after="240" w:line="276" w:lineRule="auto"/>
        <w:jc w:val="both"/>
        <w:rPr>
          <w:rFonts w:ascii="Helvetica" w:hAnsi="Helvetica" w:cs="Helvetica"/>
          <w:sz w:val="15"/>
          <w:szCs w:val="15"/>
        </w:rPr>
      </w:pPr>
      <w:r w:rsidRPr="00B854FA">
        <w:rPr>
          <w:rFonts w:ascii="Helvetica" w:hAnsi="Helvetica" w:cs="Helvetica"/>
          <w:sz w:val="15"/>
          <w:szCs w:val="15"/>
        </w:rPr>
        <w:t>$5,000 from Alignment of Complex Systems Group, Prague, Czech Republic</w:t>
      </w:r>
    </w:p>
    <w:p w14:paraId="7645A73B" w14:textId="77777777" w:rsidR="00B854FA" w:rsidRPr="00B854FA" w:rsidRDefault="00B854FA" w:rsidP="00B854FA">
      <w:pPr>
        <w:spacing w:before="240" w:after="240" w:line="276" w:lineRule="auto"/>
        <w:jc w:val="both"/>
        <w:rPr>
          <w:rFonts w:ascii="Helvetica" w:hAnsi="Helvetica" w:cs="Helvetica"/>
          <w:sz w:val="15"/>
          <w:szCs w:val="15"/>
        </w:rPr>
      </w:pPr>
      <w:r w:rsidRPr="00B854FA">
        <w:rPr>
          <w:rFonts w:ascii="Helvetica" w:hAnsi="Helvetica" w:cs="Helvetica"/>
          <w:sz w:val="15"/>
          <w:szCs w:val="15"/>
        </w:rPr>
        <w:t xml:space="preserve">£5,000 in venue, catering, travel, and facilitation costs from </w:t>
      </w:r>
      <w:proofErr w:type="spellStart"/>
      <w:r w:rsidRPr="00B854FA">
        <w:rPr>
          <w:rFonts w:ascii="Helvetica" w:hAnsi="Helvetica" w:cs="Helvetica"/>
          <w:sz w:val="15"/>
          <w:szCs w:val="15"/>
        </w:rPr>
        <w:t>Wytham</w:t>
      </w:r>
      <w:proofErr w:type="spellEnd"/>
      <w:r w:rsidRPr="00B854FA">
        <w:rPr>
          <w:rFonts w:ascii="Helvetica" w:hAnsi="Helvetica" w:cs="Helvetica"/>
          <w:sz w:val="15"/>
          <w:szCs w:val="15"/>
        </w:rPr>
        <w:t xml:space="preserve"> Abbey, Oxfordshire, UK</w:t>
      </w:r>
    </w:p>
    <w:p w14:paraId="692D7765" w14:textId="77777777" w:rsidR="00B854FA" w:rsidRPr="00B854FA" w:rsidRDefault="00B854FA" w:rsidP="00B854FA">
      <w:pPr>
        <w:spacing w:before="240" w:after="240" w:line="276" w:lineRule="auto"/>
        <w:jc w:val="both"/>
        <w:rPr>
          <w:rFonts w:ascii="Helvetica" w:hAnsi="Helvetica" w:cs="Helvetica"/>
          <w:sz w:val="15"/>
          <w:szCs w:val="15"/>
        </w:rPr>
      </w:pPr>
      <w:r w:rsidRPr="00B854FA">
        <w:rPr>
          <w:rFonts w:ascii="Helvetica" w:hAnsi="Helvetica" w:cs="Helvetica"/>
          <w:sz w:val="15"/>
          <w:szCs w:val="15"/>
        </w:rPr>
        <w:t>£2,000 in research and operations support funding from Foresight Transitions, UK</w:t>
      </w:r>
    </w:p>
    <w:p w14:paraId="7F6F9059" w14:textId="77777777" w:rsidR="00542A7C" w:rsidRPr="00FB5AAA" w:rsidRDefault="00542A7C" w:rsidP="001463EF">
      <w:pPr>
        <w:spacing w:before="240" w:after="240" w:line="276" w:lineRule="auto"/>
        <w:jc w:val="both"/>
        <w:rPr>
          <w:rFonts w:ascii="Helvetica" w:hAnsi="Helvetica" w:cs="Helvetica"/>
          <w:b/>
          <w:color w:val="AB4C4C"/>
          <w:sz w:val="15"/>
          <w:szCs w:val="15"/>
        </w:rPr>
      </w:pPr>
      <w:r w:rsidRPr="00FB5AAA">
        <w:rPr>
          <w:rFonts w:ascii="Helvetica" w:hAnsi="Helvetica" w:cs="Helvetica"/>
          <w:b/>
          <w:color w:val="AB4C4C"/>
          <w:sz w:val="15"/>
          <w:szCs w:val="15"/>
        </w:rPr>
        <w:t>AUTHOR CONTRIBUTIONS</w:t>
      </w:r>
    </w:p>
    <w:p w14:paraId="6EF3D316" w14:textId="77777777" w:rsidR="00E21C96" w:rsidRPr="00E21C96" w:rsidRDefault="00E21C96" w:rsidP="00E21C96">
      <w:pPr>
        <w:rPr>
          <w:rFonts w:ascii="Helvetica" w:hAnsi="Helvetica"/>
          <w:sz w:val="15"/>
          <w:szCs w:val="15"/>
        </w:rPr>
      </w:pPr>
      <w:r w:rsidRPr="00E21C96">
        <w:rPr>
          <w:rFonts w:ascii="Helvetica" w:hAnsi="Helvetica"/>
          <w:sz w:val="15"/>
          <w:szCs w:val="15"/>
        </w:rPr>
        <w:t>Conceptualization: GDP, WJS</w:t>
      </w:r>
      <w:r w:rsidRPr="00E21C96">
        <w:rPr>
          <w:rFonts w:ascii="Helvetica" w:hAnsi="Helvetica"/>
          <w:sz w:val="15"/>
          <w:szCs w:val="15"/>
        </w:rPr>
        <w:tab/>
      </w:r>
    </w:p>
    <w:p w14:paraId="1AF5F2F9" w14:textId="77777777" w:rsidR="00E21C96" w:rsidRPr="00E21C96" w:rsidRDefault="00E21C96" w:rsidP="00E21C96">
      <w:pPr>
        <w:rPr>
          <w:rFonts w:ascii="Helvetica" w:hAnsi="Helvetica"/>
          <w:sz w:val="15"/>
          <w:szCs w:val="15"/>
        </w:rPr>
      </w:pPr>
      <w:r w:rsidRPr="00E21C96">
        <w:rPr>
          <w:rFonts w:ascii="Helvetica" w:hAnsi="Helvetica"/>
          <w:sz w:val="15"/>
          <w:szCs w:val="15"/>
        </w:rPr>
        <w:t>Methodology: GDP, CYCC, TB, WJS</w:t>
      </w:r>
    </w:p>
    <w:p w14:paraId="6876F739" w14:textId="7259636E" w:rsidR="00E21C96" w:rsidRPr="00E21C96" w:rsidRDefault="00E21C96" w:rsidP="00E21C96">
      <w:pPr>
        <w:rPr>
          <w:rFonts w:ascii="Helvetica" w:hAnsi="Helvetica"/>
          <w:sz w:val="15"/>
          <w:szCs w:val="15"/>
        </w:rPr>
      </w:pPr>
      <w:r w:rsidRPr="00E21C96">
        <w:rPr>
          <w:rFonts w:ascii="Helvetica" w:hAnsi="Helvetica"/>
          <w:sz w:val="15"/>
          <w:szCs w:val="15"/>
        </w:rPr>
        <w:t>Investigation: All coauthors</w:t>
      </w:r>
    </w:p>
    <w:p w14:paraId="36F72B76" w14:textId="6A4871F6" w:rsidR="00E21C96" w:rsidRPr="00E21C96" w:rsidRDefault="00E21C96" w:rsidP="00E21C96">
      <w:pPr>
        <w:rPr>
          <w:rFonts w:ascii="Helvetica" w:hAnsi="Helvetica"/>
          <w:sz w:val="15"/>
          <w:szCs w:val="15"/>
        </w:rPr>
      </w:pPr>
      <w:r w:rsidRPr="00E21C96">
        <w:rPr>
          <w:rFonts w:ascii="Helvetica" w:hAnsi="Helvetica"/>
          <w:sz w:val="15"/>
          <w:szCs w:val="15"/>
        </w:rPr>
        <w:t>Visualization: CYCC</w:t>
      </w:r>
    </w:p>
    <w:p w14:paraId="434B1AF8" w14:textId="7848E612" w:rsidR="00E21C96" w:rsidRPr="00E21C96" w:rsidRDefault="00E21C96" w:rsidP="00E21C96">
      <w:pPr>
        <w:rPr>
          <w:rFonts w:ascii="Helvetica" w:hAnsi="Helvetica"/>
          <w:sz w:val="15"/>
          <w:szCs w:val="15"/>
        </w:rPr>
      </w:pPr>
      <w:r w:rsidRPr="00E21C96">
        <w:rPr>
          <w:rFonts w:ascii="Helvetica" w:hAnsi="Helvetica"/>
          <w:sz w:val="15"/>
          <w:szCs w:val="15"/>
        </w:rPr>
        <w:t>Supervision: WJS</w:t>
      </w:r>
    </w:p>
    <w:p w14:paraId="3356726A" w14:textId="1FAF3C79" w:rsidR="00E21C96" w:rsidRPr="00E21C96" w:rsidRDefault="00E21C96" w:rsidP="00E21C96">
      <w:pPr>
        <w:rPr>
          <w:rFonts w:ascii="Helvetica" w:hAnsi="Helvetica"/>
          <w:sz w:val="15"/>
          <w:szCs w:val="15"/>
        </w:rPr>
      </w:pPr>
      <w:r w:rsidRPr="00E21C96">
        <w:rPr>
          <w:rFonts w:ascii="Helvetica" w:hAnsi="Helvetica"/>
          <w:sz w:val="15"/>
          <w:szCs w:val="15"/>
        </w:rPr>
        <w:t>Writing—original draft: GDP</w:t>
      </w:r>
    </w:p>
    <w:p w14:paraId="16700994" w14:textId="20AFB212" w:rsidR="00E21C96" w:rsidRPr="00E21C96" w:rsidRDefault="00E21C96" w:rsidP="00E21C96">
      <w:pPr>
        <w:rPr>
          <w:rFonts w:ascii="Helvetica" w:hAnsi="Helvetica"/>
          <w:sz w:val="15"/>
          <w:szCs w:val="15"/>
        </w:rPr>
      </w:pPr>
      <w:r w:rsidRPr="00E21C96">
        <w:rPr>
          <w:rFonts w:ascii="Helvetica" w:hAnsi="Helvetica"/>
          <w:sz w:val="15"/>
          <w:szCs w:val="15"/>
        </w:rPr>
        <w:t>Writing—review &amp; editing: GDP, CYCC, TB, WJS</w:t>
      </w:r>
    </w:p>
    <w:p w14:paraId="38BAA361" w14:textId="77777777" w:rsidR="00B9067C" w:rsidRPr="00FB5AAA" w:rsidRDefault="00C74F97" w:rsidP="001463EF">
      <w:pPr>
        <w:spacing w:before="240" w:after="240" w:line="276" w:lineRule="auto"/>
        <w:jc w:val="both"/>
        <w:rPr>
          <w:rFonts w:ascii="Helvetica" w:hAnsi="Helvetica" w:cs="Helvetica"/>
          <w:b/>
          <w:color w:val="AB4C4C"/>
          <w:sz w:val="15"/>
          <w:szCs w:val="15"/>
        </w:rPr>
      </w:pPr>
      <w:r w:rsidRPr="00FB5AAA">
        <w:rPr>
          <w:rFonts w:ascii="Helvetica" w:hAnsi="Helvetica" w:cs="Helvetica"/>
          <w:b/>
          <w:color w:val="AB4C4C"/>
          <w:sz w:val="15"/>
          <w:szCs w:val="15"/>
        </w:rPr>
        <w:t>DECLARATION OF INTERESTS</w:t>
      </w:r>
    </w:p>
    <w:p w14:paraId="6B1A8FE2" w14:textId="369958B9" w:rsidR="00C74F97" w:rsidRPr="00FB5AAA" w:rsidRDefault="007C7CFF" w:rsidP="001463EF">
      <w:pPr>
        <w:spacing w:line="276" w:lineRule="auto"/>
        <w:jc w:val="both"/>
        <w:rPr>
          <w:rFonts w:ascii="Helvetica" w:hAnsi="Helvetica" w:cs="Helvetica"/>
          <w:sz w:val="15"/>
          <w:szCs w:val="15"/>
        </w:rPr>
      </w:pPr>
      <w:r w:rsidRPr="00FB5AAA">
        <w:rPr>
          <w:rFonts w:ascii="Helvetica" w:hAnsi="Helvetica" w:cs="Helvetica"/>
          <w:sz w:val="15"/>
          <w:szCs w:val="15"/>
        </w:rPr>
        <w:t>The authors declare no competing interests.</w:t>
      </w:r>
    </w:p>
    <w:p w14:paraId="750ED486" w14:textId="77777777" w:rsidR="000513A1" w:rsidRPr="00FB5AAA" w:rsidRDefault="000513A1" w:rsidP="001463EF">
      <w:pPr>
        <w:spacing w:line="276" w:lineRule="auto"/>
        <w:jc w:val="both"/>
        <w:rPr>
          <w:rFonts w:ascii="Helvetica" w:hAnsi="Helvetica" w:cs="Helvetica"/>
          <w:sz w:val="15"/>
          <w:szCs w:val="15"/>
        </w:rPr>
      </w:pPr>
    </w:p>
    <w:p w14:paraId="439B91F4" w14:textId="77777777" w:rsidR="005D7DF6" w:rsidRDefault="005D7DF6" w:rsidP="00B854FA">
      <w:pPr>
        <w:spacing w:line="276" w:lineRule="auto"/>
        <w:jc w:val="both"/>
        <w:rPr>
          <w:rFonts w:ascii="Helvetica" w:hAnsi="Helvetica" w:cs="Helvetica"/>
          <w:b/>
          <w:color w:val="AB4C4C"/>
          <w:sz w:val="15"/>
          <w:szCs w:val="15"/>
        </w:rPr>
      </w:pPr>
      <w:r w:rsidRPr="00FB5AAA">
        <w:rPr>
          <w:rFonts w:ascii="Helvetica" w:hAnsi="Helvetica" w:cs="Helvetica"/>
          <w:b/>
          <w:color w:val="AB4C4C"/>
          <w:sz w:val="15"/>
          <w:szCs w:val="15"/>
        </w:rPr>
        <w:t>REFERENCES</w:t>
      </w:r>
    </w:p>
    <w:p w14:paraId="72ABC50E" w14:textId="77777777" w:rsidR="00F8474A" w:rsidRPr="00FB5AAA" w:rsidRDefault="00F8474A" w:rsidP="00B854FA">
      <w:pPr>
        <w:spacing w:line="276" w:lineRule="auto"/>
        <w:jc w:val="both"/>
        <w:rPr>
          <w:rFonts w:ascii="Helvetica" w:hAnsi="Helvetica" w:cs="Helvetica"/>
          <w:sz w:val="15"/>
          <w:szCs w:val="15"/>
        </w:rPr>
      </w:pPr>
    </w:p>
    <w:p w14:paraId="1E4892EC" w14:textId="4EAC339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w:t>
      </w:r>
      <w:r w:rsidR="000A7B38">
        <w:rPr>
          <w:rFonts w:ascii="Helvetica" w:hAnsi="Helvetica"/>
          <w:sz w:val="15"/>
          <w:szCs w:val="15"/>
        </w:rPr>
        <w:t xml:space="preserve"> </w:t>
      </w:r>
      <w:r w:rsidRPr="00A55E0D">
        <w:rPr>
          <w:rFonts w:ascii="Helvetica" w:hAnsi="Helvetica"/>
          <w:sz w:val="15"/>
          <w:szCs w:val="15"/>
        </w:rPr>
        <w:t xml:space="preserve">Yang, V.C., and Sandberg, A. (2023). Collective Intelligence as Infrastructure for Reducing Broad Global Catastrophic Risks (The Stanford Existential Risks Initiative) </w:t>
      </w:r>
      <w:hyperlink r:id="rId22" w:history="1">
        <w:r w:rsidRPr="00A55E0D">
          <w:rPr>
            <w:rStyle w:val="ab"/>
            <w:rFonts w:ascii="Helvetica" w:hAnsi="Helvetica"/>
            <w:sz w:val="15"/>
            <w:szCs w:val="15"/>
          </w:rPr>
          <w:t>https://doi.org/10.25740/pn116pv4512</w:t>
        </w:r>
      </w:hyperlink>
      <w:r w:rsidRPr="00A55E0D">
        <w:rPr>
          <w:rFonts w:ascii="Helvetica" w:hAnsi="Helvetica"/>
          <w:sz w:val="15"/>
          <w:szCs w:val="15"/>
        </w:rPr>
        <w:t>.</w:t>
      </w:r>
    </w:p>
    <w:p w14:paraId="68C4220B" w14:textId="19E00EBB"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w:t>
      </w:r>
      <w:r w:rsidR="000A7B38">
        <w:rPr>
          <w:rFonts w:ascii="Helvetica" w:hAnsi="Helvetica"/>
          <w:sz w:val="15"/>
          <w:szCs w:val="15"/>
        </w:rPr>
        <w:t xml:space="preserve"> </w:t>
      </w:r>
      <w:r w:rsidRPr="00A55E0D">
        <w:rPr>
          <w:rFonts w:ascii="Helvetica" w:hAnsi="Helvetica"/>
          <w:sz w:val="15"/>
          <w:szCs w:val="15"/>
        </w:rPr>
        <w:t xml:space="preserve">Xia, L., Robock, A., Scherrer, K., Harrison, C.S., </w:t>
      </w:r>
      <w:proofErr w:type="spellStart"/>
      <w:r w:rsidRPr="00A55E0D">
        <w:rPr>
          <w:rFonts w:ascii="Helvetica" w:hAnsi="Helvetica"/>
          <w:sz w:val="15"/>
          <w:szCs w:val="15"/>
        </w:rPr>
        <w:t>Bodirsky</w:t>
      </w:r>
      <w:proofErr w:type="spellEnd"/>
      <w:r w:rsidRPr="00A55E0D">
        <w:rPr>
          <w:rFonts w:ascii="Helvetica" w:hAnsi="Helvetica"/>
          <w:sz w:val="15"/>
          <w:szCs w:val="15"/>
        </w:rPr>
        <w:t xml:space="preserve">, B.L., </w:t>
      </w:r>
      <w:proofErr w:type="spellStart"/>
      <w:r w:rsidRPr="00A55E0D">
        <w:rPr>
          <w:rFonts w:ascii="Helvetica" w:hAnsi="Helvetica"/>
          <w:sz w:val="15"/>
          <w:szCs w:val="15"/>
        </w:rPr>
        <w:t>Weindl</w:t>
      </w:r>
      <w:proofErr w:type="spellEnd"/>
      <w:r w:rsidRPr="00A55E0D">
        <w:rPr>
          <w:rFonts w:ascii="Helvetica" w:hAnsi="Helvetica"/>
          <w:sz w:val="15"/>
          <w:szCs w:val="15"/>
        </w:rPr>
        <w:t xml:space="preserve">, I., </w:t>
      </w:r>
      <w:proofErr w:type="spellStart"/>
      <w:r w:rsidRPr="00A55E0D">
        <w:rPr>
          <w:rFonts w:ascii="Helvetica" w:hAnsi="Helvetica"/>
          <w:sz w:val="15"/>
          <w:szCs w:val="15"/>
        </w:rPr>
        <w:t>Jägermeyr</w:t>
      </w:r>
      <w:proofErr w:type="spellEnd"/>
      <w:r w:rsidRPr="00A55E0D">
        <w:rPr>
          <w:rFonts w:ascii="Helvetica" w:hAnsi="Helvetica"/>
          <w:sz w:val="15"/>
          <w:szCs w:val="15"/>
        </w:rPr>
        <w:t xml:space="preserve">, J., Bardeen, C.G., Toon, O.B., and Heneghan, R. (2022). Global food insecurity and famine from reduced crop, marine fishery and livestock production due to climate disruption from nuclear war soot injection. Nat Food </w:t>
      </w:r>
      <w:r w:rsidRPr="00A55E0D">
        <w:rPr>
          <w:rFonts w:ascii="Helvetica" w:hAnsi="Helvetica"/>
          <w:i/>
          <w:iCs/>
          <w:sz w:val="15"/>
          <w:szCs w:val="15"/>
        </w:rPr>
        <w:t>3</w:t>
      </w:r>
      <w:r w:rsidRPr="00A55E0D">
        <w:rPr>
          <w:rFonts w:ascii="Helvetica" w:hAnsi="Helvetica"/>
          <w:sz w:val="15"/>
          <w:szCs w:val="15"/>
        </w:rPr>
        <w:t xml:space="preserve">, 586–596. </w:t>
      </w:r>
      <w:hyperlink r:id="rId23" w:history="1">
        <w:r w:rsidRPr="00A55E0D">
          <w:rPr>
            <w:rStyle w:val="ab"/>
            <w:rFonts w:ascii="Helvetica" w:hAnsi="Helvetica"/>
            <w:sz w:val="15"/>
            <w:szCs w:val="15"/>
          </w:rPr>
          <w:t>https://doi.org/10.1038/s43016-022-00573-0</w:t>
        </w:r>
      </w:hyperlink>
      <w:r w:rsidRPr="00A55E0D">
        <w:rPr>
          <w:rFonts w:ascii="Helvetica" w:hAnsi="Helvetica"/>
          <w:sz w:val="15"/>
          <w:szCs w:val="15"/>
        </w:rPr>
        <w:t>.</w:t>
      </w:r>
    </w:p>
    <w:p w14:paraId="0654D689" w14:textId="10CCFDC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w:t>
      </w:r>
      <w:r w:rsidR="000A7B38">
        <w:rPr>
          <w:rFonts w:ascii="Helvetica" w:hAnsi="Helvetica"/>
          <w:sz w:val="15"/>
          <w:szCs w:val="15"/>
        </w:rPr>
        <w:t xml:space="preserve"> </w:t>
      </w:r>
      <w:r w:rsidRPr="00A55E0D">
        <w:rPr>
          <w:rFonts w:ascii="Helvetica" w:hAnsi="Helvetica"/>
          <w:sz w:val="15"/>
          <w:szCs w:val="15"/>
        </w:rPr>
        <w:t>World Health Organization (2022). Emerging trends and technologies: a horizon scan for global public health (World Health Organization).</w:t>
      </w:r>
    </w:p>
    <w:p w14:paraId="289EC1E8" w14:textId="79C460D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w:t>
      </w:r>
      <w:r w:rsidR="000A7B38">
        <w:rPr>
          <w:rFonts w:ascii="Helvetica" w:hAnsi="Helvetica"/>
          <w:sz w:val="15"/>
          <w:szCs w:val="15"/>
        </w:rPr>
        <w:t xml:space="preserve"> </w:t>
      </w:r>
      <w:r w:rsidRPr="00A55E0D">
        <w:rPr>
          <w:rFonts w:ascii="Helvetica" w:hAnsi="Helvetica"/>
          <w:sz w:val="15"/>
          <w:szCs w:val="15"/>
        </w:rPr>
        <w:t xml:space="preserve">World Health Organization COVID-19 cases | WHO COVID-19 dashboard. </w:t>
      </w:r>
      <w:proofErr w:type="spellStart"/>
      <w:r w:rsidRPr="00A55E0D">
        <w:rPr>
          <w:rFonts w:ascii="Helvetica" w:hAnsi="Helvetica"/>
          <w:sz w:val="15"/>
          <w:szCs w:val="15"/>
        </w:rPr>
        <w:t>datadot</w:t>
      </w:r>
      <w:proofErr w:type="spellEnd"/>
      <w:r w:rsidRPr="00A55E0D">
        <w:rPr>
          <w:rFonts w:ascii="Helvetica" w:hAnsi="Helvetica"/>
          <w:sz w:val="15"/>
          <w:szCs w:val="15"/>
        </w:rPr>
        <w:t xml:space="preserve">. </w:t>
      </w:r>
      <w:hyperlink r:id="rId24" w:history="1">
        <w:r w:rsidRPr="00A55E0D">
          <w:rPr>
            <w:rStyle w:val="ab"/>
            <w:rFonts w:ascii="Helvetica" w:hAnsi="Helvetica"/>
            <w:sz w:val="15"/>
            <w:szCs w:val="15"/>
          </w:rPr>
          <w:t>https://data.who.int/dashboards/covid19/cases</w:t>
        </w:r>
      </w:hyperlink>
      <w:r w:rsidRPr="00A55E0D">
        <w:rPr>
          <w:rFonts w:ascii="Helvetica" w:hAnsi="Helvetica"/>
          <w:sz w:val="15"/>
          <w:szCs w:val="15"/>
        </w:rPr>
        <w:t>.</w:t>
      </w:r>
    </w:p>
    <w:p w14:paraId="228D419D" w14:textId="3DE6EBA1"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w:t>
      </w:r>
      <w:r w:rsidR="000A7B38">
        <w:rPr>
          <w:rFonts w:ascii="Helvetica" w:hAnsi="Helvetica"/>
          <w:sz w:val="15"/>
          <w:szCs w:val="15"/>
        </w:rPr>
        <w:t xml:space="preserve"> </w:t>
      </w:r>
      <w:r w:rsidRPr="00A55E0D">
        <w:rPr>
          <w:rFonts w:ascii="Helvetica" w:hAnsi="Helvetica"/>
          <w:sz w:val="15"/>
          <w:szCs w:val="15"/>
        </w:rPr>
        <w:t xml:space="preserve">World Food </w:t>
      </w:r>
      <w:proofErr w:type="spellStart"/>
      <w:r w:rsidRPr="00A55E0D">
        <w:rPr>
          <w:rFonts w:ascii="Helvetica" w:hAnsi="Helvetica"/>
          <w:sz w:val="15"/>
          <w:szCs w:val="15"/>
        </w:rPr>
        <w:t>Programme</w:t>
      </w:r>
      <w:proofErr w:type="spellEnd"/>
      <w:r w:rsidRPr="00A55E0D">
        <w:rPr>
          <w:rFonts w:ascii="Helvetica" w:hAnsi="Helvetica"/>
          <w:sz w:val="15"/>
          <w:szCs w:val="15"/>
        </w:rPr>
        <w:t xml:space="preserve"> A global food crisis | World Food </w:t>
      </w:r>
      <w:proofErr w:type="spellStart"/>
      <w:r w:rsidRPr="00A55E0D">
        <w:rPr>
          <w:rFonts w:ascii="Helvetica" w:hAnsi="Helvetica"/>
          <w:sz w:val="15"/>
          <w:szCs w:val="15"/>
        </w:rPr>
        <w:t>Programme</w:t>
      </w:r>
      <w:proofErr w:type="spellEnd"/>
      <w:r w:rsidRPr="00A55E0D">
        <w:rPr>
          <w:rFonts w:ascii="Helvetica" w:hAnsi="Helvetica"/>
          <w:sz w:val="15"/>
          <w:szCs w:val="15"/>
        </w:rPr>
        <w:t xml:space="preserve">. A global food crisis | World Food </w:t>
      </w:r>
      <w:proofErr w:type="spellStart"/>
      <w:r w:rsidRPr="00A55E0D">
        <w:rPr>
          <w:rFonts w:ascii="Helvetica" w:hAnsi="Helvetica"/>
          <w:sz w:val="15"/>
          <w:szCs w:val="15"/>
        </w:rPr>
        <w:t>Programme</w:t>
      </w:r>
      <w:proofErr w:type="spellEnd"/>
      <w:r w:rsidRPr="00A55E0D">
        <w:rPr>
          <w:rFonts w:ascii="Helvetica" w:hAnsi="Helvetica"/>
          <w:sz w:val="15"/>
          <w:szCs w:val="15"/>
        </w:rPr>
        <w:t xml:space="preserve">. </w:t>
      </w:r>
      <w:hyperlink r:id="rId25" w:history="1">
        <w:r w:rsidRPr="00A55E0D">
          <w:rPr>
            <w:rStyle w:val="ab"/>
            <w:rFonts w:ascii="Helvetica" w:hAnsi="Helvetica"/>
            <w:sz w:val="15"/>
            <w:szCs w:val="15"/>
          </w:rPr>
          <w:t>https://www.wfp.org/global-hunger-crisis</w:t>
        </w:r>
      </w:hyperlink>
      <w:r w:rsidRPr="00A55E0D">
        <w:rPr>
          <w:rFonts w:ascii="Helvetica" w:hAnsi="Helvetica"/>
          <w:sz w:val="15"/>
          <w:szCs w:val="15"/>
        </w:rPr>
        <w:t>.</w:t>
      </w:r>
    </w:p>
    <w:p w14:paraId="40A80FD0" w14:textId="5F27008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w:t>
      </w:r>
      <w:r w:rsidR="000A7B38">
        <w:rPr>
          <w:rFonts w:ascii="Helvetica" w:hAnsi="Helvetica"/>
          <w:sz w:val="15"/>
          <w:szCs w:val="15"/>
        </w:rPr>
        <w:t xml:space="preserve"> </w:t>
      </w:r>
      <w:r w:rsidRPr="00A55E0D">
        <w:rPr>
          <w:rFonts w:ascii="Helvetica" w:hAnsi="Helvetica"/>
          <w:sz w:val="15"/>
          <w:szCs w:val="15"/>
        </w:rPr>
        <w:t xml:space="preserve">Workman, M., Dooley, K., Lomax, G., Maltby, J., and </w:t>
      </w:r>
      <w:proofErr w:type="spellStart"/>
      <w:r w:rsidRPr="00A55E0D">
        <w:rPr>
          <w:rFonts w:ascii="Helvetica" w:hAnsi="Helvetica"/>
          <w:sz w:val="15"/>
          <w:szCs w:val="15"/>
        </w:rPr>
        <w:t>Darch</w:t>
      </w:r>
      <w:proofErr w:type="spellEnd"/>
      <w:r w:rsidRPr="00A55E0D">
        <w:rPr>
          <w:rFonts w:ascii="Helvetica" w:hAnsi="Helvetica"/>
          <w:sz w:val="15"/>
          <w:szCs w:val="15"/>
        </w:rPr>
        <w:t xml:space="preserve">, G. (2020). Decision making in contexts of deep uncertainty - An alternative approach for long-term climate policy. Environmental Science &amp; Policy </w:t>
      </w:r>
      <w:r w:rsidRPr="00A55E0D">
        <w:rPr>
          <w:rFonts w:ascii="Helvetica" w:hAnsi="Helvetica"/>
          <w:i/>
          <w:iCs/>
          <w:sz w:val="15"/>
          <w:szCs w:val="15"/>
        </w:rPr>
        <w:t>103</w:t>
      </w:r>
      <w:r w:rsidRPr="00A55E0D">
        <w:rPr>
          <w:rFonts w:ascii="Helvetica" w:hAnsi="Helvetica"/>
          <w:sz w:val="15"/>
          <w:szCs w:val="15"/>
        </w:rPr>
        <w:t xml:space="preserve">, 77–84. </w:t>
      </w:r>
      <w:hyperlink r:id="rId26" w:history="1">
        <w:r w:rsidRPr="00A55E0D">
          <w:rPr>
            <w:rStyle w:val="ab"/>
            <w:rFonts w:ascii="Helvetica" w:hAnsi="Helvetica"/>
            <w:sz w:val="15"/>
            <w:szCs w:val="15"/>
          </w:rPr>
          <w:t>https://doi.org/10.1016/j.envsci.2019.10.002</w:t>
        </w:r>
      </w:hyperlink>
      <w:r w:rsidRPr="00A55E0D">
        <w:rPr>
          <w:rFonts w:ascii="Helvetica" w:hAnsi="Helvetica"/>
          <w:sz w:val="15"/>
          <w:szCs w:val="15"/>
        </w:rPr>
        <w:t>.</w:t>
      </w:r>
    </w:p>
    <w:p w14:paraId="0C7706BB" w14:textId="010674F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w:t>
      </w:r>
      <w:r w:rsidR="000A7B38">
        <w:rPr>
          <w:rFonts w:ascii="Helvetica" w:hAnsi="Helvetica"/>
          <w:sz w:val="15"/>
          <w:szCs w:val="15"/>
        </w:rPr>
        <w:t xml:space="preserve"> </w:t>
      </w:r>
      <w:proofErr w:type="spellStart"/>
      <w:r w:rsidRPr="00A55E0D">
        <w:rPr>
          <w:rFonts w:ascii="Helvetica" w:hAnsi="Helvetica"/>
          <w:sz w:val="15"/>
          <w:szCs w:val="15"/>
        </w:rPr>
        <w:t>Vindman</w:t>
      </w:r>
      <w:proofErr w:type="spellEnd"/>
      <w:r w:rsidRPr="00A55E0D">
        <w:rPr>
          <w:rFonts w:ascii="Helvetica" w:hAnsi="Helvetica"/>
          <w:sz w:val="15"/>
          <w:szCs w:val="15"/>
        </w:rPr>
        <w:t xml:space="preserve">, C., Trump, B., Cummings, C., Smith, M., Titus, A.J., </w:t>
      </w:r>
      <w:proofErr w:type="spellStart"/>
      <w:r w:rsidRPr="00A55E0D">
        <w:rPr>
          <w:rFonts w:ascii="Helvetica" w:hAnsi="Helvetica"/>
          <w:sz w:val="15"/>
          <w:szCs w:val="15"/>
        </w:rPr>
        <w:t>Oye</w:t>
      </w:r>
      <w:proofErr w:type="spellEnd"/>
      <w:r w:rsidRPr="00A55E0D">
        <w:rPr>
          <w:rFonts w:ascii="Helvetica" w:hAnsi="Helvetica"/>
          <w:sz w:val="15"/>
          <w:szCs w:val="15"/>
        </w:rPr>
        <w:t xml:space="preserve">, K., Prado, V., </w:t>
      </w:r>
      <w:proofErr w:type="spellStart"/>
      <w:r w:rsidRPr="00A55E0D">
        <w:rPr>
          <w:rFonts w:ascii="Helvetica" w:hAnsi="Helvetica"/>
          <w:sz w:val="15"/>
          <w:szCs w:val="15"/>
        </w:rPr>
        <w:t>Turmus</w:t>
      </w:r>
      <w:proofErr w:type="spellEnd"/>
      <w:r w:rsidRPr="00A55E0D">
        <w:rPr>
          <w:rFonts w:ascii="Helvetica" w:hAnsi="Helvetica"/>
          <w:sz w:val="15"/>
          <w:szCs w:val="15"/>
        </w:rPr>
        <w:t xml:space="preserve">, E., and </w:t>
      </w:r>
      <w:proofErr w:type="spellStart"/>
      <w:r w:rsidRPr="00A55E0D">
        <w:rPr>
          <w:rFonts w:ascii="Helvetica" w:hAnsi="Helvetica"/>
          <w:sz w:val="15"/>
          <w:szCs w:val="15"/>
        </w:rPr>
        <w:t>Linkov</w:t>
      </w:r>
      <w:proofErr w:type="spellEnd"/>
      <w:r w:rsidRPr="00A55E0D">
        <w:rPr>
          <w:rFonts w:ascii="Helvetica" w:hAnsi="Helvetica"/>
          <w:sz w:val="15"/>
          <w:szCs w:val="15"/>
        </w:rPr>
        <w:t xml:space="preserve">, I. (2024). The Convergence of AI and Synthetic Biology: The Looming Deluge. Preprint at </w:t>
      </w:r>
      <w:proofErr w:type="spellStart"/>
      <w:r w:rsidRPr="00A55E0D">
        <w:rPr>
          <w:rFonts w:ascii="Helvetica" w:hAnsi="Helvetica"/>
          <w:sz w:val="15"/>
          <w:szCs w:val="15"/>
        </w:rPr>
        <w:t>arXiv</w:t>
      </w:r>
      <w:proofErr w:type="spellEnd"/>
      <w:r w:rsidRPr="00A55E0D">
        <w:rPr>
          <w:rFonts w:ascii="Helvetica" w:hAnsi="Helvetica"/>
          <w:sz w:val="15"/>
          <w:szCs w:val="15"/>
        </w:rPr>
        <w:t xml:space="preserve">, </w:t>
      </w:r>
      <w:hyperlink r:id="rId27" w:history="1">
        <w:r w:rsidRPr="00A55E0D">
          <w:rPr>
            <w:rStyle w:val="ab"/>
            <w:rFonts w:ascii="Helvetica" w:hAnsi="Helvetica"/>
            <w:sz w:val="15"/>
            <w:szCs w:val="15"/>
          </w:rPr>
          <w:t>https://doi.org/10.48550/arXiv.2404.18973</w:t>
        </w:r>
      </w:hyperlink>
      <w:r w:rsidRPr="00A55E0D">
        <w:rPr>
          <w:rFonts w:ascii="Helvetica" w:hAnsi="Helvetica"/>
          <w:sz w:val="15"/>
          <w:szCs w:val="15"/>
        </w:rPr>
        <w:t xml:space="preserve"> </w:t>
      </w:r>
      <w:hyperlink r:id="rId28" w:history="1">
        <w:r w:rsidRPr="00A55E0D">
          <w:rPr>
            <w:rStyle w:val="ab"/>
            <w:rFonts w:ascii="Helvetica" w:hAnsi="Helvetica"/>
            <w:sz w:val="15"/>
            <w:szCs w:val="15"/>
          </w:rPr>
          <w:t>https://doi.org/10.48550/arXiv.2404.18973</w:t>
        </w:r>
      </w:hyperlink>
      <w:r w:rsidRPr="00A55E0D">
        <w:rPr>
          <w:rFonts w:ascii="Helvetica" w:hAnsi="Helvetica"/>
          <w:sz w:val="15"/>
          <w:szCs w:val="15"/>
        </w:rPr>
        <w:t>.</w:t>
      </w:r>
    </w:p>
    <w:p w14:paraId="25B88A68" w14:textId="069F8C35"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w:t>
      </w:r>
      <w:r w:rsidR="000A7B38">
        <w:rPr>
          <w:rFonts w:ascii="Helvetica" w:hAnsi="Helvetica"/>
          <w:sz w:val="15"/>
          <w:szCs w:val="15"/>
        </w:rPr>
        <w:t xml:space="preserve"> </w:t>
      </w:r>
      <w:proofErr w:type="spellStart"/>
      <w:r w:rsidRPr="00A55E0D">
        <w:rPr>
          <w:rFonts w:ascii="Helvetica" w:hAnsi="Helvetica"/>
          <w:sz w:val="15"/>
          <w:szCs w:val="15"/>
        </w:rPr>
        <w:t>Vecellio</w:t>
      </w:r>
      <w:proofErr w:type="spellEnd"/>
      <w:r w:rsidRPr="00A55E0D">
        <w:rPr>
          <w:rFonts w:ascii="Helvetica" w:hAnsi="Helvetica"/>
          <w:sz w:val="15"/>
          <w:szCs w:val="15"/>
        </w:rPr>
        <w:t xml:space="preserve">, D.J., Kong, Q., Kenney, W.L., and Huber, M. (2023). Greatly enhanced risk to humans </w:t>
      </w:r>
      <w:proofErr w:type="gramStart"/>
      <w:r w:rsidRPr="00A55E0D">
        <w:rPr>
          <w:rFonts w:ascii="Helvetica" w:hAnsi="Helvetica"/>
          <w:sz w:val="15"/>
          <w:szCs w:val="15"/>
        </w:rPr>
        <w:t>as a consequence of</w:t>
      </w:r>
      <w:proofErr w:type="gramEnd"/>
      <w:r w:rsidRPr="00A55E0D">
        <w:rPr>
          <w:rFonts w:ascii="Helvetica" w:hAnsi="Helvetica"/>
          <w:sz w:val="15"/>
          <w:szCs w:val="15"/>
        </w:rPr>
        <w:t xml:space="preserve"> empirically determined lower moist heat stress tolerance. Proceedings of the National Academy of Sciences </w:t>
      </w:r>
      <w:r w:rsidRPr="00A55E0D">
        <w:rPr>
          <w:rFonts w:ascii="Helvetica" w:hAnsi="Helvetica"/>
          <w:i/>
          <w:iCs/>
          <w:sz w:val="15"/>
          <w:szCs w:val="15"/>
        </w:rPr>
        <w:t>120</w:t>
      </w:r>
      <w:r w:rsidRPr="00A55E0D">
        <w:rPr>
          <w:rFonts w:ascii="Helvetica" w:hAnsi="Helvetica"/>
          <w:sz w:val="15"/>
          <w:szCs w:val="15"/>
        </w:rPr>
        <w:t xml:space="preserve">, e2305427120. </w:t>
      </w:r>
      <w:hyperlink r:id="rId29" w:history="1">
        <w:r w:rsidRPr="00A55E0D">
          <w:rPr>
            <w:rStyle w:val="ab"/>
            <w:rFonts w:ascii="Helvetica" w:hAnsi="Helvetica"/>
            <w:sz w:val="15"/>
            <w:szCs w:val="15"/>
          </w:rPr>
          <w:t>https://doi.org/10.1073/pnas.2305427120</w:t>
        </w:r>
      </w:hyperlink>
      <w:r w:rsidRPr="00A55E0D">
        <w:rPr>
          <w:rFonts w:ascii="Helvetica" w:hAnsi="Helvetica"/>
          <w:sz w:val="15"/>
          <w:szCs w:val="15"/>
        </w:rPr>
        <w:t>.</w:t>
      </w:r>
    </w:p>
    <w:p w14:paraId="7C692D12" w14:textId="74DD8960"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w:t>
      </w:r>
      <w:r w:rsidR="000A7B38">
        <w:rPr>
          <w:rFonts w:ascii="Helvetica" w:hAnsi="Helvetica"/>
          <w:sz w:val="15"/>
          <w:szCs w:val="15"/>
        </w:rPr>
        <w:t xml:space="preserve"> </w:t>
      </w:r>
      <w:r w:rsidRPr="00A55E0D">
        <w:rPr>
          <w:rFonts w:ascii="Helvetica" w:hAnsi="Helvetica"/>
          <w:sz w:val="15"/>
          <w:szCs w:val="15"/>
        </w:rPr>
        <w:t xml:space="preserve">Vaccaro, A. (2023). Measures of state capacity: so similar, yet so different. Qual Quant </w:t>
      </w:r>
      <w:r w:rsidRPr="00A55E0D">
        <w:rPr>
          <w:rFonts w:ascii="Helvetica" w:hAnsi="Helvetica"/>
          <w:i/>
          <w:iCs/>
          <w:sz w:val="15"/>
          <w:szCs w:val="15"/>
        </w:rPr>
        <w:t>57</w:t>
      </w:r>
      <w:r w:rsidRPr="00A55E0D">
        <w:rPr>
          <w:rFonts w:ascii="Helvetica" w:hAnsi="Helvetica"/>
          <w:sz w:val="15"/>
          <w:szCs w:val="15"/>
        </w:rPr>
        <w:t xml:space="preserve">, 2281–2302. </w:t>
      </w:r>
      <w:hyperlink r:id="rId30" w:history="1">
        <w:r w:rsidRPr="00A55E0D">
          <w:rPr>
            <w:rStyle w:val="ab"/>
            <w:rFonts w:ascii="Helvetica" w:hAnsi="Helvetica"/>
            <w:sz w:val="15"/>
            <w:szCs w:val="15"/>
          </w:rPr>
          <w:t>https://doi.org/10.1007/s11135-022-01466-x</w:t>
        </w:r>
      </w:hyperlink>
      <w:r w:rsidRPr="00A55E0D">
        <w:rPr>
          <w:rFonts w:ascii="Helvetica" w:hAnsi="Helvetica"/>
          <w:sz w:val="15"/>
          <w:szCs w:val="15"/>
        </w:rPr>
        <w:t>.</w:t>
      </w:r>
    </w:p>
    <w:p w14:paraId="2CC2C203" w14:textId="0CC74DA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w:t>
      </w:r>
      <w:r w:rsidR="000A7B38">
        <w:rPr>
          <w:rFonts w:ascii="Helvetica" w:hAnsi="Helvetica"/>
          <w:sz w:val="15"/>
          <w:szCs w:val="15"/>
        </w:rPr>
        <w:t xml:space="preserve"> </w:t>
      </w:r>
      <w:proofErr w:type="spellStart"/>
      <w:r w:rsidRPr="00A55E0D">
        <w:rPr>
          <w:rFonts w:ascii="Helvetica" w:hAnsi="Helvetica"/>
          <w:sz w:val="15"/>
          <w:szCs w:val="15"/>
        </w:rPr>
        <w:t>Undheim</w:t>
      </w:r>
      <w:proofErr w:type="spellEnd"/>
      <w:r w:rsidRPr="00A55E0D">
        <w:rPr>
          <w:rFonts w:ascii="Helvetica" w:hAnsi="Helvetica"/>
          <w:sz w:val="15"/>
          <w:szCs w:val="15"/>
        </w:rPr>
        <w:t xml:space="preserve">, T.A. (2023). The Emergence of a Cascading X-Risks Paradigm Steeped in </w:t>
      </w:r>
      <w:proofErr w:type="spellStart"/>
      <w:r w:rsidRPr="00A55E0D">
        <w:rPr>
          <w:rFonts w:ascii="Helvetica" w:hAnsi="Helvetica"/>
          <w:sz w:val="15"/>
          <w:szCs w:val="15"/>
        </w:rPr>
        <w:t>Transdisciplinarity</w:t>
      </w:r>
      <w:proofErr w:type="spellEnd"/>
      <w:r w:rsidRPr="00A55E0D">
        <w:rPr>
          <w:rFonts w:ascii="Helvetica" w:hAnsi="Helvetica"/>
          <w:sz w:val="15"/>
          <w:szCs w:val="15"/>
        </w:rPr>
        <w:t xml:space="preserve"> (The Stanford Existential Risks Initiative) </w:t>
      </w:r>
      <w:hyperlink r:id="rId31" w:history="1">
        <w:r w:rsidRPr="00A55E0D">
          <w:rPr>
            <w:rStyle w:val="ab"/>
            <w:rFonts w:ascii="Helvetica" w:hAnsi="Helvetica"/>
            <w:sz w:val="15"/>
            <w:szCs w:val="15"/>
          </w:rPr>
          <w:t>https://doi.org/10.25740/pn116pv4512</w:t>
        </w:r>
      </w:hyperlink>
      <w:r w:rsidRPr="00A55E0D">
        <w:rPr>
          <w:rFonts w:ascii="Helvetica" w:hAnsi="Helvetica"/>
          <w:sz w:val="15"/>
          <w:szCs w:val="15"/>
        </w:rPr>
        <w:t>.</w:t>
      </w:r>
    </w:p>
    <w:p w14:paraId="12DC1C5F" w14:textId="181A7F9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w:t>
      </w:r>
      <w:r w:rsidR="000A7B38">
        <w:rPr>
          <w:rFonts w:ascii="Helvetica" w:hAnsi="Helvetica"/>
          <w:sz w:val="15"/>
          <w:szCs w:val="15"/>
        </w:rPr>
        <w:t xml:space="preserve"> </w:t>
      </w:r>
      <w:proofErr w:type="spellStart"/>
      <w:r w:rsidRPr="00A55E0D">
        <w:rPr>
          <w:rFonts w:ascii="Helvetica" w:hAnsi="Helvetica"/>
          <w:sz w:val="15"/>
          <w:szCs w:val="15"/>
        </w:rPr>
        <w:t>Troullinou</w:t>
      </w:r>
      <w:proofErr w:type="spellEnd"/>
      <w:r w:rsidRPr="00A55E0D">
        <w:rPr>
          <w:rFonts w:ascii="Helvetica" w:hAnsi="Helvetica"/>
          <w:sz w:val="15"/>
          <w:szCs w:val="15"/>
        </w:rPr>
        <w:t>, P. (2017). Exploring the Subjective Experience of Everyday Surveillance: The Case of Smartphone Devices as Means of Facilitating" Seductive" Surveillance.</w:t>
      </w:r>
    </w:p>
    <w:p w14:paraId="27B9E1A9" w14:textId="0117E6DD"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12.</w:t>
      </w:r>
      <w:r w:rsidR="000A7B38">
        <w:rPr>
          <w:rFonts w:ascii="Helvetica" w:hAnsi="Helvetica"/>
          <w:sz w:val="15"/>
          <w:szCs w:val="15"/>
        </w:rPr>
        <w:t xml:space="preserve"> </w:t>
      </w:r>
      <w:r w:rsidRPr="00A55E0D">
        <w:rPr>
          <w:rFonts w:ascii="Helvetica" w:hAnsi="Helvetica"/>
          <w:sz w:val="15"/>
          <w:szCs w:val="15"/>
        </w:rPr>
        <w:t xml:space="preserve">The Consilience Project (2021). Challenges to Making Sense of the 21st Century. The Consilience Project. </w:t>
      </w:r>
      <w:hyperlink r:id="rId32" w:history="1">
        <w:r w:rsidRPr="00A55E0D">
          <w:rPr>
            <w:rStyle w:val="ab"/>
            <w:rFonts w:ascii="Helvetica" w:hAnsi="Helvetica"/>
            <w:sz w:val="15"/>
            <w:szCs w:val="15"/>
          </w:rPr>
          <w:t>https://consilienceproject.org/challenges-to-making-sense-of-the-21st-century/</w:t>
        </w:r>
      </w:hyperlink>
      <w:r w:rsidRPr="00A55E0D">
        <w:rPr>
          <w:rFonts w:ascii="Helvetica" w:hAnsi="Helvetica"/>
          <w:sz w:val="15"/>
          <w:szCs w:val="15"/>
        </w:rPr>
        <w:t>.</w:t>
      </w:r>
    </w:p>
    <w:p w14:paraId="6B410D88" w14:textId="618C1757"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13.</w:t>
      </w:r>
      <w:r w:rsidR="000A7B38">
        <w:rPr>
          <w:rFonts w:ascii="Helvetica" w:hAnsi="Helvetica"/>
          <w:sz w:val="15"/>
          <w:szCs w:val="15"/>
        </w:rPr>
        <w:t xml:space="preserve"> </w:t>
      </w:r>
      <w:r w:rsidRPr="00A55E0D">
        <w:rPr>
          <w:rFonts w:ascii="Helvetica" w:hAnsi="Helvetica"/>
          <w:sz w:val="15"/>
          <w:szCs w:val="15"/>
        </w:rPr>
        <w:t xml:space="preserve">Tang, A., and Kemp, L. (2021). A Fate Worse Than Warming? Stratospheric Aerosol Injection and Global Catastrophic Risk. Front. </w:t>
      </w:r>
      <w:proofErr w:type="spellStart"/>
      <w:r w:rsidRPr="00A55E0D">
        <w:rPr>
          <w:rFonts w:ascii="Helvetica" w:hAnsi="Helvetica"/>
          <w:sz w:val="15"/>
          <w:szCs w:val="15"/>
        </w:rPr>
        <w:t>Clim</w:t>
      </w:r>
      <w:proofErr w:type="spellEnd"/>
      <w:r w:rsidRPr="00A55E0D">
        <w:rPr>
          <w:rFonts w:ascii="Helvetica" w:hAnsi="Helvetica"/>
          <w:sz w:val="15"/>
          <w:szCs w:val="15"/>
        </w:rPr>
        <w:t xml:space="preserve">. </w:t>
      </w:r>
      <w:r w:rsidRPr="00A55E0D">
        <w:rPr>
          <w:rFonts w:ascii="Helvetica" w:hAnsi="Helvetica"/>
          <w:i/>
          <w:iCs/>
          <w:sz w:val="15"/>
          <w:szCs w:val="15"/>
        </w:rPr>
        <w:t>3</w:t>
      </w:r>
      <w:r w:rsidRPr="00A55E0D">
        <w:rPr>
          <w:rFonts w:ascii="Helvetica" w:hAnsi="Helvetica"/>
          <w:sz w:val="15"/>
          <w:szCs w:val="15"/>
        </w:rPr>
        <w:t xml:space="preserve">. </w:t>
      </w:r>
      <w:hyperlink r:id="rId33" w:history="1">
        <w:r w:rsidRPr="00A55E0D">
          <w:rPr>
            <w:rStyle w:val="ab"/>
            <w:rFonts w:ascii="Helvetica" w:hAnsi="Helvetica"/>
            <w:sz w:val="15"/>
            <w:szCs w:val="15"/>
          </w:rPr>
          <w:t>https://doi.org/10.3389/fclim.2021.720312</w:t>
        </w:r>
      </w:hyperlink>
      <w:r w:rsidRPr="00A55E0D">
        <w:rPr>
          <w:rFonts w:ascii="Helvetica" w:hAnsi="Helvetica"/>
          <w:sz w:val="15"/>
          <w:szCs w:val="15"/>
        </w:rPr>
        <w:t>.</w:t>
      </w:r>
    </w:p>
    <w:p w14:paraId="564EB2C5" w14:textId="7AC9DF2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14.</w:t>
      </w:r>
      <w:r w:rsidR="000A7B38">
        <w:rPr>
          <w:rFonts w:ascii="Helvetica" w:hAnsi="Helvetica"/>
          <w:sz w:val="15"/>
          <w:szCs w:val="15"/>
        </w:rPr>
        <w:t xml:space="preserve"> </w:t>
      </w:r>
      <w:r w:rsidRPr="00A55E0D">
        <w:rPr>
          <w:rFonts w:ascii="Helvetica" w:hAnsi="Helvetica"/>
          <w:sz w:val="15"/>
          <w:szCs w:val="15"/>
        </w:rPr>
        <w:t xml:space="preserve">Sutherland, W.J., and Woodroof, H.J. (2009). The need for environmental horizon scanning. Trends in ecology &amp; evolution </w:t>
      </w:r>
      <w:r w:rsidRPr="00A55E0D">
        <w:rPr>
          <w:rFonts w:ascii="Helvetica" w:hAnsi="Helvetica"/>
          <w:i/>
          <w:iCs/>
          <w:sz w:val="15"/>
          <w:szCs w:val="15"/>
        </w:rPr>
        <w:t>24</w:t>
      </w:r>
      <w:r w:rsidRPr="00A55E0D">
        <w:rPr>
          <w:rFonts w:ascii="Helvetica" w:hAnsi="Helvetica"/>
          <w:sz w:val="15"/>
          <w:szCs w:val="15"/>
        </w:rPr>
        <w:t>, 523–527.</w:t>
      </w:r>
    </w:p>
    <w:p w14:paraId="71FC27DA" w14:textId="399B3FCA"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15.</w:t>
      </w:r>
      <w:r w:rsidR="000A7B38">
        <w:rPr>
          <w:rFonts w:ascii="Helvetica" w:hAnsi="Helvetica"/>
          <w:sz w:val="15"/>
          <w:szCs w:val="15"/>
        </w:rPr>
        <w:t xml:space="preserve"> </w:t>
      </w:r>
      <w:r w:rsidRPr="00A55E0D">
        <w:rPr>
          <w:rFonts w:ascii="Helvetica" w:hAnsi="Helvetica"/>
          <w:sz w:val="15"/>
          <w:szCs w:val="15"/>
        </w:rPr>
        <w:t xml:space="preserve">Sutherland, W.J., Fleishman, E., Clout, M., Gibbons, D.W., </w:t>
      </w:r>
      <w:proofErr w:type="spellStart"/>
      <w:r w:rsidRPr="00A55E0D">
        <w:rPr>
          <w:rFonts w:ascii="Helvetica" w:hAnsi="Helvetica"/>
          <w:sz w:val="15"/>
          <w:szCs w:val="15"/>
        </w:rPr>
        <w:t>Lickorish</w:t>
      </w:r>
      <w:proofErr w:type="spellEnd"/>
      <w:r w:rsidRPr="00A55E0D">
        <w:rPr>
          <w:rFonts w:ascii="Helvetica" w:hAnsi="Helvetica"/>
          <w:sz w:val="15"/>
          <w:szCs w:val="15"/>
        </w:rPr>
        <w:t xml:space="preserve">, F., Peck, L.S., Pretty, J., Spalding, M., and Ockendon, N. (2019). Ten years on: a review of the first global conservation horizon scan. Trends in ecology &amp; evolution </w:t>
      </w:r>
      <w:r w:rsidRPr="00A55E0D">
        <w:rPr>
          <w:rFonts w:ascii="Helvetica" w:hAnsi="Helvetica"/>
          <w:i/>
          <w:iCs/>
          <w:sz w:val="15"/>
          <w:szCs w:val="15"/>
        </w:rPr>
        <w:t>34</w:t>
      </w:r>
      <w:r w:rsidRPr="00A55E0D">
        <w:rPr>
          <w:rFonts w:ascii="Helvetica" w:hAnsi="Helvetica"/>
          <w:sz w:val="15"/>
          <w:szCs w:val="15"/>
        </w:rPr>
        <w:t>, 139–153.</w:t>
      </w:r>
    </w:p>
    <w:p w14:paraId="007C5405" w14:textId="3745D2F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16.</w:t>
      </w:r>
      <w:r w:rsidR="000A7B38">
        <w:rPr>
          <w:rFonts w:ascii="Helvetica" w:hAnsi="Helvetica"/>
          <w:sz w:val="15"/>
          <w:szCs w:val="15"/>
        </w:rPr>
        <w:t xml:space="preserve"> </w:t>
      </w:r>
      <w:r w:rsidRPr="00A55E0D">
        <w:rPr>
          <w:rFonts w:ascii="Helvetica" w:hAnsi="Helvetica"/>
          <w:sz w:val="15"/>
          <w:szCs w:val="15"/>
        </w:rPr>
        <w:t xml:space="preserve">Sutherland, W.J., Atkinson, P.W., Butchart, S.H., </w:t>
      </w:r>
      <w:proofErr w:type="spellStart"/>
      <w:r w:rsidRPr="00A55E0D">
        <w:rPr>
          <w:rFonts w:ascii="Helvetica" w:hAnsi="Helvetica"/>
          <w:sz w:val="15"/>
          <w:szCs w:val="15"/>
        </w:rPr>
        <w:t>Capaja</w:t>
      </w:r>
      <w:proofErr w:type="spellEnd"/>
      <w:r w:rsidRPr="00A55E0D">
        <w:rPr>
          <w:rFonts w:ascii="Helvetica" w:hAnsi="Helvetica"/>
          <w:sz w:val="15"/>
          <w:szCs w:val="15"/>
        </w:rPr>
        <w:t xml:space="preserve">, M., Dicks, L.V., Fleishman, E., Gaston, K.J., Hails, R.S., Hughes, A.C., and Le Anstey, B. (2022). A horizon scan of global biological conservation issues for 2022. Trends in ecology &amp; evolution </w:t>
      </w:r>
      <w:r w:rsidRPr="00A55E0D">
        <w:rPr>
          <w:rFonts w:ascii="Helvetica" w:hAnsi="Helvetica"/>
          <w:i/>
          <w:iCs/>
          <w:sz w:val="15"/>
          <w:szCs w:val="15"/>
        </w:rPr>
        <w:t>37</w:t>
      </w:r>
      <w:r w:rsidRPr="00A55E0D">
        <w:rPr>
          <w:rFonts w:ascii="Helvetica" w:hAnsi="Helvetica"/>
          <w:sz w:val="15"/>
          <w:szCs w:val="15"/>
        </w:rPr>
        <w:t>, 95–104.</w:t>
      </w:r>
    </w:p>
    <w:p w14:paraId="43B4E0AE" w14:textId="7B9A91E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17.</w:t>
      </w:r>
      <w:r w:rsidR="000A7B38">
        <w:rPr>
          <w:rFonts w:ascii="Helvetica" w:hAnsi="Helvetica"/>
          <w:sz w:val="15"/>
          <w:szCs w:val="15"/>
        </w:rPr>
        <w:t xml:space="preserve"> </w:t>
      </w:r>
      <w:r w:rsidRPr="00A55E0D">
        <w:rPr>
          <w:rFonts w:ascii="Helvetica" w:hAnsi="Helvetica"/>
          <w:sz w:val="15"/>
          <w:szCs w:val="15"/>
        </w:rPr>
        <w:t>Strachan, H. (2013). The direction of war: contemporary strategy in historical perspective (Cambridge University Press).</w:t>
      </w:r>
    </w:p>
    <w:p w14:paraId="12E15098" w14:textId="5F051D7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lastRenderedPageBreak/>
        <w:t>18.</w:t>
      </w:r>
      <w:r w:rsidR="000A7B38">
        <w:rPr>
          <w:rFonts w:ascii="Helvetica" w:hAnsi="Helvetica"/>
          <w:sz w:val="15"/>
          <w:szCs w:val="15"/>
        </w:rPr>
        <w:t xml:space="preserve"> </w:t>
      </w:r>
      <w:r w:rsidRPr="00A55E0D">
        <w:rPr>
          <w:rFonts w:ascii="Helvetica" w:hAnsi="Helvetica"/>
          <w:sz w:val="15"/>
          <w:szCs w:val="15"/>
        </w:rPr>
        <w:t xml:space="preserve">Stewart, A.J., McCarty, N., and Bryson, J.J. (2020). Polarization under rising inequality and economic decline. Science Advances </w:t>
      </w:r>
      <w:r w:rsidRPr="00A55E0D">
        <w:rPr>
          <w:rFonts w:ascii="Helvetica" w:hAnsi="Helvetica"/>
          <w:i/>
          <w:iCs/>
          <w:sz w:val="15"/>
          <w:szCs w:val="15"/>
        </w:rPr>
        <w:t>6</w:t>
      </w:r>
      <w:r w:rsidRPr="00A55E0D">
        <w:rPr>
          <w:rFonts w:ascii="Helvetica" w:hAnsi="Helvetica"/>
          <w:sz w:val="15"/>
          <w:szCs w:val="15"/>
        </w:rPr>
        <w:t xml:space="preserve">, eabd4201. </w:t>
      </w:r>
      <w:hyperlink r:id="rId34" w:history="1">
        <w:r w:rsidRPr="00A55E0D">
          <w:rPr>
            <w:rStyle w:val="ab"/>
            <w:rFonts w:ascii="Helvetica" w:hAnsi="Helvetica"/>
            <w:sz w:val="15"/>
            <w:szCs w:val="15"/>
          </w:rPr>
          <w:t>https://doi.org/10.1126/sciadv.abd4201</w:t>
        </w:r>
      </w:hyperlink>
      <w:r w:rsidRPr="00A55E0D">
        <w:rPr>
          <w:rFonts w:ascii="Helvetica" w:hAnsi="Helvetica"/>
          <w:sz w:val="15"/>
          <w:szCs w:val="15"/>
        </w:rPr>
        <w:t>.</w:t>
      </w:r>
    </w:p>
    <w:p w14:paraId="1826E8EE" w14:textId="72E18AF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lang w:val="de-DE"/>
        </w:rPr>
        <w:t>19.</w:t>
      </w:r>
      <w:r w:rsidR="000A7B38" w:rsidRPr="000A7B38">
        <w:rPr>
          <w:rFonts w:ascii="Helvetica" w:hAnsi="Helvetica"/>
          <w:sz w:val="15"/>
          <w:szCs w:val="15"/>
          <w:lang w:val="de-DE"/>
        </w:rPr>
        <w:t xml:space="preserve"> </w:t>
      </w:r>
      <w:proofErr w:type="spellStart"/>
      <w:r w:rsidRPr="00A55E0D">
        <w:rPr>
          <w:rFonts w:ascii="Helvetica" w:hAnsi="Helvetica"/>
          <w:sz w:val="15"/>
          <w:szCs w:val="15"/>
          <w:lang w:val="de-DE"/>
        </w:rPr>
        <w:t>Steenbergen</w:t>
      </w:r>
      <w:proofErr w:type="spellEnd"/>
      <w:r w:rsidRPr="00A55E0D">
        <w:rPr>
          <w:rFonts w:ascii="Helvetica" w:hAnsi="Helvetica"/>
          <w:sz w:val="15"/>
          <w:szCs w:val="15"/>
          <w:lang w:val="de-DE"/>
        </w:rPr>
        <w:t xml:space="preserve">, M.R., </w:t>
      </w:r>
      <w:proofErr w:type="spellStart"/>
      <w:r w:rsidRPr="00A55E0D">
        <w:rPr>
          <w:rFonts w:ascii="Helvetica" w:hAnsi="Helvetica"/>
          <w:sz w:val="15"/>
          <w:szCs w:val="15"/>
          <w:lang w:val="de-DE"/>
        </w:rPr>
        <w:t>Bächtiger</w:t>
      </w:r>
      <w:proofErr w:type="spellEnd"/>
      <w:r w:rsidRPr="00A55E0D">
        <w:rPr>
          <w:rFonts w:ascii="Helvetica" w:hAnsi="Helvetica"/>
          <w:sz w:val="15"/>
          <w:szCs w:val="15"/>
          <w:lang w:val="de-DE"/>
        </w:rPr>
        <w:t xml:space="preserve">, A., </w:t>
      </w:r>
      <w:proofErr w:type="spellStart"/>
      <w:r w:rsidRPr="00A55E0D">
        <w:rPr>
          <w:rFonts w:ascii="Helvetica" w:hAnsi="Helvetica"/>
          <w:sz w:val="15"/>
          <w:szCs w:val="15"/>
          <w:lang w:val="de-DE"/>
        </w:rPr>
        <w:t>Spörndli</w:t>
      </w:r>
      <w:proofErr w:type="spellEnd"/>
      <w:r w:rsidRPr="00A55E0D">
        <w:rPr>
          <w:rFonts w:ascii="Helvetica" w:hAnsi="Helvetica"/>
          <w:sz w:val="15"/>
          <w:szCs w:val="15"/>
          <w:lang w:val="de-DE"/>
        </w:rPr>
        <w:t xml:space="preserve">, M., and Steiner, J. (2003). </w:t>
      </w:r>
      <w:r w:rsidRPr="00A55E0D">
        <w:rPr>
          <w:rFonts w:ascii="Helvetica" w:hAnsi="Helvetica"/>
          <w:sz w:val="15"/>
          <w:szCs w:val="15"/>
        </w:rPr>
        <w:t xml:space="preserve">Measuring Political Deliberation: A Discourse Quality Index. Comp </w:t>
      </w:r>
      <w:proofErr w:type="spellStart"/>
      <w:r w:rsidRPr="00A55E0D">
        <w:rPr>
          <w:rFonts w:ascii="Helvetica" w:hAnsi="Helvetica"/>
          <w:sz w:val="15"/>
          <w:szCs w:val="15"/>
        </w:rPr>
        <w:t>Eur</w:t>
      </w:r>
      <w:proofErr w:type="spellEnd"/>
      <w:r w:rsidRPr="00A55E0D">
        <w:rPr>
          <w:rFonts w:ascii="Helvetica" w:hAnsi="Helvetica"/>
          <w:sz w:val="15"/>
          <w:szCs w:val="15"/>
        </w:rPr>
        <w:t xml:space="preserve"> Polit </w:t>
      </w:r>
      <w:r w:rsidRPr="00A55E0D">
        <w:rPr>
          <w:rFonts w:ascii="Helvetica" w:hAnsi="Helvetica"/>
          <w:i/>
          <w:iCs/>
          <w:sz w:val="15"/>
          <w:szCs w:val="15"/>
        </w:rPr>
        <w:t>1</w:t>
      </w:r>
      <w:r w:rsidRPr="00A55E0D">
        <w:rPr>
          <w:rFonts w:ascii="Helvetica" w:hAnsi="Helvetica"/>
          <w:sz w:val="15"/>
          <w:szCs w:val="15"/>
        </w:rPr>
        <w:t xml:space="preserve">, 21–48. </w:t>
      </w:r>
      <w:hyperlink r:id="rId35" w:history="1">
        <w:r w:rsidRPr="00A55E0D">
          <w:rPr>
            <w:rStyle w:val="ab"/>
            <w:rFonts w:ascii="Helvetica" w:hAnsi="Helvetica"/>
            <w:sz w:val="15"/>
            <w:szCs w:val="15"/>
          </w:rPr>
          <w:t>https://doi.org/10.1057/palgrave.cep.6110002</w:t>
        </w:r>
      </w:hyperlink>
      <w:r w:rsidRPr="00A55E0D">
        <w:rPr>
          <w:rFonts w:ascii="Helvetica" w:hAnsi="Helvetica"/>
          <w:sz w:val="15"/>
          <w:szCs w:val="15"/>
        </w:rPr>
        <w:t>.</w:t>
      </w:r>
    </w:p>
    <w:p w14:paraId="7486B5C6" w14:textId="73F00DB8"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20.</w:t>
      </w:r>
      <w:r w:rsidR="000A7B38">
        <w:rPr>
          <w:rFonts w:ascii="Helvetica" w:hAnsi="Helvetica"/>
          <w:sz w:val="15"/>
          <w:szCs w:val="15"/>
        </w:rPr>
        <w:t xml:space="preserve"> </w:t>
      </w:r>
      <w:proofErr w:type="spellStart"/>
      <w:r w:rsidRPr="00A55E0D">
        <w:rPr>
          <w:rFonts w:ascii="Helvetica" w:hAnsi="Helvetica"/>
          <w:sz w:val="15"/>
          <w:szCs w:val="15"/>
        </w:rPr>
        <w:t>Spaiser</w:t>
      </w:r>
      <w:proofErr w:type="spellEnd"/>
      <w:r w:rsidRPr="00A55E0D">
        <w:rPr>
          <w:rFonts w:ascii="Helvetica" w:hAnsi="Helvetica"/>
          <w:sz w:val="15"/>
          <w:szCs w:val="15"/>
        </w:rPr>
        <w:t xml:space="preserve">, V., </w:t>
      </w:r>
      <w:proofErr w:type="spellStart"/>
      <w:r w:rsidRPr="00A55E0D">
        <w:rPr>
          <w:rFonts w:ascii="Helvetica" w:hAnsi="Helvetica"/>
          <w:sz w:val="15"/>
          <w:szCs w:val="15"/>
        </w:rPr>
        <w:t>Juhola</w:t>
      </w:r>
      <w:proofErr w:type="spellEnd"/>
      <w:r w:rsidRPr="00A55E0D">
        <w:rPr>
          <w:rFonts w:ascii="Helvetica" w:hAnsi="Helvetica"/>
          <w:sz w:val="15"/>
          <w:szCs w:val="15"/>
        </w:rPr>
        <w:t xml:space="preserve">, S., Constantino, S.M., Guo, W., Watson, T., </w:t>
      </w:r>
      <w:proofErr w:type="spellStart"/>
      <w:r w:rsidRPr="00A55E0D">
        <w:rPr>
          <w:rFonts w:ascii="Helvetica" w:hAnsi="Helvetica"/>
          <w:sz w:val="15"/>
          <w:szCs w:val="15"/>
        </w:rPr>
        <w:t>Sillmann</w:t>
      </w:r>
      <w:proofErr w:type="spellEnd"/>
      <w:r w:rsidRPr="00A55E0D">
        <w:rPr>
          <w:rFonts w:ascii="Helvetica" w:hAnsi="Helvetica"/>
          <w:sz w:val="15"/>
          <w:szCs w:val="15"/>
        </w:rPr>
        <w:t xml:space="preserve">, J., </w:t>
      </w:r>
      <w:proofErr w:type="spellStart"/>
      <w:r w:rsidRPr="00A55E0D">
        <w:rPr>
          <w:rFonts w:ascii="Helvetica" w:hAnsi="Helvetica"/>
          <w:sz w:val="15"/>
          <w:szCs w:val="15"/>
        </w:rPr>
        <w:t>Craparo</w:t>
      </w:r>
      <w:proofErr w:type="spellEnd"/>
      <w:r w:rsidRPr="00A55E0D">
        <w:rPr>
          <w:rFonts w:ascii="Helvetica" w:hAnsi="Helvetica"/>
          <w:sz w:val="15"/>
          <w:szCs w:val="15"/>
        </w:rPr>
        <w:t xml:space="preserve">, A., Basel, A., </w:t>
      </w:r>
      <w:proofErr w:type="spellStart"/>
      <w:r w:rsidRPr="00A55E0D">
        <w:rPr>
          <w:rFonts w:ascii="Helvetica" w:hAnsi="Helvetica"/>
          <w:sz w:val="15"/>
          <w:szCs w:val="15"/>
        </w:rPr>
        <w:t>Bruun</w:t>
      </w:r>
      <w:proofErr w:type="spellEnd"/>
      <w:r w:rsidRPr="00A55E0D">
        <w:rPr>
          <w:rFonts w:ascii="Helvetica" w:hAnsi="Helvetica"/>
          <w:sz w:val="15"/>
          <w:szCs w:val="15"/>
        </w:rPr>
        <w:t xml:space="preserve">, J.T., Krishnamurthy, K., et al. (2023). Negative Social Tipping Dynamics Resulting from and Reinforcing Earth System </w:t>
      </w:r>
      <w:proofErr w:type="spellStart"/>
      <w:r w:rsidRPr="00A55E0D">
        <w:rPr>
          <w:rFonts w:ascii="Helvetica" w:hAnsi="Helvetica"/>
          <w:sz w:val="15"/>
          <w:szCs w:val="15"/>
        </w:rPr>
        <w:t>Destabilisation</w:t>
      </w:r>
      <w:proofErr w:type="spellEnd"/>
      <w:r w:rsidRPr="00A55E0D">
        <w:rPr>
          <w:rFonts w:ascii="Helvetica" w:hAnsi="Helvetica"/>
          <w:sz w:val="15"/>
          <w:szCs w:val="15"/>
        </w:rPr>
        <w:t xml:space="preserve">. </w:t>
      </w:r>
      <w:proofErr w:type="spellStart"/>
      <w:r w:rsidRPr="00A55E0D">
        <w:rPr>
          <w:rFonts w:ascii="Helvetica" w:hAnsi="Helvetica"/>
          <w:sz w:val="15"/>
          <w:szCs w:val="15"/>
        </w:rPr>
        <w:t>EGUsphere</w:t>
      </w:r>
      <w:proofErr w:type="spellEnd"/>
      <w:r w:rsidRPr="00A55E0D">
        <w:rPr>
          <w:rFonts w:ascii="Helvetica" w:hAnsi="Helvetica"/>
          <w:sz w:val="15"/>
          <w:szCs w:val="15"/>
        </w:rPr>
        <w:t xml:space="preserve">, 1–29. </w:t>
      </w:r>
      <w:hyperlink r:id="rId36" w:history="1">
        <w:r w:rsidRPr="00A55E0D">
          <w:rPr>
            <w:rStyle w:val="ab"/>
            <w:rFonts w:ascii="Helvetica" w:hAnsi="Helvetica"/>
            <w:sz w:val="15"/>
            <w:szCs w:val="15"/>
          </w:rPr>
          <w:t>https://doi.org/10.5194/egusphere-2023-1475</w:t>
        </w:r>
      </w:hyperlink>
      <w:r w:rsidRPr="00A55E0D">
        <w:rPr>
          <w:rFonts w:ascii="Helvetica" w:hAnsi="Helvetica"/>
          <w:sz w:val="15"/>
          <w:szCs w:val="15"/>
        </w:rPr>
        <w:t>.</w:t>
      </w:r>
    </w:p>
    <w:p w14:paraId="4B9961DC" w14:textId="6E810A44"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21.</w:t>
      </w:r>
      <w:r w:rsidR="000A7B38">
        <w:rPr>
          <w:rFonts w:ascii="Helvetica" w:hAnsi="Helvetica"/>
          <w:sz w:val="15"/>
          <w:szCs w:val="15"/>
        </w:rPr>
        <w:t xml:space="preserve"> </w:t>
      </w:r>
      <w:proofErr w:type="spellStart"/>
      <w:r w:rsidRPr="00A55E0D">
        <w:rPr>
          <w:rFonts w:ascii="Helvetica" w:hAnsi="Helvetica"/>
          <w:sz w:val="15"/>
          <w:szCs w:val="15"/>
        </w:rPr>
        <w:t>Spaiser</w:t>
      </w:r>
      <w:proofErr w:type="spellEnd"/>
      <w:r w:rsidRPr="00A55E0D">
        <w:rPr>
          <w:rFonts w:ascii="Helvetica" w:hAnsi="Helvetica"/>
          <w:sz w:val="15"/>
          <w:szCs w:val="15"/>
        </w:rPr>
        <w:t xml:space="preserve">, V., Dunn, K., Milner, P., and Moore, J. The effects of communicating climate change threat: mobilizing anger and authoritarian affect displacement. Environmental Sociology </w:t>
      </w:r>
      <w:r w:rsidRPr="00A55E0D">
        <w:rPr>
          <w:rFonts w:ascii="Helvetica" w:hAnsi="Helvetica"/>
          <w:i/>
          <w:iCs/>
          <w:sz w:val="15"/>
          <w:szCs w:val="15"/>
        </w:rPr>
        <w:t>0</w:t>
      </w:r>
      <w:r w:rsidRPr="00A55E0D">
        <w:rPr>
          <w:rFonts w:ascii="Helvetica" w:hAnsi="Helvetica"/>
          <w:sz w:val="15"/>
          <w:szCs w:val="15"/>
        </w:rPr>
        <w:t xml:space="preserve">, 1–12. </w:t>
      </w:r>
      <w:hyperlink r:id="rId37" w:history="1">
        <w:r w:rsidRPr="00A55E0D">
          <w:rPr>
            <w:rStyle w:val="ab"/>
            <w:rFonts w:ascii="Helvetica" w:hAnsi="Helvetica"/>
            <w:sz w:val="15"/>
            <w:szCs w:val="15"/>
          </w:rPr>
          <w:t>https://doi.org/10.1080/23251042.2024.2369739</w:t>
        </w:r>
      </w:hyperlink>
      <w:r w:rsidRPr="00A55E0D">
        <w:rPr>
          <w:rFonts w:ascii="Helvetica" w:hAnsi="Helvetica"/>
          <w:sz w:val="15"/>
          <w:szCs w:val="15"/>
        </w:rPr>
        <w:t>.</w:t>
      </w:r>
    </w:p>
    <w:p w14:paraId="3F019EF6" w14:textId="61C23C3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22.</w:t>
      </w:r>
      <w:r w:rsidR="000A7B38">
        <w:rPr>
          <w:rFonts w:ascii="Helvetica" w:hAnsi="Helvetica"/>
          <w:sz w:val="15"/>
          <w:szCs w:val="15"/>
        </w:rPr>
        <w:t xml:space="preserve"> </w:t>
      </w:r>
      <w:r w:rsidRPr="00A55E0D">
        <w:rPr>
          <w:rFonts w:ascii="Helvetica" w:hAnsi="Helvetica"/>
          <w:sz w:val="15"/>
          <w:szCs w:val="15"/>
        </w:rPr>
        <w:t xml:space="preserve">Smith, W. (2020). The cost of stratospheric aerosol injection through 2100. Environ. Res. Lett. </w:t>
      </w:r>
      <w:r w:rsidRPr="00A55E0D">
        <w:rPr>
          <w:rFonts w:ascii="Helvetica" w:hAnsi="Helvetica"/>
          <w:i/>
          <w:iCs/>
          <w:sz w:val="15"/>
          <w:szCs w:val="15"/>
        </w:rPr>
        <w:t>15</w:t>
      </w:r>
      <w:r w:rsidRPr="00A55E0D">
        <w:rPr>
          <w:rFonts w:ascii="Helvetica" w:hAnsi="Helvetica"/>
          <w:sz w:val="15"/>
          <w:szCs w:val="15"/>
        </w:rPr>
        <w:t xml:space="preserve">, 114004. </w:t>
      </w:r>
      <w:hyperlink r:id="rId38" w:history="1">
        <w:r w:rsidRPr="00A55E0D">
          <w:rPr>
            <w:rStyle w:val="ab"/>
            <w:rFonts w:ascii="Helvetica" w:hAnsi="Helvetica"/>
            <w:sz w:val="15"/>
            <w:szCs w:val="15"/>
          </w:rPr>
          <w:t>https://doi.org/10.1088/1748-9326/aba7e7</w:t>
        </w:r>
      </w:hyperlink>
      <w:r w:rsidRPr="00A55E0D">
        <w:rPr>
          <w:rFonts w:ascii="Helvetica" w:hAnsi="Helvetica"/>
          <w:sz w:val="15"/>
          <w:szCs w:val="15"/>
        </w:rPr>
        <w:t>.</w:t>
      </w:r>
    </w:p>
    <w:p w14:paraId="677E9FD7" w14:textId="2C9BD10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23.</w:t>
      </w:r>
      <w:r w:rsidR="001F3E08">
        <w:rPr>
          <w:rFonts w:ascii="Helvetica" w:hAnsi="Helvetica"/>
          <w:sz w:val="15"/>
          <w:szCs w:val="15"/>
        </w:rPr>
        <w:t xml:space="preserve"> </w:t>
      </w:r>
      <w:r w:rsidRPr="00A55E0D">
        <w:rPr>
          <w:rFonts w:ascii="Helvetica" w:hAnsi="Helvetica"/>
          <w:sz w:val="15"/>
          <w:szCs w:val="15"/>
        </w:rPr>
        <w:t xml:space="preserve">Singer, P.W., and Brooking, E.T. (2018). </w:t>
      </w:r>
      <w:proofErr w:type="spellStart"/>
      <w:r w:rsidRPr="00A55E0D">
        <w:rPr>
          <w:rFonts w:ascii="Helvetica" w:hAnsi="Helvetica"/>
          <w:sz w:val="15"/>
          <w:szCs w:val="15"/>
        </w:rPr>
        <w:t>Likewar</w:t>
      </w:r>
      <w:proofErr w:type="spellEnd"/>
      <w:r w:rsidRPr="00A55E0D">
        <w:rPr>
          <w:rFonts w:ascii="Helvetica" w:hAnsi="Helvetica"/>
          <w:sz w:val="15"/>
          <w:szCs w:val="15"/>
        </w:rPr>
        <w:t>: The Weaponization of Social Media (Houghton Mifflin Harcourt).</w:t>
      </w:r>
    </w:p>
    <w:p w14:paraId="0CF1F66A" w14:textId="74DD90C4"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24.</w:t>
      </w:r>
      <w:r w:rsidR="001F3E08">
        <w:rPr>
          <w:rFonts w:ascii="Helvetica" w:hAnsi="Helvetica"/>
          <w:sz w:val="15"/>
          <w:szCs w:val="15"/>
        </w:rPr>
        <w:t xml:space="preserve"> </w:t>
      </w:r>
      <w:r w:rsidRPr="00A55E0D">
        <w:rPr>
          <w:rFonts w:ascii="Helvetica" w:hAnsi="Helvetica"/>
          <w:sz w:val="15"/>
          <w:szCs w:val="15"/>
        </w:rPr>
        <w:t xml:space="preserve">Shepherd, T.G., Boyd, E., </w:t>
      </w:r>
      <w:proofErr w:type="spellStart"/>
      <w:r w:rsidRPr="00A55E0D">
        <w:rPr>
          <w:rFonts w:ascii="Helvetica" w:hAnsi="Helvetica"/>
          <w:sz w:val="15"/>
          <w:szCs w:val="15"/>
        </w:rPr>
        <w:t>Calel</w:t>
      </w:r>
      <w:proofErr w:type="spellEnd"/>
      <w:r w:rsidRPr="00A55E0D">
        <w:rPr>
          <w:rFonts w:ascii="Helvetica" w:hAnsi="Helvetica"/>
          <w:sz w:val="15"/>
          <w:szCs w:val="15"/>
        </w:rPr>
        <w:t xml:space="preserve">, R.A., Chapman, S.C., </w:t>
      </w:r>
      <w:proofErr w:type="spellStart"/>
      <w:r w:rsidRPr="00A55E0D">
        <w:rPr>
          <w:rFonts w:ascii="Helvetica" w:hAnsi="Helvetica"/>
          <w:sz w:val="15"/>
          <w:szCs w:val="15"/>
        </w:rPr>
        <w:t>Dessai</w:t>
      </w:r>
      <w:proofErr w:type="spellEnd"/>
      <w:r w:rsidRPr="00A55E0D">
        <w:rPr>
          <w:rFonts w:ascii="Helvetica" w:hAnsi="Helvetica"/>
          <w:sz w:val="15"/>
          <w:szCs w:val="15"/>
        </w:rPr>
        <w:t xml:space="preserve">, S., Dima-West, I.M., Fowler, H.J., James, R., </w:t>
      </w:r>
      <w:proofErr w:type="spellStart"/>
      <w:r w:rsidRPr="00A55E0D">
        <w:rPr>
          <w:rFonts w:ascii="Helvetica" w:hAnsi="Helvetica"/>
          <w:sz w:val="15"/>
          <w:szCs w:val="15"/>
        </w:rPr>
        <w:t>Maraun</w:t>
      </w:r>
      <w:proofErr w:type="spellEnd"/>
      <w:r w:rsidRPr="00A55E0D">
        <w:rPr>
          <w:rFonts w:ascii="Helvetica" w:hAnsi="Helvetica"/>
          <w:sz w:val="15"/>
          <w:szCs w:val="15"/>
        </w:rPr>
        <w:t xml:space="preserve">, D., Martius, O., et al. (2018). Storylines: an alternative approach to representing uncertainty in physical aspects of climate change. Climatic Change </w:t>
      </w:r>
      <w:r w:rsidRPr="00A55E0D">
        <w:rPr>
          <w:rFonts w:ascii="Helvetica" w:hAnsi="Helvetica"/>
          <w:i/>
          <w:iCs/>
          <w:sz w:val="15"/>
          <w:szCs w:val="15"/>
        </w:rPr>
        <w:t>151</w:t>
      </w:r>
      <w:r w:rsidRPr="00A55E0D">
        <w:rPr>
          <w:rFonts w:ascii="Helvetica" w:hAnsi="Helvetica"/>
          <w:sz w:val="15"/>
          <w:szCs w:val="15"/>
        </w:rPr>
        <w:t xml:space="preserve">, 555–571. </w:t>
      </w:r>
      <w:hyperlink r:id="rId39" w:history="1">
        <w:r w:rsidRPr="00A55E0D">
          <w:rPr>
            <w:rStyle w:val="ab"/>
            <w:rFonts w:ascii="Helvetica" w:hAnsi="Helvetica"/>
            <w:sz w:val="15"/>
            <w:szCs w:val="15"/>
          </w:rPr>
          <w:t>https://doi.org/10.1007/s10584-018-2317-9</w:t>
        </w:r>
      </w:hyperlink>
      <w:r w:rsidRPr="00A55E0D">
        <w:rPr>
          <w:rFonts w:ascii="Helvetica" w:hAnsi="Helvetica"/>
          <w:sz w:val="15"/>
          <w:szCs w:val="15"/>
        </w:rPr>
        <w:t>.</w:t>
      </w:r>
    </w:p>
    <w:p w14:paraId="07F7AB7C" w14:textId="07A4C8C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25.</w:t>
      </w:r>
      <w:r w:rsidR="001F3E08">
        <w:rPr>
          <w:rFonts w:ascii="Helvetica" w:hAnsi="Helvetica"/>
          <w:sz w:val="15"/>
          <w:szCs w:val="15"/>
        </w:rPr>
        <w:t xml:space="preserve"> </w:t>
      </w:r>
      <w:r w:rsidRPr="00A55E0D">
        <w:rPr>
          <w:rFonts w:ascii="Helvetica" w:hAnsi="Helvetica"/>
          <w:sz w:val="15"/>
          <w:szCs w:val="15"/>
        </w:rPr>
        <w:t>Seger, E. (2023). Should Epistemic Security Be a Priority GCR Cause Area. Intersections, Reinforcements, Cascades, 18–37.</w:t>
      </w:r>
    </w:p>
    <w:p w14:paraId="47F3E798" w14:textId="0C93BC18"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26.</w:t>
      </w:r>
      <w:r w:rsidR="001F3E08">
        <w:rPr>
          <w:rFonts w:ascii="Helvetica" w:hAnsi="Helvetica"/>
          <w:sz w:val="15"/>
          <w:szCs w:val="15"/>
        </w:rPr>
        <w:t xml:space="preserve"> </w:t>
      </w:r>
      <w:proofErr w:type="spellStart"/>
      <w:r w:rsidRPr="00A55E0D">
        <w:rPr>
          <w:rFonts w:ascii="Helvetica" w:hAnsi="Helvetica"/>
          <w:sz w:val="15"/>
          <w:szCs w:val="15"/>
        </w:rPr>
        <w:t>Scheffer</w:t>
      </w:r>
      <w:proofErr w:type="spellEnd"/>
      <w:r w:rsidRPr="00A55E0D">
        <w:rPr>
          <w:rFonts w:ascii="Helvetica" w:hAnsi="Helvetica"/>
          <w:sz w:val="15"/>
          <w:szCs w:val="15"/>
        </w:rPr>
        <w:t xml:space="preserve">, M., </w:t>
      </w:r>
      <w:proofErr w:type="spellStart"/>
      <w:r w:rsidRPr="00A55E0D">
        <w:rPr>
          <w:rFonts w:ascii="Helvetica" w:hAnsi="Helvetica"/>
          <w:sz w:val="15"/>
          <w:szCs w:val="15"/>
        </w:rPr>
        <w:t>Bascompte</w:t>
      </w:r>
      <w:proofErr w:type="spellEnd"/>
      <w:r w:rsidRPr="00A55E0D">
        <w:rPr>
          <w:rFonts w:ascii="Helvetica" w:hAnsi="Helvetica"/>
          <w:sz w:val="15"/>
          <w:szCs w:val="15"/>
        </w:rPr>
        <w:t xml:space="preserve">, J., Brock, W.A., </w:t>
      </w:r>
      <w:proofErr w:type="spellStart"/>
      <w:r w:rsidRPr="00A55E0D">
        <w:rPr>
          <w:rFonts w:ascii="Helvetica" w:hAnsi="Helvetica"/>
          <w:sz w:val="15"/>
          <w:szCs w:val="15"/>
        </w:rPr>
        <w:t>Brovkin</w:t>
      </w:r>
      <w:proofErr w:type="spellEnd"/>
      <w:r w:rsidRPr="00A55E0D">
        <w:rPr>
          <w:rFonts w:ascii="Helvetica" w:hAnsi="Helvetica"/>
          <w:sz w:val="15"/>
          <w:szCs w:val="15"/>
        </w:rPr>
        <w:t xml:space="preserve">, V., Carpenter, S.R., </w:t>
      </w:r>
      <w:proofErr w:type="spellStart"/>
      <w:r w:rsidRPr="00A55E0D">
        <w:rPr>
          <w:rFonts w:ascii="Helvetica" w:hAnsi="Helvetica"/>
          <w:sz w:val="15"/>
          <w:szCs w:val="15"/>
        </w:rPr>
        <w:t>Dakos</w:t>
      </w:r>
      <w:proofErr w:type="spellEnd"/>
      <w:r w:rsidRPr="00A55E0D">
        <w:rPr>
          <w:rFonts w:ascii="Helvetica" w:hAnsi="Helvetica"/>
          <w:sz w:val="15"/>
          <w:szCs w:val="15"/>
        </w:rPr>
        <w:t xml:space="preserve">, V., Held, H., Van Nes, E.H., </w:t>
      </w:r>
      <w:proofErr w:type="spellStart"/>
      <w:r w:rsidRPr="00A55E0D">
        <w:rPr>
          <w:rFonts w:ascii="Helvetica" w:hAnsi="Helvetica"/>
          <w:sz w:val="15"/>
          <w:szCs w:val="15"/>
        </w:rPr>
        <w:t>Rietkerk</w:t>
      </w:r>
      <w:proofErr w:type="spellEnd"/>
      <w:r w:rsidRPr="00A55E0D">
        <w:rPr>
          <w:rFonts w:ascii="Helvetica" w:hAnsi="Helvetica"/>
          <w:sz w:val="15"/>
          <w:szCs w:val="15"/>
        </w:rPr>
        <w:t xml:space="preserve">, M., and Sugihara, G. (2009). Early-warning signals for critical transitions. Nature </w:t>
      </w:r>
      <w:r w:rsidRPr="00A55E0D">
        <w:rPr>
          <w:rFonts w:ascii="Helvetica" w:hAnsi="Helvetica"/>
          <w:i/>
          <w:iCs/>
          <w:sz w:val="15"/>
          <w:szCs w:val="15"/>
        </w:rPr>
        <w:t>461</w:t>
      </w:r>
      <w:r w:rsidRPr="00A55E0D">
        <w:rPr>
          <w:rFonts w:ascii="Helvetica" w:hAnsi="Helvetica"/>
          <w:sz w:val="15"/>
          <w:szCs w:val="15"/>
        </w:rPr>
        <w:t>, 53–59.</w:t>
      </w:r>
    </w:p>
    <w:p w14:paraId="2C9E0E58" w14:textId="0EF62027"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27.</w:t>
      </w:r>
      <w:r w:rsidR="001F3E08">
        <w:rPr>
          <w:rFonts w:ascii="Helvetica" w:hAnsi="Helvetica"/>
          <w:sz w:val="15"/>
          <w:szCs w:val="15"/>
        </w:rPr>
        <w:t xml:space="preserve"> </w:t>
      </w:r>
      <w:proofErr w:type="spellStart"/>
      <w:r w:rsidRPr="00A55E0D">
        <w:rPr>
          <w:rFonts w:ascii="Helvetica" w:hAnsi="Helvetica"/>
          <w:sz w:val="15"/>
          <w:szCs w:val="15"/>
        </w:rPr>
        <w:t>Ruisch</w:t>
      </w:r>
      <w:proofErr w:type="spellEnd"/>
      <w:r w:rsidRPr="00A55E0D">
        <w:rPr>
          <w:rFonts w:ascii="Helvetica" w:hAnsi="Helvetica"/>
          <w:sz w:val="15"/>
          <w:szCs w:val="15"/>
        </w:rPr>
        <w:t xml:space="preserve">, B.C., and Stern, C. (2021). The confident conservative: Ideological differences in judgment and decision-making confidence. Journal of Experimental Psychology: General </w:t>
      </w:r>
      <w:r w:rsidRPr="00A55E0D">
        <w:rPr>
          <w:rFonts w:ascii="Helvetica" w:hAnsi="Helvetica"/>
          <w:i/>
          <w:iCs/>
          <w:sz w:val="15"/>
          <w:szCs w:val="15"/>
        </w:rPr>
        <w:t>150</w:t>
      </w:r>
      <w:r w:rsidRPr="00A55E0D">
        <w:rPr>
          <w:rFonts w:ascii="Helvetica" w:hAnsi="Helvetica"/>
          <w:sz w:val="15"/>
          <w:szCs w:val="15"/>
        </w:rPr>
        <w:t xml:space="preserve">, 527–544. </w:t>
      </w:r>
      <w:hyperlink r:id="rId40" w:history="1">
        <w:r w:rsidRPr="00A55E0D">
          <w:rPr>
            <w:rStyle w:val="ab"/>
            <w:rFonts w:ascii="Helvetica" w:hAnsi="Helvetica"/>
            <w:sz w:val="15"/>
            <w:szCs w:val="15"/>
          </w:rPr>
          <w:t>https://doi.org/10.1037/xge0000898</w:t>
        </w:r>
      </w:hyperlink>
      <w:r w:rsidRPr="00A55E0D">
        <w:rPr>
          <w:rFonts w:ascii="Helvetica" w:hAnsi="Helvetica"/>
          <w:sz w:val="15"/>
          <w:szCs w:val="15"/>
        </w:rPr>
        <w:t>.</w:t>
      </w:r>
    </w:p>
    <w:p w14:paraId="78134026" w14:textId="07715E76"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28.</w:t>
      </w:r>
      <w:r w:rsidR="001F3E08">
        <w:rPr>
          <w:rFonts w:ascii="Helvetica" w:hAnsi="Helvetica"/>
          <w:sz w:val="15"/>
          <w:szCs w:val="15"/>
          <w:lang w:val="de-DE"/>
        </w:rPr>
        <w:t xml:space="preserve"> </w:t>
      </w:r>
      <w:r w:rsidRPr="00A55E0D">
        <w:rPr>
          <w:rFonts w:ascii="Helvetica" w:hAnsi="Helvetica"/>
          <w:sz w:val="15"/>
          <w:szCs w:val="15"/>
          <w:lang w:val="de-DE"/>
        </w:rPr>
        <w:t xml:space="preserve">Richardson, K., Steffen, W., Lucht, W., Bendtsen, J., Cornell, S.E., Donges, J.F., </w:t>
      </w:r>
      <w:proofErr w:type="spellStart"/>
      <w:r w:rsidRPr="00A55E0D">
        <w:rPr>
          <w:rFonts w:ascii="Helvetica" w:hAnsi="Helvetica"/>
          <w:sz w:val="15"/>
          <w:szCs w:val="15"/>
          <w:lang w:val="de-DE"/>
        </w:rPr>
        <w:t>Drüke</w:t>
      </w:r>
      <w:proofErr w:type="spellEnd"/>
      <w:r w:rsidRPr="00A55E0D">
        <w:rPr>
          <w:rFonts w:ascii="Helvetica" w:hAnsi="Helvetica"/>
          <w:sz w:val="15"/>
          <w:szCs w:val="15"/>
          <w:lang w:val="de-DE"/>
        </w:rPr>
        <w:t xml:space="preserve">, M., Fetzer, I., Bala, G., von </w:t>
      </w:r>
      <w:proofErr w:type="spellStart"/>
      <w:r w:rsidRPr="00A55E0D">
        <w:rPr>
          <w:rFonts w:ascii="Helvetica" w:hAnsi="Helvetica"/>
          <w:sz w:val="15"/>
          <w:szCs w:val="15"/>
          <w:lang w:val="de-DE"/>
        </w:rPr>
        <w:t>Bloh</w:t>
      </w:r>
      <w:proofErr w:type="spellEnd"/>
      <w:r w:rsidRPr="00A55E0D">
        <w:rPr>
          <w:rFonts w:ascii="Helvetica" w:hAnsi="Helvetica"/>
          <w:sz w:val="15"/>
          <w:szCs w:val="15"/>
          <w:lang w:val="de-DE"/>
        </w:rPr>
        <w:t xml:space="preserve">, W., et al. </w:t>
      </w:r>
      <w:r w:rsidRPr="00A55E0D">
        <w:rPr>
          <w:rFonts w:ascii="Helvetica" w:hAnsi="Helvetica"/>
          <w:sz w:val="15"/>
          <w:szCs w:val="15"/>
        </w:rPr>
        <w:t xml:space="preserve">(2023). Earth beyond six of nine planetary boundaries. Science Advances </w:t>
      </w:r>
      <w:r w:rsidRPr="00A55E0D">
        <w:rPr>
          <w:rFonts w:ascii="Helvetica" w:hAnsi="Helvetica"/>
          <w:i/>
          <w:iCs/>
          <w:sz w:val="15"/>
          <w:szCs w:val="15"/>
        </w:rPr>
        <w:t>9</w:t>
      </w:r>
      <w:r w:rsidRPr="00A55E0D">
        <w:rPr>
          <w:rFonts w:ascii="Helvetica" w:hAnsi="Helvetica"/>
          <w:sz w:val="15"/>
          <w:szCs w:val="15"/>
        </w:rPr>
        <w:t xml:space="preserve">, eadh2458. </w:t>
      </w:r>
      <w:hyperlink r:id="rId41" w:history="1">
        <w:r w:rsidRPr="00A55E0D">
          <w:rPr>
            <w:rStyle w:val="ab"/>
            <w:rFonts w:ascii="Helvetica" w:hAnsi="Helvetica"/>
            <w:sz w:val="15"/>
            <w:szCs w:val="15"/>
          </w:rPr>
          <w:t>https://doi.org/10.1126/sciadv.adh2458</w:t>
        </w:r>
      </w:hyperlink>
      <w:r w:rsidRPr="00A55E0D">
        <w:rPr>
          <w:rFonts w:ascii="Helvetica" w:hAnsi="Helvetica"/>
          <w:sz w:val="15"/>
          <w:szCs w:val="15"/>
        </w:rPr>
        <w:t>.</w:t>
      </w:r>
    </w:p>
    <w:p w14:paraId="7364D6B2" w14:textId="237770E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lang w:val="de-DE"/>
        </w:rPr>
        <w:t>29.</w:t>
      </w:r>
      <w:r w:rsidR="001F3E08" w:rsidRPr="001F3E08">
        <w:rPr>
          <w:rFonts w:ascii="Helvetica" w:hAnsi="Helvetica"/>
          <w:sz w:val="15"/>
          <w:szCs w:val="15"/>
          <w:lang w:val="de-DE"/>
        </w:rPr>
        <w:t xml:space="preserve"> </w:t>
      </w:r>
      <w:r w:rsidRPr="00A55E0D">
        <w:rPr>
          <w:rFonts w:ascii="Helvetica" w:hAnsi="Helvetica"/>
          <w:sz w:val="15"/>
          <w:szCs w:val="15"/>
          <w:lang w:val="de-DE"/>
        </w:rPr>
        <w:t xml:space="preserve">Rahman, M.H., </w:t>
      </w:r>
      <w:proofErr w:type="spellStart"/>
      <w:r w:rsidRPr="00A55E0D">
        <w:rPr>
          <w:rFonts w:ascii="Helvetica" w:hAnsi="Helvetica"/>
          <w:sz w:val="15"/>
          <w:szCs w:val="15"/>
          <w:lang w:val="de-DE"/>
        </w:rPr>
        <w:t>Anbarci</w:t>
      </w:r>
      <w:proofErr w:type="spellEnd"/>
      <w:r w:rsidRPr="00A55E0D">
        <w:rPr>
          <w:rFonts w:ascii="Helvetica" w:hAnsi="Helvetica"/>
          <w:sz w:val="15"/>
          <w:szCs w:val="15"/>
          <w:lang w:val="de-DE"/>
        </w:rPr>
        <w:t xml:space="preserve">, N., and </w:t>
      </w:r>
      <w:proofErr w:type="spellStart"/>
      <w:r w:rsidRPr="00A55E0D">
        <w:rPr>
          <w:rFonts w:ascii="Helvetica" w:hAnsi="Helvetica"/>
          <w:sz w:val="15"/>
          <w:szCs w:val="15"/>
          <w:lang w:val="de-DE"/>
        </w:rPr>
        <w:t>Ulubaşoğlu</w:t>
      </w:r>
      <w:proofErr w:type="spellEnd"/>
      <w:r w:rsidRPr="00A55E0D">
        <w:rPr>
          <w:rFonts w:ascii="Helvetica" w:hAnsi="Helvetica"/>
          <w:sz w:val="15"/>
          <w:szCs w:val="15"/>
          <w:lang w:val="de-DE"/>
        </w:rPr>
        <w:t xml:space="preserve">, M.A. (2022). </w:t>
      </w:r>
      <w:r w:rsidRPr="00A55E0D">
        <w:rPr>
          <w:rFonts w:ascii="Helvetica" w:hAnsi="Helvetica"/>
          <w:sz w:val="15"/>
          <w:szCs w:val="15"/>
        </w:rPr>
        <w:t xml:space="preserve">“Storm autocracies”: Islands as natural experiments. Journal of Development Economics </w:t>
      </w:r>
      <w:r w:rsidRPr="00A55E0D">
        <w:rPr>
          <w:rFonts w:ascii="Helvetica" w:hAnsi="Helvetica"/>
          <w:i/>
          <w:iCs/>
          <w:sz w:val="15"/>
          <w:szCs w:val="15"/>
        </w:rPr>
        <w:t>159</w:t>
      </w:r>
      <w:r w:rsidRPr="00A55E0D">
        <w:rPr>
          <w:rFonts w:ascii="Helvetica" w:hAnsi="Helvetica"/>
          <w:sz w:val="15"/>
          <w:szCs w:val="15"/>
        </w:rPr>
        <w:t xml:space="preserve">, 102982. </w:t>
      </w:r>
      <w:hyperlink r:id="rId42" w:history="1">
        <w:r w:rsidRPr="00A55E0D">
          <w:rPr>
            <w:rStyle w:val="ab"/>
            <w:rFonts w:ascii="Helvetica" w:hAnsi="Helvetica"/>
            <w:sz w:val="15"/>
            <w:szCs w:val="15"/>
          </w:rPr>
          <w:t>https://doi.org/10.1016/j.jdeveco.2022.102982</w:t>
        </w:r>
      </w:hyperlink>
      <w:r w:rsidRPr="00A55E0D">
        <w:rPr>
          <w:rFonts w:ascii="Helvetica" w:hAnsi="Helvetica"/>
          <w:sz w:val="15"/>
          <w:szCs w:val="15"/>
        </w:rPr>
        <w:t>.</w:t>
      </w:r>
    </w:p>
    <w:p w14:paraId="1235793B" w14:textId="00D019F8"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30.</w:t>
      </w:r>
      <w:r w:rsidR="001F3E08">
        <w:rPr>
          <w:rFonts w:ascii="Helvetica" w:hAnsi="Helvetica"/>
          <w:sz w:val="15"/>
          <w:szCs w:val="15"/>
        </w:rPr>
        <w:t xml:space="preserve"> </w:t>
      </w:r>
      <w:proofErr w:type="spellStart"/>
      <w:r w:rsidRPr="00A55E0D">
        <w:rPr>
          <w:rFonts w:ascii="Helvetica" w:hAnsi="Helvetica"/>
          <w:sz w:val="15"/>
          <w:szCs w:val="15"/>
        </w:rPr>
        <w:t>Pörtner</w:t>
      </w:r>
      <w:proofErr w:type="spellEnd"/>
      <w:r w:rsidRPr="00A55E0D">
        <w:rPr>
          <w:rFonts w:ascii="Helvetica" w:hAnsi="Helvetica"/>
          <w:sz w:val="15"/>
          <w:szCs w:val="15"/>
        </w:rPr>
        <w:t xml:space="preserve">, H.-O., Roberts, D.C., </w:t>
      </w:r>
      <w:proofErr w:type="spellStart"/>
      <w:r w:rsidRPr="00A55E0D">
        <w:rPr>
          <w:rFonts w:ascii="Helvetica" w:hAnsi="Helvetica"/>
          <w:sz w:val="15"/>
          <w:szCs w:val="15"/>
        </w:rPr>
        <w:t>Tignor</w:t>
      </w:r>
      <w:proofErr w:type="spellEnd"/>
      <w:r w:rsidRPr="00A55E0D">
        <w:rPr>
          <w:rFonts w:ascii="Helvetica" w:hAnsi="Helvetica"/>
          <w:sz w:val="15"/>
          <w:szCs w:val="15"/>
        </w:rPr>
        <w:t xml:space="preserve">, M.M.B., </w:t>
      </w:r>
      <w:proofErr w:type="spellStart"/>
      <w:r w:rsidRPr="00A55E0D">
        <w:rPr>
          <w:rFonts w:ascii="Helvetica" w:hAnsi="Helvetica"/>
          <w:sz w:val="15"/>
          <w:szCs w:val="15"/>
        </w:rPr>
        <w:t>Poloczanska</w:t>
      </w:r>
      <w:proofErr w:type="spellEnd"/>
      <w:r w:rsidRPr="00A55E0D">
        <w:rPr>
          <w:rFonts w:ascii="Helvetica" w:hAnsi="Helvetica"/>
          <w:sz w:val="15"/>
          <w:szCs w:val="15"/>
        </w:rPr>
        <w:t xml:space="preserve">, E., </w:t>
      </w:r>
      <w:proofErr w:type="spellStart"/>
      <w:r w:rsidRPr="00A55E0D">
        <w:rPr>
          <w:rFonts w:ascii="Helvetica" w:hAnsi="Helvetica"/>
          <w:sz w:val="15"/>
          <w:szCs w:val="15"/>
        </w:rPr>
        <w:t>Mintenbeck</w:t>
      </w:r>
      <w:proofErr w:type="spellEnd"/>
      <w:r w:rsidRPr="00A55E0D">
        <w:rPr>
          <w:rFonts w:ascii="Helvetica" w:hAnsi="Helvetica"/>
          <w:sz w:val="15"/>
          <w:szCs w:val="15"/>
        </w:rPr>
        <w:t xml:space="preserve">, K., </w:t>
      </w:r>
      <w:proofErr w:type="spellStart"/>
      <w:r w:rsidRPr="00A55E0D">
        <w:rPr>
          <w:rFonts w:ascii="Helvetica" w:hAnsi="Helvetica"/>
          <w:sz w:val="15"/>
          <w:szCs w:val="15"/>
        </w:rPr>
        <w:t>Alegría</w:t>
      </w:r>
      <w:proofErr w:type="spellEnd"/>
      <w:r w:rsidRPr="00A55E0D">
        <w:rPr>
          <w:rFonts w:ascii="Helvetica" w:hAnsi="Helvetica"/>
          <w:sz w:val="15"/>
          <w:szCs w:val="15"/>
        </w:rPr>
        <w:t xml:space="preserve">, A., Craig, M., </w:t>
      </w:r>
      <w:proofErr w:type="spellStart"/>
      <w:r w:rsidRPr="00A55E0D">
        <w:rPr>
          <w:rFonts w:ascii="Helvetica" w:hAnsi="Helvetica"/>
          <w:sz w:val="15"/>
          <w:szCs w:val="15"/>
        </w:rPr>
        <w:t>Langsdorf</w:t>
      </w:r>
      <w:proofErr w:type="spellEnd"/>
      <w:r w:rsidRPr="00A55E0D">
        <w:rPr>
          <w:rFonts w:ascii="Helvetica" w:hAnsi="Helvetica"/>
          <w:sz w:val="15"/>
          <w:szCs w:val="15"/>
        </w:rPr>
        <w:t xml:space="preserve">, S., </w:t>
      </w:r>
      <w:proofErr w:type="spellStart"/>
      <w:r w:rsidRPr="00A55E0D">
        <w:rPr>
          <w:rFonts w:ascii="Helvetica" w:hAnsi="Helvetica"/>
          <w:sz w:val="15"/>
          <w:szCs w:val="15"/>
        </w:rPr>
        <w:t>Löschke</w:t>
      </w:r>
      <w:proofErr w:type="spellEnd"/>
      <w:r w:rsidRPr="00A55E0D">
        <w:rPr>
          <w:rFonts w:ascii="Helvetica" w:hAnsi="Helvetica"/>
          <w:sz w:val="15"/>
          <w:szCs w:val="15"/>
        </w:rPr>
        <w:t xml:space="preserve">, S., </w:t>
      </w:r>
      <w:proofErr w:type="spellStart"/>
      <w:r w:rsidRPr="00A55E0D">
        <w:rPr>
          <w:rFonts w:ascii="Helvetica" w:hAnsi="Helvetica"/>
          <w:sz w:val="15"/>
          <w:szCs w:val="15"/>
        </w:rPr>
        <w:t>Möller</w:t>
      </w:r>
      <w:proofErr w:type="spellEnd"/>
      <w:r w:rsidRPr="00A55E0D">
        <w:rPr>
          <w:rFonts w:ascii="Helvetica" w:hAnsi="Helvetica"/>
          <w:sz w:val="15"/>
          <w:szCs w:val="15"/>
        </w:rPr>
        <w:t xml:space="preserve">, V., et al. (2022). </w:t>
      </w:r>
      <w:dir w:val="ltr">
        <w:r w:rsidRPr="00A55E0D">
          <w:rPr>
            <w:rFonts w:ascii="Helvetica" w:hAnsi="Helvetica"/>
            <w:sz w:val="15"/>
            <w:szCs w:val="15"/>
          </w:rPr>
          <w:t>Climate Change 2022: Impacts, adaptation and vulnerability</w:t>
        </w:r>
        <w:r w:rsidRPr="00A55E0D">
          <w:rPr>
            <w:rFonts w:ascii="Helvetica" w:hAnsi="Helvetica"/>
            <w:sz w:val="15"/>
            <w:szCs w:val="15"/>
          </w:rPr>
          <w:t xml:space="preserve">‬ (Intergovernmental Panel on Climate Change) </w:t>
        </w:r>
        <w:hyperlink r:id="rId43" w:history="1">
          <w:r w:rsidRPr="00A55E0D">
            <w:rPr>
              <w:rStyle w:val="ab"/>
              <w:rFonts w:ascii="Helvetica" w:hAnsi="Helvetica"/>
              <w:sz w:val="15"/>
              <w:szCs w:val="15"/>
            </w:rPr>
            <w:t>https://doi.org/10.1017/9781009325844</w:t>
          </w:r>
        </w:hyperlink>
        <w:r w:rsidRPr="00A55E0D">
          <w:rPr>
            <w:rFonts w:ascii="Helvetica" w:hAnsi="Helvetica"/>
            <w:sz w:val="15"/>
            <w:szCs w:val="15"/>
          </w:rPr>
          <w:t>.</w:t>
        </w:r>
      </w:dir>
    </w:p>
    <w:p w14:paraId="30547063" w14:textId="4E992BB7"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31.</w:t>
      </w:r>
      <w:r w:rsidR="001F3E08">
        <w:rPr>
          <w:rFonts w:ascii="Helvetica" w:hAnsi="Helvetica"/>
          <w:sz w:val="15"/>
          <w:szCs w:val="15"/>
        </w:rPr>
        <w:t xml:space="preserve"> </w:t>
      </w:r>
      <w:proofErr w:type="spellStart"/>
      <w:r w:rsidRPr="00A55E0D">
        <w:rPr>
          <w:rFonts w:ascii="Helvetica" w:hAnsi="Helvetica"/>
          <w:sz w:val="15"/>
          <w:szCs w:val="15"/>
        </w:rPr>
        <w:t>Pörtner</w:t>
      </w:r>
      <w:proofErr w:type="spellEnd"/>
      <w:r w:rsidRPr="00A55E0D">
        <w:rPr>
          <w:rFonts w:ascii="Helvetica" w:hAnsi="Helvetica"/>
          <w:sz w:val="15"/>
          <w:szCs w:val="15"/>
        </w:rPr>
        <w:t>, H.-O., Roberts, D.C., Masson-</w:t>
      </w:r>
      <w:proofErr w:type="spellStart"/>
      <w:r w:rsidRPr="00A55E0D">
        <w:rPr>
          <w:rFonts w:ascii="Helvetica" w:hAnsi="Helvetica"/>
          <w:sz w:val="15"/>
          <w:szCs w:val="15"/>
        </w:rPr>
        <w:t>Delmotte</w:t>
      </w:r>
      <w:proofErr w:type="spellEnd"/>
      <w:r w:rsidRPr="00A55E0D">
        <w:rPr>
          <w:rFonts w:ascii="Helvetica" w:hAnsi="Helvetica"/>
          <w:sz w:val="15"/>
          <w:szCs w:val="15"/>
        </w:rPr>
        <w:t xml:space="preserve">, V., Zhai, P., </w:t>
      </w:r>
      <w:proofErr w:type="spellStart"/>
      <w:r w:rsidRPr="00A55E0D">
        <w:rPr>
          <w:rFonts w:ascii="Helvetica" w:hAnsi="Helvetica"/>
          <w:sz w:val="15"/>
          <w:szCs w:val="15"/>
        </w:rPr>
        <w:t>Tignor</w:t>
      </w:r>
      <w:proofErr w:type="spellEnd"/>
      <w:r w:rsidRPr="00A55E0D">
        <w:rPr>
          <w:rFonts w:ascii="Helvetica" w:hAnsi="Helvetica"/>
          <w:sz w:val="15"/>
          <w:szCs w:val="15"/>
        </w:rPr>
        <w:t xml:space="preserve">, M., </w:t>
      </w:r>
      <w:proofErr w:type="spellStart"/>
      <w:r w:rsidRPr="00A55E0D">
        <w:rPr>
          <w:rFonts w:ascii="Helvetica" w:hAnsi="Helvetica"/>
          <w:sz w:val="15"/>
          <w:szCs w:val="15"/>
        </w:rPr>
        <w:t>Poloczanska</w:t>
      </w:r>
      <w:proofErr w:type="spellEnd"/>
      <w:r w:rsidRPr="00A55E0D">
        <w:rPr>
          <w:rFonts w:ascii="Helvetica" w:hAnsi="Helvetica"/>
          <w:sz w:val="15"/>
          <w:szCs w:val="15"/>
        </w:rPr>
        <w:t xml:space="preserve">, E., and </w:t>
      </w:r>
      <w:proofErr w:type="spellStart"/>
      <w:r w:rsidRPr="00A55E0D">
        <w:rPr>
          <w:rFonts w:ascii="Helvetica" w:hAnsi="Helvetica"/>
          <w:sz w:val="15"/>
          <w:szCs w:val="15"/>
        </w:rPr>
        <w:t>Weyer</w:t>
      </w:r>
      <w:proofErr w:type="spellEnd"/>
      <w:r w:rsidRPr="00A55E0D">
        <w:rPr>
          <w:rFonts w:ascii="Helvetica" w:hAnsi="Helvetica"/>
          <w:sz w:val="15"/>
          <w:szCs w:val="15"/>
        </w:rPr>
        <w:t xml:space="preserve">, N.M. (2022). The Ocean and Cryosphere in a Changing Climate (Intergovernmental Panel on </w:t>
      </w:r>
      <w:proofErr w:type="spellStart"/>
      <w:r w:rsidRPr="00A55E0D">
        <w:rPr>
          <w:rFonts w:ascii="Helvetica" w:hAnsi="Helvetica"/>
          <w:sz w:val="15"/>
          <w:szCs w:val="15"/>
        </w:rPr>
        <w:t>CLimate</w:t>
      </w:r>
      <w:proofErr w:type="spellEnd"/>
      <w:r w:rsidRPr="00A55E0D">
        <w:rPr>
          <w:rFonts w:ascii="Helvetica" w:hAnsi="Helvetica"/>
          <w:sz w:val="15"/>
          <w:szCs w:val="15"/>
        </w:rPr>
        <w:t xml:space="preserve"> Change) </w:t>
      </w:r>
      <w:hyperlink r:id="rId44" w:history="1">
        <w:r w:rsidRPr="00A55E0D">
          <w:rPr>
            <w:rStyle w:val="ab"/>
            <w:rFonts w:ascii="Helvetica" w:hAnsi="Helvetica"/>
            <w:sz w:val="15"/>
            <w:szCs w:val="15"/>
          </w:rPr>
          <w:t>https://doi.org/10.1017/9781009157964</w:t>
        </w:r>
      </w:hyperlink>
      <w:r w:rsidRPr="00A55E0D">
        <w:rPr>
          <w:rFonts w:ascii="Helvetica" w:hAnsi="Helvetica"/>
          <w:sz w:val="15"/>
          <w:szCs w:val="15"/>
        </w:rPr>
        <w:t>.</w:t>
      </w:r>
    </w:p>
    <w:p w14:paraId="6A276862" w14:textId="51AD7D25"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32.</w:t>
      </w:r>
      <w:r w:rsidR="001F3E08">
        <w:rPr>
          <w:rFonts w:ascii="Helvetica" w:hAnsi="Helvetica"/>
          <w:sz w:val="15"/>
          <w:szCs w:val="15"/>
        </w:rPr>
        <w:t xml:space="preserve"> </w:t>
      </w:r>
      <w:r w:rsidRPr="00A55E0D">
        <w:rPr>
          <w:rFonts w:ascii="Helvetica" w:hAnsi="Helvetica"/>
          <w:sz w:val="15"/>
          <w:szCs w:val="15"/>
        </w:rPr>
        <w:t xml:space="preserve">Peters, B.G. (2021). Governing in a time of global crises: the good, the bad, and the merely normal. GPPG </w:t>
      </w:r>
      <w:r w:rsidRPr="00A55E0D">
        <w:rPr>
          <w:rFonts w:ascii="Helvetica" w:hAnsi="Helvetica"/>
          <w:i/>
          <w:iCs/>
          <w:sz w:val="15"/>
          <w:szCs w:val="15"/>
        </w:rPr>
        <w:t>1</w:t>
      </w:r>
      <w:r w:rsidRPr="00A55E0D">
        <w:rPr>
          <w:rFonts w:ascii="Helvetica" w:hAnsi="Helvetica"/>
          <w:sz w:val="15"/>
          <w:szCs w:val="15"/>
        </w:rPr>
        <w:t xml:space="preserve">, 4–19. </w:t>
      </w:r>
      <w:hyperlink r:id="rId45" w:history="1">
        <w:r w:rsidRPr="00A55E0D">
          <w:rPr>
            <w:rStyle w:val="ab"/>
            <w:rFonts w:ascii="Helvetica" w:hAnsi="Helvetica"/>
            <w:sz w:val="15"/>
            <w:szCs w:val="15"/>
          </w:rPr>
          <w:t>https://doi.org/10.1007/s43508-021-00006-x</w:t>
        </w:r>
      </w:hyperlink>
      <w:r w:rsidRPr="00A55E0D">
        <w:rPr>
          <w:rFonts w:ascii="Helvetica" w:hAnsi="Helvetica"/>
          <w:sz w:val="15"/>
          <w:szCs w:val="15"/>
        </w:rPr>
        <w:t>.</w:t>
      </w:r>
    </w:p>
    <w:p w14:paraId="177CFC10" w14:textId="24615C0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33.</w:t>
      </w:r>
      <w:r w:rsidR="001F3E08">
        <w:rPr>
          <w:rFonts w:ascii="Helvetica" w:hAnsi="Helvetica"/>
          <w:sz w:val="15"/>
          <w:szCs w:val="15"/>
        </w:rPr>
        <w:t xml:space="preserve"> </w:t>
      </w:r>
      <w:r w:rsidRPr="00A55E0D">
        <w:rPr>
          <w:rFonts w:ascii="Helvetica" w:hAnsi="Helvetica"/>
          <w:sz w:val="15"/>
          <w:szCs w:val="15"/>
        </w:rPr>
        <w:t xml:space="preserve">Payne, K. (2018). Artificial Intelligence: A Revolution in Strategic Affairs? Survival </w:t>
      </w:r>
      <w:r w:rsidRPr="00A55E0D">
        <w:rPr>
          <w:rFonts w:ascii="Helvetica" w:hAnsi="Helvetica"/>
          <w:i/>
          <w:iCs/>
          <w:sz w:val="15"/>
          <w:szCs w:val="15"/>
        </w:rPr>
        <w:t>60</w:t>
      </w:r>
      <w:r w:rsidRPr="00A55E0D">
        <w:rPr>
          <w:rFonts w:ascii="Helvetica" w:hAnsi="Helvetica"/>
          <w:sz w:val="15"/>
          <w:szCs w:val="15"/>
        </w:rPr>
        <w:t xml:space="preserve">, 7–32. </w:t>
      </w:r>
      <w:hyperlink r:id="rId46" w:history="1">
        <w:r w:rsidRPr="00A55E0D">
          <w:rPr>
            <w:rStyle w:val="ab"/>
            <w:rFonts w:ascii="Helvetica" w:hAnsi="Helvetica"/>
            <w:sz w:val="15"/>
            <w:szCs w:val="15"/>
          </w:rPr>
          <w:t>https://doi.org/10.1080/00396338.2018.1518374</w:t>
        </w:r>
      </w:hyperlink>
      <w:r w:rsidRPr="00A55E0D">
        <w:rPr>
          <w:rFonts w:ascii="Helvetica" w:hAnsi="Helvetica"/>
          <w:sz w:val="15"/>
          <w:szCs w:val="15"/>
        </w:rPr>
        <w:t>.</w:t>
      </w:r>
    </w:p>
    <w:p w14:paraId="6CB668AB" w14:textId="2E62C2FD"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34.</w:t>
      </w:r>
      <w:r w:rsidR="001F3E08">
        <w:rPr>
          <w:rFonts w:ascii="Helvetica" w:hAnsi="Helvetica"/>
          <w:sz w:val="15"/>
          <w:szCs w:val="15"/>
        </w:rPr>
        <w:t xml:space="preserve"> </w:t>
      </w:r>
      <w:r w:rsidRPr="00A55E0D">
        <w:rPr>
          <w:rFonts w:ascii="Helvetica" w:hAnsi="Helvetica"/>
          <w:sz w:val="15"/>
          <w:szCs w:val="15"/>
        </w:rPr>
        <w:t xml:space="preserve">Patwardhan, T., Liu, K., Markov, T., Chowdhury, N., </w:t>
      </w:r>
      <w:proofErr w:type="spellStart"/>
      <w:r w:rsidRPr="00A55E0D">
        <w:rPr>
          <w:rFonts w:ascii="Helvetica" w:hAnsi="Helvetica"/>
          <w:sz w:val="15"/>
          <w:szCs w:val="15"/>
        </w:rPr>
        <w:t>Leet</w:t>
      </w:r>
      <w:proofErr w:type="spellEnd"/>
      <w:r w:rsidRPr="00A55E0D">
        <w:rPr>
          <w:rFonts w:ascii="Helvetica" w:hAnsi="Helvetica"/>
          <w:sz w:val="15"/>
          <w:szCs w:val="15"/>
        </w:rPr>
        <w:t xml:space="preserve">, D., Cone, N., </w:t>
      </w:r>
      <w:proofErr w:type="spellStart"/>
      <w:r w:rsidRPr="00A55E0D">
        <w:rPr>
          <w:rFonts w:ascii="Helvetica" w:hAnsi="Helvetica"/>
          <w:sz w:val="15"/>
          <w:szCs w:val="15"/>
        </w:rPr>
        <w:t>Maltbie</w:t>
      </w:r>
      <w:proofErr w:type="spellEnd"/>
      <w:r w:rsidRPr="00A55E0D">
        <w:rPr>
          <w:rFonts w:ascii="Helvetica" w:hAnsi="Helvetica"/>
          <w:sz w:val="15"/>
          <w:szCs w:val="15"/>
        </w:rPr>
        <w:t>, C., Huizinga, J., Wainwright, C., Jackson, S. (</w:t>
      </w:r>
      <w:proofErr w:type="spellStart"/>
      <w:r w:rsidRPr="00A55E0D">
        <w:rPr>
          <w:rFonts w:ascii="Helvetica" w:hAnsi="Helvetica"/>
          <w:sz w:val="15"/>
          <w:szCs w:val="15"/>
        </w:rPr>
        <w:t>Froggi</w:t>
      </w:r>
      <w:proofErr w:type="spellEnd"/>
      <w:r w:rsidRPr="00A55E0D">
        <w:rPr>
          <w:rFonts w:ascii="Helvetica" w:hAnsi="Helvetica"/>
          <w:sz w:val="15"/>
          <w:szCs w:val="15"/>
        </w:rPr>
        <w:t xml:space="preserve">), et al. (2024). Building an early warning system for LLM-aided biological threat creation. Building an early warning system for LLM-aided biological threat creation. </w:t>
      </w:r>
      <w:hyperlink r:id="rId47" w:history="1">
        <w:r w:rsidRPr="00A55E0D">
          <w:rPr>
            <w:rStyle w:val="ab"/>
            <w:rFonts w:ascii="Helvetica" w:hAnsi="Helvetica"/>
            <w:sz w:val="15"/>
            <w:szCs w:val="15"/>
          </w:rPr>
          <w:t>https://openai.com/index/building-an-early-warning-system-for-llm-aided-biological-threat-creation/</w:t>
        </w:r>
      </w:hyperlink>
      <w:r w:rsidRPr="00A55E0D">
        <w:rPr>
          <w:rFonts w:ascii="Helvetica" w:hAnsi="Helvetica"/>
          <w:sz w:val="15"/>
          <w:szCs w:val="15"/>
        </w:rPr>
        <w:t>.</w:t>
      </w:r>
    </w:p>
    <w:p w14:paraId="4E54B2C4" w14:textId="17A7280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35.</w:t>
      </w:r>
      <w:r w:rsidR="001F3E08">
        <w:rPr>
          <w:rFonts w:ascii="Helvetica" w:hAnsi="Helvetica"/>
          <w:sz w:val="15"/>
          <w:szCs w:val="15"/>
        </w:rPr>
        <w:t xml:space="preserve"> </w:t>
      </w:r>
      <w:r w:rsidRPr="00A55E0D">
        <w:rPr>
          <w:rFonts w:ascii="Helvetica" w:hAnsi="Helvetica"/>
          <w:sz w:val="15"/>
          <w:szCs w:val="15"/>
        </w:rPr>
        <w:t xml:space="preserve">Parker, A., and Irvine, P.J. (2018). The Risk of Termination Shock </w:t>
      </w:r>
      <w:proofErr w:type="gramStart"/>
      <w:r w:rsidRPr="00A55E0D">
        <w:rPr>
          <w:rFonts w:ascii="Helvetica" w:hAnsi="Helvetica"/>
          <w:sz w:val="15"/>
          <w:szCs w:val="15"/>
        </w:rPr>
        <w:t>From</w:t>
      </w:r>
      <w:proofErr w:type="gramEnd"/>
      <w:r w:rsidRPr="00A55E0D">
        <w:rPr>
          <w:rFonts w:ascii="Helvetica" w:hAnsi="Helvetica"/>
          <w:sz w:val="15"/>
          <w:szCs w:val="15"/>
        </w:rPr>
        <w:t xml:space="preserve"> Solar Geoengineering. Earth’s Future </w:t>
      </w:r>
      <w:r w:rsidRPr="00A55E0D">
        <w:rPr>
          <w:rFonts w:ascii="Helvetica" w:hAnsi="Helvetica"/>
          <w:i/>
          <w:iCs/>
          <w:sz w:val="15"/>
          <w:szCs w:val="15"/>
        </w:rPr>
        <w:t>6</w:t>
      </w:r>
      <w:r w:rsidRPr="00A55E0D">
        <w:rPr>
          <w:rFonts w:ascii="Helvetica" w:hAnsi="Helvetica"/>
          <w:sz w:val="15"/>
          <w:szCs w:val="15"/>
        </w:rPr>
        <w:t xml:space="preserve">, 456–467. </w:t>
      </w:r>
      <w:hyperlink r:id="rId48" w:history="1">
        <w:r w:rsidRPr="00A55E0D">
          <w:rPr>
            <w:rStyle w:val="ab"/>
            <w:rFonts w:ascii="Helvetica" w:hAnsi="Helvetica"/>
            <w:sz w:val="15"/>
            <w:szCs w:val="15"/>
          </w:rPr>
          <w:t>https://doi.org/10.1002/2017EF000735</w:t>
        </w:r>
      </w:hyperlink>
      <w:r w:rsidRPr="00A55E0D">
        <w:rPr>
          <w:rFonts w:ascii="Helvetica" w:hAnsi="Helvetica"/>
          <w:sz w:val="15"/>
          <w:szCs w:val="15"/>
        </w:rPr>
        <w:t>.</w:t>
      </w:r>
    </w:p>
    <w:p w14:paraId="146E870A" w14:textId="7670F46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36.</w:t>
      </w:r>
      <w:r w:rsidR="001F3E08">
        <w:rPr>
          <w:rFonts w:ascii="Helvetica" w:hAnsi="Helvetica"/>
          <w:sz w:val="15"/>
          <w:szCs w:val="15"/>
        </w:rPr>
        <w:t xml:space="preserve"> </w:t>
      </w:r>
      <w:proofErr w:type="spellStart"/>
      <w:r w:rsidRPr="00A55E0D">
        <w:rPr>
          <w:rFonts w:ascii="Helvetica" w:hAnsi="Helvetica"/>
          <w:sz w:val="15"/>
          <w:szCs w:val="15"/>
        </w:rPr>
        <w:t>Parente</w:t>
      </w:r>
      <w:proofErr w:type="spellEnd"/>
      <w:r w:rsidRPr="00A55E0D">
        <w:rPr>
          <w:rFonts w:ascii="Helvetica" w:hAnsi="Helvetica"/>
          <w:sz w:val="15"/>
          <w:szCs w:val="15"/>
        </w:rPr>
        <w:t>, R., and Anderson-</w:t>
      </w:r>
      <w:proofErr w:type="spellStart"/>
      <w:r w:rsidRPr="00A55E0D">
        <w:rPr>
          <w:rFonts w:ascii="Helvetica" w:hAnsi="Helvetica"/>
          <w:sz w:val="15"/>
          <w:szCs w:val="15"/>
        </w:rPr>
        <w:t>Parente</w:t>
      </w:r>
      <w:proofErr w:type="spellEnd"/>
      <w:r w:rsidRPr="00A55E0D">
        <w:rPr>
          <w:rFonts w:ascii="Helvetica" w:hAnsi="Helvetica"/>
          <w:sz w:val="15"/>
          <w:szCs w:val="15"/>
        </w:rPr>
        <w:t xml:space="preserve">, J. (2011). A case study of long-term Delphi accuracy. Technological Forecasting and Social Change </w:t>
      </w:r>
      <w:r w:rsidRPr="00A55E0D">
        <w:rPr>
          <w:rFonts w:ascii="Helvetica" w:hAnsi="Helvetica"/>
          <w:i/>
          <w:iCs/>
          <w:sz w:val="15"/>
          <w:szCs w:val="15"/>
        </w:rPr>
        <w:t>78</w:t>
      </w:r>
      <w:r w:rsidRPr="00A55E0D">
        <w:rPr>
          <w:rFonts w:ascii="Helvetica" w:hAnsi="Helvetica"/>
          <w:sz w:val="15"/>
          <w:szCs w:val="15"/>
        </w:rPr>
        <w:t>, 1705–1711.</w:t>
      </w:r>
    </w:p>
    <w:p w14:paraId="6BFBBEC7" w14:textId="7F4FCB3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37.</w:t>
      </w:r>
      <w:r w:rsidR="001F3E08">
        <w:rPr>
          <w:rFonts w:ascii="Helvetica" w:hAnsi="Helvetica"/>
          <w:sz w:val="15"/>
          <w:szCs w:val="15"/>
        </w:rPr>
        <w:t xml:space="preserve"> </w:t>
      </w:r>
      <w:r w:rsidRPr="00A55E0D">
        <w:rPr>
          <w:rFonts w:ascii="Helvetica" w:hAnsi="Helvetica"/>
          <w:sz w:val="15"/>
          <w:szCs w:val="15"/>
        </w:rPr>
        <w:t xml:space="preserve">OpenAI Building an early warning system for LLM-aided biological threat creation. </w:t>
      </w:r>
      <w:hyperlink r:id="rId49" w:history="1">
        <w:r w:rsidRPr="00A55E0D">
          <w:rPr>
            <w:rStyle w:val="ab"/>
            <w:rFonts w:ascii="Helvetica" w:hAnsi="Helvetica"/>
            <w:sz w:val="15"/>
            <w:szCs w:val="15"/>
          </w:rPr>
          <w:t>https://openai.com/index/building-an-early-warning-system-for-llm-aided-biological-threat-creation/</w:t>
        </w:r>
      </w:hyperlink>
      <w:r w:rsidRPr="00A55E0D">
        <w:rPr>
          <w:rFonts w:ascii="Helvetica" w:hAnsi="Helvetica"/>
          <w:sz w:val="15"/>
          <w:szCs w:val="15"/>
        </w:rPr>
        <w:t>.</w:t>
      </w:r>
    </w:p>
    <w:p w14:paraId="364A859D" w14:textId="54DC363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38.</w:t>
      </w:r>
      <w:r w:rsidR="001F3E08">
        <w:rPr>
          <w:rFonts w:ascii="Helvetica" w:hAnsi="Helvetica"/>
          <w:sz w:val="15"/>
          <w:szCs w:val="15"/>
        </w:rPr>
        <w:t xml:space="preserve"> </w:t>
      </w:r>
      <w:r w:rsidRPr="00A55E0D">
        <w:rPr>
          <w:rFonts w:ascii="Helvetica" w:hAnsi="Helvetica"/>
          <w:sz w:val="15"/>
          <w:szCs w:val="15"/>
        </w:rPr>
        <w:t xml:space="preserve">OECD Trust in government. Trust in government. </w:t>
      </w:r>
      <w:hyperlink r:id="rId50" w:history="1">
        <w:r w:rsidRPr="00A55E0D">
          <w:rPr>
            <w:rStyle w:val="ab"/>
            <w:rFonts w:ascii="Helvetica" w:hAnsi="Helvetica"/>
            <w:sz w:val="15"/>
            <w:szCs w:val="15"/>
          </w:rPr>
          <w:t>https://www.oecd.org/en/topics/sub-issues/trust-in-government.html</w:t>
        </w:r>
      </w:hyperlink>
      <w:r w:rsidRPr="00A55E0D">
        <w:rPr>
          <w:rFonts w:ascii="Helvetica" w:hAnsi="Helvetica"/>
          <w:sz w:val="15"/>
          <w:szCs w:val="15"/>
        </w:rPr>
        <w:t>.</w:t>
      </w:r>
    </w:p>
    <w:p w14:paraId="3E24C6DD" w14:textId="15B531A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39.</w:t>
      </w:r>
      <w:r w:rsidR="001F3E08">
        <w:rPr>
          <w:rFonts w:ascii="Helvetica" w:hAnsi="Helvetica"/>
          <w:sz w:val="15"/>
          <w:szCs w:val="15"/>
        </w:rPr>
        <w:t xml:space="preserve"> </w:t>
      </w:r>
      <w:r w:rsidRPr="00A55E0D">
        <w:rPr>
          <w:rFonts w:ascii="Helvetica" w:hAnsi="Helvetica"/>
          <w:sz w:val="15"/>
          <w:szCs w:val="15"/>
        </w:rPr>
        <w:t xml:space="preserve">Nord, M., Lundstedt, M., Altman, D., </w:t>
      </w:r>
      <w:proofErr w:type="spellStart"/>
      <w:r w:rsidRPr="00A55E0D">
        <w:rPr>
          <w:rFonts w:ascii="Helvetica" w:hAnsi="Helvetica"/>
          <w:sz w:val="15"/>
          <w:szCs w:val="15"/>
        </w:rPr>
        <w:t>Angiolillo</w:t>
      </w:r>
      <w:proofErr w:type="spellEnd"/>
      <w:r w:rsidRPr="00A55E0D">
        <w:rPr>
          <w:rFonts w:ascii="Helvetica" w:hAnsi="Helvetica"/>
          <w:sz w:val="15"/>
          <w:szCs w:val="15"/>
        </w:rPr>
        <w:t xml:space="preserve">, F., </w:t>
      </w:r>
      <w:proofErr w:type="spellStart"/>
      <w:r w:rsidRPr="00A55E0D">
        <w:rPr>
          <w:rFonts w:ascii="Helvetica" w:hAnsi="Helvetica"/>
          <w:sz w:val="15"/>
          <w:szCs w:val="15"/>
        </w:rPr>
        <w:t>Borella</w:t>
      </w:r>
      <w:proofErr w:type="spellEnd"/>
      <w:r w:rsidRPr="00A55E0D">
        <w:rPr>
          <w:rFonts w:ascii="Helvetica" w:hAnsi="Helvetica"/>
          <w:sz w:val="15"/>
          <w:szCs w:val="15"/>
        </w:rPr>
        <w:t xml:space="preserve">, C., Fernandes, T., Gastaldi, L., Good God, A., </w:t>
      </w:r>
      <w:proofErr w:type="spellStart"/>
      <w:r w:rsidRPr="00A55E0D">
        <w:rPr>
          <w:rFonts w:ascii="Helvetica" w:hAnsi="Helvetica"/>
          <w:sz w:val="15"/>
          <w:szCs w:val="15"/>
        </w:rPr>
        <w:t>Natsika</w:t>
      </w:r>
      <w:proofErr w:type="spellEnd"/>
      <w:r w:rsidRPr="00A55E0D">
        <w:rPr>
          <w:rFonts w:ascii="Helvetica" w:hAnsi="Helvetica"/>
          <w:sz w:val="15"/>
          <w:szCs w:val="15"/>
        </w:rPr>
        <w:t xml:space="preserve">, N., Lindberg, S.I., et al. (2024). Democracy Winning and Losing at the Ballot: Democracy Report 2024. Preprint, </w:t>
      </w:r>
      <w:hyperlink r:id="rId51" w:history="1">
        <w:r w:rsidRPr="00A55E0D">
          <w:rPr>
            <w:rStyle w:val="ab"/>
            <w:rFonts w:ascii="Helvetica" w:hAnsi="Helvetica"/>
            <w:sz w:val="15"/>
            <w:szCs w:val="15"/>
          </w:rPr>
          <w:t>https://doi.org/10.2139/ssrn.4774409</w:t>
        </w:r>
      </w:hyperlink>
    </w:p>
    <w:p w14:paraId="7AB5F35E" w14:textId="6CD41627"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40.</w:t>
      </w:r>
      <w:r w:rsidR="001F3E08">
        <w:rPr>
          <w:rFonts w:ascii="Helvetica" w:hAnsi="Helvetica"/>
          <w:sz w:val="15"/>
          <w:szCs w:val="15"/>
        </w:rPr>
        <w:t xml:space="preserve"> </w:t>
      </w:r>
      <w:r w:rsidRPr="00A55E0D">
        <w:rPr>
          <w:rFonts w:ascii="Helvetica" w:hAnsi="Helvetica"/>
          <w:sz w:val="15"/>
          <w:szCs w:val="15"/>
        </w:rPr>
        <w:t xml:space="preserve">NIMH (2023). Mental Illness - National Institute of Mental Health (NIMH). Mental Illness - National Institute of Mental Health (NIMH). </w:t>
      </w:r>
      <w:hyperlink r:id="rId52" w:history="1">
        <w:r w:rsidRPr="00A55E0D">
          <w:rPr>
            <w:rStyle w:val="ab"/>
            <w:rFonts w:ascii="Helvetica" w:hAnsi="Helvetica"/>
            <w:sz w:val="15"/>
            <w:szCs w:val="15"/>
          </w:rPr>
          <w:t>https://www.nimh.nih.gov/health/statistics/mental-illness</w:t>
        </w:r>
      </w:hyperlink>
      <w:r w:rsidRPr="00A55E0D">
        <w:rPr>
          <w:rFonts w:ascii="Helvetica" w:hAnsi="Helvetica"/>
          <w:sz w:val="15"/>
          <w:szCs w:val="15"/>
        </w:rPr>
        <w:t>.</w:t>
      </w:r>
    </w:p>
    <w:p w14:paraId="7421AFBC" w14:textId="295A3F37"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41.</w:t>
      </w:r>
      <w:r w:rsidR="001F3E08">
        <w:rPr>
          <w:rFonts w:ascii="Helvetica" w:hAnsi="Helvetica"/>
          <w:sz w:val="15"/>
          <w:szCs w:val="15"/>
        </w:rPr>
        <w:t xml:space="preserve"> </w:t>
      </w:r>
      <w:r w:rsidRPr="00A55E0D">
        <w:rPr>
          <w:rFonts w:ascii="Helvetica" w:hAnsi="Helvetica"/>
          <w:sz w:val="15"/>
          <w:szCs w:val="15"/>
        </w:rPr>
        <w:t xml:space="preserve">Munson, S.M., Reed, S.C., </w:t>
      </w:r>
      <w:proofErr w:type="spellStart"/>
      <w:r w:rsidRPr="00A55E0D">
        <w:rPr>
          <w:rFonts w:ascii="Helvetica" w:hAnsi="Helvetica"/>
          <w:sz w:val="15"/>
          <w:szCs w:val="15"/>
        </w:rPr>
        <w:t>Peñuelas</w:t>
      </w:r>
      <w:proofErr w:type="spellEnd"/>
      <w:r w:rsidRPr="00A55E0D">
        <w:rPr>
          <w:rFonts w:ascii="Helvetica" w:hAnsi="Helvetica"/>
          <w:sz w:val="15"/>
          <w:szCs w:val="15"/>
        </w:rPr>
        <w:t xml:space="preserve">, J., McDowell, N.G., and Sala, O.E. (2018). Ecosystem thresholds, tipping points, and critical transitions. New Phytologist </w:t>
      </w:r>
      <w:r w:rsidRPr="00A55E0D">
        <w:rPr>
          <w:rFonts w:ascii="Helvetica" w:hAnsi="Helvetica"/>
          <w:i/>
          <w:iCs/>
          <w:sz w:val="15"/>
          <w:szCs w:val="15"/>
        </w:rPr>
        <w:t>218</w:t>
      </w:r>
      <w:r w:rsidRPr="00A55E0D">
        <w:rPr>
          <w:rFonts w:ascii="Helvetica" w:hAnsi="Helvetica"/>
          <w:sz w:val="15"/>
          <w:szCs w:val="15"/>
        </w:rPr>
        <w:t>, 1315–1317.</w:t>
      </w:r>
    </w:p>
    <w:p w14:paraId="313FDA53" w14:textId="29B59D75"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42.</w:t>
      </w:r>
      <w:r w:rsidR="001F3E08">
        <w:rPr>
          <w:rFonts w:ascii="Helvetica" w:hAnsi="Helvetica"/>
          <w:sz w:val="15"/>
          <w:szCs w:val="15"/>
        </w:rPr>
        <w:t xml:space="preserve"> </w:t>
      </w:r>
      <w:r w:rsidRPr="00A55E0D">
        <w:rPr>
          <w:rFonts w:ascii="Helvetica" w:hAnsi="Helvetica"/>
          <w:sz w:val="15"/>
          <w:szCs w:val="15"/>
        </w:rPr>
        <w:t>Mouton, C.A., Lucas, C., and Guest, E. (2024). The Operational Risks of AI in Large-Scale Biological Attacks: Results of a Red-Team Study (RAND Corporation).</w:t>
      </w:r>
    </w:p>
    <w:p w14:paraId="24CBE4CF" w14:textId="6E1A0D2F"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43.</w:t>
      </w:r>
      <w:r w:rsidR="001F3E08">
        <w:rPr>
          <w:rFonts w:ascii="Helvetica" w:hAnsi="Helvetica"/>
          <w:sz w:val="15"/>
          <w:szCs w:val="15"/>
          <w:lang w:val="de-DE"/>
        </w:rPr>
        <w:t xml:space="preserve"> </w:t>
      </w:r>
      <w:proofErr w:type="spellStart"/>
      <w:r w:rsidRPr="00A55E0D">
        <w:rPr>
          <w:rFonts w:ascii="Helvetica" w:hAnsi="Helvetica"/>
          <w:sz w:val="15"/>
          <w:szCs w:val="15"/>
          <w:lang w:val="de-DE"/>
        </w:rPr>
        <w:t>Moersdorf</w:t>
      </w:r>
      <w:proofErr w:type="spellEnd"/>
      <w:r w:rsidRPr="00A55E0D">
        <w:rPr>
          <w:rFonts w:ascii="Helvetica" w:hAnsi="Helvetica"/>
          <w:sz w:val="15"/>
          <w:szCs w:val="15"/>
          <w:lang w:val="de-DE"/>
        </w:rPr>
        <w:t xml:space="preserve">, J., Rivers, M., </w:t>
      </w:r>
      <w:proofErr w:type="spellStart"/>
      <w:r w:rsidRPr="00A55E0D">
        <w:rPr>
          <w:rFonts w:ascii="Helvetica" w:hAnsi="Helvetica"/>
          <w:sz w:val="15"/>
          <w:szCs w:val="15"/>
          <w:lang w:val="de-DE"/>
        </w:rPr>
        <w:t>Denkenberger</w:t>
      </w:r>
      <w:proofErr w:type="spellEnd"/>
      <w:r w:rsidRPr="00A55E0D">
        <w:rPr>
          <w:rFonts w:ascii="Helvetica" w:hAnsi="Helvetica"/>
          <w:sz w:val="15"/>
          <w:szCs w:val="15"/>
          <w:lang w:val="de-DE"/>
        </w:rPr>
        <w:t xml:space="preserve">, D., Breuer, L., and Jehn, F.U. (2024). </w:t>
      </w:r>
      <w:r w:rsidRPr="00A55E0D">
        <w:rPr>
          <w:rFonts w:ascii="Helvetica" w:hAnsi="Helvetica"/>
          <w:sz w:val="15"/>
          <w:szCs w:val="15"/>
        </w:rPr>
        <w:t xml:space="preserve">The Fragile State of Industrial Agriculture: Estimating Crop Yield Reductions in a Global Catastrophic Infrastructure Loss Scenario. Global Challenges </w:t>
      </w:r>
      <w:r w:rsidRPr="00A55E0D">
        <w:rPr>
          <w:rFonts w:ascii="Helvetica" w:hAnsi="Helvetica"/>
          <w:i/>
          <w:iCs/>
          <w:sz w:val="15"/>
          <w:szCs w:val="15"/>
        </w:rPr>
        <w:t>8</w:t>
      </w:r>
      <w:r w:rsidRPr="00A55E0D">
        <w:rPr>
          <w:rFonts w:ascii="Helvetica" w:hAnsi="Helvetica"/>
          <w:sz w:val="15"/>
          <w:szCs w:val="15"/>
        </w:rPr>
        <w:t xml:space="preserve">, 2300206. </w:t>
      </w:r>
      <w:hyperlink r:id="rId53" w:history="1">
        <w:r w:rsidRPr="00A55E0D">
          <w:rPr>
            <w:rStyle w:val="ab"/>
            <w:rFonts w:ascii="Helvetica" w:hAnsi="Helvetica"/>
            <w:sz w:val="15"/>
            <w:szCs w:val="15"/>
          </w:rPr>
          <w:t>https://doi.org/10.1002/gch2.202300206</w:t>
        </w:r>
      </w:hyperlink>
      <w:r w:rsidRPr="00A55E0D">
        <w:rPr>
          <w:rFonts w:ascii="Helvetica" w:hAnsi="Helvetica"/>
          <w:sz w:val="15"/>
          <w:szCs w:val="15"/>
        </w:rPr>
        <w:t>.</w:t>
      </w:r>
    </w:p>
    <w:p w14:paraId="7F24561E" w14:textId="48A7B0A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44.</w:t>
      </w:r>
      <w:r w:rsidR="001F3E08">
        <w:rPr>
          <w:rFonts w:ascii="Helvetica" w:hAnsi="Helvetica"/>
          <w:sz w:val="15"/>
          <w:szCs w:val="15"/>
        </w:rPr>
        <w:t xml:space="preserve"> </w:t>
      </w:r>
      <w:r w:rsidRPr="00A55E0D">
        <w:rPr>
          <w:rFonts w:ascii="Helvetica" w:hAnsi="Helvetica"/>
          <w:sz w:val="15"/>
          <w:szCs w:val="15"/>
        </w:rPr>
        <w:t>McGrath, J. (2012). Performing surveillance. In Routledge Handbook of Surveillance Studies (Routledge).</w:t>
      </w:r>
    </w:p>
    <w:p w14:paraId="5C39C9F2" w14:textId="3D157B6B"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45.</w:t>
      </w:r>
      <w:r w:rsidR="001F3E08">
        <w:rPr>
          <w:rFonts w:ascii="Helvetica" w:hAnsi="Helvetica"/>
          <w:sz w:val="15"/>
          <w:szCs w:val="15"/>
        </w:rPr>
        <w:t xml:space="preserve"> </w:t>
      </w:r>
      <w:r w:rsidRPr="00A55E0D">
        <w:rPr>
          <w:rFonts w:ascii="Helvetica" w:hAnsi="Helvetica"/>
          <w:sz w:val="15"/>
          <w:szCs w:val="15"/>
        </w:rPr>
        <w:t xml:space="preserve">Matthews, L.J., Lee, M., De </w:t>
      </w:r>
      <w:proofErr w:type="spellStart"/>
      <w:r w:rsidRPr="00A55E0D">
        <w:rPr>
          <w:rFonts w:ascii="Helvetica" w:hAnsi="Helvetica"/>
          <w:sz w:val="15"/>
          <w:szCs w:val="15"/>
        </w:rPr>
        <w:t>Bruhl</w:t>
      </w:r>
      <w:proofErr w:type="spellEnd"/>
      <w:r w:rsidRPr="00A55E0D">
        <w:rPr>
          <w:rFonts w:ascii="Helvetica" w:hAnsi="Helvetica"/>
          <w:sz w:val="15"/>
          <w:szCs w:val="15"/>
        </w:rPr>
        <w:t xml:space="preserve">, B., </w:t>
      </w:r>
      <w:proofErr w:type="spellStart"/>
      <w:r w:rsidRPr="00A55E0D">
        <w:rPr>
          <w:rFonts w:ascii="Helvetica" w:hAnsi="Helvetica"/>
          <w:sz w:val="15"/>
          <w:szCs w:val="15"/>
        </w:rPr>
        <w:t>Elinoff</w:t>
      </w:r>
      <w:proofErr w:type="spellEnd"/>
      <w:r w:rsidRPr="00A55E0D">
        <w:rPr>
          <w:rFonts w:ascii="Helvetica" w:hAnsi="Helvetica"/>
          <w:sz w:val="15"/>
          <w:szCs w:val="15"/>
        </w:rPr>
        <w:t xml:space="preserve">, D., and </w:t>
      </w:r>
      <w:proofErr w:type="spellStart"/>
      <w:r w:rsidRPr="00A55E0D">
        <w:rPr>
          <w:rFonts w:ascii="Helvetica" w:hAnsi="Helvetica"/>
          <w:sz w:val="15"/>
          <w:szCs w:val="15"/>
        </w:rPr>
        <w:t>Eusebi</w:t>
      </w:r>
      <w:proofErr w:type="spellEnd"/>
      <w:r w:rsidRPr="00A55E0D">
        <w:rPr>
          <w:rFonts w:ascii="Helvetica" w:hAnsi="Helvetica"/>
          <w:sz w:val="15"/>
          <w:szCs w:val="15"/>
        </w:rPr>
        <w:t xml:space="preserve">, C.A. (2024). Plagues, Cyborgs, and </w:t>
      </w:r>
      <w:proofErr w:type="spellStart"/>
      <w:r w:rsidRPr="00A55E0D">
        <w:rPr>
          <w:rFonts w:ascii="Helvetica" w:hAnsi="Helvetica"/>
          <w:sz w:val="15"/>
          <w:szCs w:val="15"/>
        </w:rPr>
        <w:t>Supersoldiers</w:t>
      </w:r>
      <w:proofErr w:type="spellEnd"/>
      <w:r w:rsidRPr="00A55E0D">
        <w:rPr>
          <w:rFonts w:ascii="Helvetica" w:hAnsi="Helvetica"/>
          <w:sz w:val="15"/>
          <w:szCs w:val="15"/>
        </w:rPr>
        <w:t>: The Human Domain of War (RAND Corporation).</w:t>
      </w:r>
    </w:p>
    <w:p w14:paraId="540F89E0" w14:textId="56D2EE4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46.</w:t>
      </w:r>
      <w:r w:rsidR="001F3E08">
        <w:rPr>
          <w:rFonts w:ascii="Helvetica" w:hAnsi="Helvetica"/>
          <w:sz w:val="15"/>
          <w:szCs w:val="15"/>
        </w:rPr>
        <w:t xml:space="preserve"> </w:t>
      </w:r>
      <w:r w:rsidRPr="00A55E0D">
        <w:rPr>
          <w:rFonts w:ascii="Helvetica" w:hAnsi="Helvetica"/>
          <w:sz w:val="15"/>
          <w:szCs w:val="15"/>
        </w:rPr>
        <w:t xml:space="preserve">Masuda, Y.J., Parsons, L.A., Spector, J.T., Battisti, D.S., Castro, B., </w:t>
      </w:r>
      <w:proofErr w:type="spellStart"/>
      <w:r w:rsidRPr="00A55E0D">
        <w:rPr>
          <w:rFonts w:ascii="Helvetica" w:hAnsi="Helvetica"/>
          <w:sz w:val="15"/>
          <w:szCs w:val="15"/>
        </w:rPr>
        <w:t>Erbaugh</w:t>
      </w:r>
      <w:proofErr w:type="spellEnd"/>
      <w:r w:rsidRPr="00A55E0D">
        <w:rPr>
          <w:rFonts w:ascii="Helvetica" w:hAnsi="Helvetica"/>
          <w:sz w:val="15"/>
          <w:szCs w:val="15"/>
        </w:rPr>
        <w:t xml:space="preserve">, J.T., Game, E.T., Garg, T., </w:t>
      </w:r>
      <w:proofErr w:type="spellStart"/>
      <w:r w:rsidRPr="00A55E0D">
        <w:rPr>
          <w:rFonts w:ascii="Helvetica" w:hAnsi="Helvetica"/>
          <w:sz w:val="15"/>
          <w:szCs w:val="15"/>
        </w:rPr>
        <w:t>Kalmus</w:t>
      </w:r>
      <w:proofErr w:type="spellEnd"/>
      <w:r w:rsidRPr="00A55E0D">
        <w:rPr>
          <w:rFonts w:ascii="Helvetica" w:hAnsi="Helvetica"/>
          <w:sz w:val="15"/>
          <w:szCs w:val="15"/>
        </w:rPr>
        <w:t xml:space="preserve">, P., Kroeger, T., et al. (2024). Impacts of warming on outdoor worker well-being in the tropics and adaptation options. One Earth </w:t>
      </w:r>
      <w:r w:rsidRPr="00A55E0D">
        <w:rPr>
          <w:rFonts w:ascii="Helvetica" w:hAnsi="Helvetica"/>
          <w:i/>
          <w:iCs/>
          <w:sz w:val="15"/>
          <w:szCs w:val="15"/>
        </w:rPr>
        <w:t>7</w:t>
      </w:r>
      <w:r w:rsidRPr="00A55E0D">
        <w:rPr>
          <w:rFonts w:ascii="Helvetica" w:hAnsi="Helvetica"/>
          <w:sz w:val="15"/>
          <w:szCs w:val="15"/>
        </w:rPr>
        <w:t xml:space="preserve">, 382–400. </w:t>
      </w:r>
      <w:hyperlink r:id="rId54" w:history="1">
        <w:r w:rsidRPr="00A55E0D">
          <w:rPr>
            <w:rStyle w:val="ab"/>
            <w:rFonts w:ascii="Helvetica" w:hAnsi="Helvetica"/>
            <w:sz w:val="15"/>
            <w:szCs w:val="15"/>
          </w:rPr>
          <w:t>https://doi.org/10.1016/j.oneear.2024.02.001</w:t>
        </w:r>
      </w:hyperlink>
      <w:r w:rsidRPr="00A55E0D">
        <w:rPr>
          <w:rFonts w:ascii="Helvetica" w:hAnsi="Helvetica"/>
          <w:sz w:val="15"/>
          <w:szCs w:val="15"/>
        </w:rPr>
        <w:t>.</w:t>
      </w:r>
    </w:p>
    <w:p w14:paraId="0D53E95B" w14:textId="73C2C76F"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lastRenderedPageBreak/>
        <w:t>47.</w:t>
      </w:r>
      <w:r w:rsidR="001F3E08">
        <w:rPr>
          <w:rFonts w:ascii="Helvetica" w:hAnsi="Helvetica"/>
          <w:sz w:val="15"/>
          <w:szCs w:val="15"/>
        </w:rPr>
        <w:t xml:space="preserve"> </w:t>
      </w:r>
      <w:proofErr w:type="spellStart"/>
      <w:r w:rsidRPr="00A55E0D">
        <w:rPr>
          <w:rFonts w:ascii="Helvetica" w:hAnsi="Helvetica"/>
          <w:sz w:val="15"/>
          <w:szCs w:val="15"/>
        </w:rPr>
        <w:t>Marchau</w:t>
      </w:r>
      <w:proofErr w:type="spellEnd"/>
      <w:r w:rsidRPr="00A55E0D">
        <w:rPr>
          <w:rFonts w:ascii="Helvetica" w:hAnsi="Helvetica"/>
          <w:sz w:val="15"/>
          <w:szCs w:val="15"/>
        </w:rPr>
        <w:t xml:space="preserve">, V.A.W.J., Walker, W.E., </w:t>
      </w:r>
      <w:proofErr w:type="spellStart"/>
      <w:r w:rsidRPr="00A55E0D">
        <w:rPr>
          <w:rFonts w:ascii="Helvetica" w:hAnsi="Helvetica"/>
          <w:sz w:val="15"/>
          <w:szCs w:val="15"/>
        </w:rPr>
        <w:t>Bloemen</w:t>
      </w:r>
      <w:proofErr w:type="spellEnd"/>
      <w:r w:rsidRPr="00A55E0D">
        <w:rPr>
          <w:rFonts w:ascii="Helvetica" w:hAnsi="Helvetica"/>
          <w:sz w:val="15"/>
          <w:szCs w:val="15"/>
        </w:rPr>
        <w:t xml:space="preserve">, P.J.T.M., and Popper, S.W. eds. (2019). Decision Making under Deep Uncertainty: From Theory to Practice (Springer Nature) </w:t>
      </w:r>
      <w:hyperlink r:id="rId55" w:history="1">
        <w:r w:rsidRPr="00A55E0D">
          <w:rPr>
            <w:rStyle w:val="ab"/>
            <w:rFonts w:ascii="Helvetica" w:hAnsi="Helvetica"/>
            <w:sz w:val="15"/>
            <w:szCs w:val="15"/>
          </w:rPr>
          <w:t>https://doi.org/10.1007/978-3-030-05252-2</w:t>
        </w:r>
      </w:hyperlink>
      <w:r w:rsidRPr="00A55E0D">
        <w:rPr>
          <w:rFonts w:ascii="Helvetica" w:hAnsi="Helvetica"/>
          <w:sz w:val="15"/>
          <w:szCs w:val="15"/>
        </w:rPr>
        <w:t>.</w:t>
      </w:r>
    </w:p>
    <w:p w14:paraId="1DA28557" w14:textId="02D5FC4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48.</w:t>
      </w:r>
      <w:r w:rsidR="001F3E08">
        <w:rPr>
          <w:rFonts w:ascii="Helvetica" w:hAnsi="Helvetica"/>
          <w:sz w:val="15"/>
          <w:szCs w:val="15"/>
        </w:rPr>
        <w:t xml:space="preserve"> </w:t>
      </w:r>
      <w:r w:rsidRPr="00A55E0D">
        <w:rPr>
          <w:rFonts w:ascii="Helvetica" w:hAnsi="Helvetica"/>
          <w:sz w:val="15"/>
          <w:szCs w:val="15"/>
        </w:rPr>
        <w:t xml:space="preserve">Mani, L., </w:t>
      </w:r>
      <w:proofErr w:type="spellStart"/>
      <w:r w:rsidRPr="00A55E0D">
        <w:rPr>
          <w:rFonts w:ascii="Helvetica" w:hAnsi="Helvetica"/>
          <w:sz w:val="15"/>
          <w:szCs w:val="15"/>
        </w:rPr>
        <w:t>Tzachor</w:t>
      </w:r>
      <w:proofErr w:type="spellEnd"/>
      <w:r w:rsidRPr="00A55E0D">
        <w:rPr>
          <w:rFonts w:ascii="Helvetica" w:hAnsi="Helvetica"/>
          <w:sz w:val="15"/>
          <w:szCs w:val="15"/>
        </w:rPr>
        <w:t xml:space="preserve">, A., and Cole, P. (2021). Global catastrophic risk from lower magnitude volcanic eruptions. Nat </w:t>
      </w:r>
      <w:proofErr w:type="spellStart"/>
      <w:r w:rsidRPr="00A55E0D">
        <w:rPr>
          <w:rFonts w:ascii="Helvetica" w:hAnsi="Helvetica"/>
          <w:sz w:val="15"/>
          <w:szCs w:val="15"/>
        </w:rPr>
        <w:t>Commun</w:t>
      </w:r>
      <w:proofErr w:type="spellEnd"/>
      <w:r w:rsidRPr="00A55E0D">
        <w:rPr>
          <w:rFonts w:ascii="Helvetica" w:hAnsi="Helvetica"/>
          <w:sz w:val="15"/>
          <w:szCs w:val="15"/>
        </w:rPr>
        <w:t xml:space="preserve"> </w:t>
      </w:r>
      <w:r w:rsidRPr="00A55E0D">
        <w:rPr>
          <w:rFonts w:ascii="Helvetica" w:hAnsi="Helvetica"/>
          <w:i/>
          <w:iCs/>
          <w:sz w:val="15"/>
          <w:szCs w:val="15"/>
        </w:rPr>
        <w:t>12</w:t>
      </w:r>
      <w:r w:rsidRPr="00A55E0D">
        <w:rPr>
          <w:rFonts w:ascii="Helvetica" w:hAnsi="Helvetica"/>
          <w:sz w:val="15"/>
          <w:szCs w:val="15"/>
        </w:rPr>
        <w:t xml:space="preserve">, 4756. </w:t>
      </w:r>
      <w:hyperlink r:id="rId56" w:history="1">
        <w:r w:rsidRPr="00A55E0D">
          <w:rPr>
            <w:rStyle w:val="ab"/>
            <w:rFonts w:ascii="Helvetica" w:hAnsi="Helvetica"/>
            <w:sz w:val="15"/>
            <w:szCs w:val="15"/>
          </w:rPr>
          <w:t>https://doi.org/10.1038/s41467-021-25021-8</w:t>
        </w:r>
      </w:hyperlink>
      <w:r w:rsidRPr="00A55E0D">
        <w:rPr>
          <w:rFonts w:ascii="Helvetica" w:hAnsi="Helvetica"/>
          <w:sz w:val="15"/>
          <w:szCs w:val="15"/>
        </w:rPr>
        <w:t>.</w:t>
      </w:r>
    </w:p>
    <w:p w14:paraId="439EB224" w14:textId="3E7D3DD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49.</w:t>
      </w:r>
      <w:r w:rsidR="001F3E08">
        <w:rPr>
          <w:rFonts w:ascii="Helvetica" w:hAnsi="Helvetica"/>
          <w:sz w:val="15"/>
          <w:szCs w:val="15"/>
        </w:rPr>
        <w:t xml:space="preserve"> </w:t>
      </w:r>
      <w:r w:rsidRPr="00A55E0D">
        <w:rPr>
          <w:rFonts w:ascii="Helvetica" w:hAnsi="Helvetica"/>
          <w:sz w:val="15"/>
          <w:szCs w:val="15"/>
        </w:rPr>
        <w:t>Maas, M., Lucero-</w:t>
      </w:r>
      <w:proofErr w:type="spellStart"/>
      <w:r w:rsidRPr="00A55E0D">
        <w:rPr>
          <w:rFonts w:ascii="Helvetica" w:hAnsi="Helvetica"/>
          <w:sz w:val="15"/>
          <w:szCs w:val="15"/>
        </w:rPr>
        <w:t>Matteucci</w:t>
      </w:r>
      <w:proofErr w:type="spellEnd"/>
      <w:r w:rsidRPr="00A55E0D">
        <w:rPr>
          <w:rFonts w:ascii="Helvetica" w:hAnsi="Helvetica"/>
          <w:sz w:val="15"/>
          <w:szCs w:val="15"/>
        </w:rPr>
        <w:t>, K., and Cooke, D. (2023). Military Artificial Intelligence as a Contributor to Global Catastrophic Risk. In The Era of Global Risk (Open Book Publishers), pp. 237–284.</w:t>
      </w:r>
    </w:p>
    <w:p w14:paraId="3780B498" w14:textId="412FD4E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50.</w:t>
      </w:r>
      <w:r w:rsidR="001F3E08">
        <w:rPr>
          <w:rFonts w:ascii="Helvetica" w:hAnsi="Helvetica"/>
          <w:sz w:val="15"/>
          <w:szCs w:val="15"/>
        </w:rPr>
        <w:t xml:space="preserve"> </w:t>
      </w:r>
      <w:r w:rsidRPr="00A55E0D">
        <w:rPr>
          <w:rFonts w:ascii="Helvetica" w:hAnsi="Helvetica"/>
          <w:sz w:val="15"/>
          <w:szCs w:val="15"/>
        </w:rPr>
        <w:t xml:space="preserve">Luskin, R.C., </w:t>
      </w:r>
      <w:proofErr w:type="spellStart"/>
      <w:r w:rsidRPr="00A55E0D">
        <w:rPr>
          <w:rFonts w:ascii="Helvetica" w:hAnsi="Helvetica"/>
          <w:sz w:val="15"/>
          <w:szCs w:val="15"/>
        </w:rPr>
        <w:t>O’Flynn</w:t>
      </w:r>
      <w:proofErr w:type="spellEnd"/>
      <w:r w:rsidRPr="00A55E0D">
        <w:rPr>
          <w:rFonts w:ascii="Helvetica" w:hAnsi="Helvetica"/>
          <w:sz w:val="15"/>
          <w:szCs w:val="15"/>
        </w:rPr>
        <w:t xml:space="preserve">, I., </w:t>
      </w:r>
      <w:proofErr w:type="spellStart"/>
      <w:r w:rsidRPr="00A55E0D">
        <w:rPr>
          <w:rFonts w:ascii="Helvetica" w:hAnsi="Helvetica"/>
          <w:sz w:val="15"/>
          <w:szCs w:val="15"/>
        </w:rPr>
        <w:t>Fishkin</w:t>
      </w:r>
      <w:proofErr w:type="spellEnd"/>
      <w:r w:rsidRPr="00A55E0D">
        <w:rPr>
          <w:rFonts w:ascii="Helvetica" w:hAnsi="Helvetica"/>
          <w:sz w:val="15"/>
          <w:szCs w:val="15"/>
        </w:rPr>
        <w:t xml:space="preserve">, J.S., and Russell, D. (2014). Deliberating across Deep Divides. Political Studies </w:t>
      </w:r>
      <w:r w:rsidRPr="00A55E0D">
        <w:rPr>
          <w:rFonts w:ascii="Helvetica" w:hAnsi="Helvetica"/>
          <w:i/>
          <w:iCs/>
          <w:sz w:val="15"/>
          <w:szCs w:val="15"/>
        </w:rPr>
        <w:t>62</w:t>
      </w:r>
      <w:r w:rsidRPr="00A55E0D">
        <w:rPr>
          <w:rFonts w:ascii="Helvetica" w:hAnsi="Helvetica"/>
          <w:sz w:val="15"/>
          <w:szCs w:val="15"/>
        </w:rPr>
        <w:t xml:space="preserve">, 116–135. </w:t>
      </w:r>
      <w:hyperlink r:id="rId57" w:history="1">
        <w:r w:rsidRPr="00A55E0D">
          <w:rPr>
            <w:rStyle w:val="ab"/>
            <w:rFonts w:ascii="Helvetica" w:hAnsi="Helvetica"/>
            <w:sz w:val="15"/>
            <w:szCs w:val="15"/>
          </w:rPr>
          <w:t>https://doi.org/10.1111/j.1467-9248.2012.01005.x</w:t>
        </w:r>
      </w:hyperlink>
      <w:r w:rsidRPr="00A55E0D">
        <w:rPr>
          <w:rFonts w:ascii="Helvetica" w:hAnsi="Helvetica"/>
          <w:sz w:val="15"/>
          <w:szCs w:val="15"/>
        </w:rPr>
        <w:t>.</w:t>
      </w:r>
    </w:p>
    <w:p w14:paraId="22234CCD" w14:textId="5A5EB84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51.</w:t>
      </w:r>
      <w:r w:rsidR="001F3E08">
        <w:rPr>
          <w:rFonts w:ascii="Helvetica" w:hAnsi="Helvetica"/>
          <w:sz w:val="15"/>
          <w:szCs w:val="15"/>
        </w:rPr>
        <w:t xml:space="preserve"> </w:t>
      </w:r>
      <w:r w:rsidRPr="00A55E0D">
        <w:rPr>
          <w:rFonts w:ascii="Helvetica" w:hAnsi="Helvetica"/>
          <w:sz w:val="15"/>
          <w:szCs w:val="15"/>
        </w:rPr>
        <w:t xml:space="preserve">Luce, E. (2021). US and China must heed Kissinger’s stark warnings. </w:t>
      </w:r>
      <w:hyperlink r:id="rId58" w:history="1">
        <w:r w:rsidRPr="00A55E0D">
          <w:rPr>
            <w:rStyle w:val="ab"/>
            <w:rFonts w:ascii="Helvetica" w:hAnsi="Helvetica"/>
            <w:sz w:val="15"/>
            <w:szCs w:val="15"/>
          </w:rPr>
          <w:t>https://www.ft.com/content/8dc78be5-aa5a-4ea0-9692-0641acf27042</w:t>
        </w:r>
      </w:hyperlink>
      <w:r w:rsidRPr="00A55E0D">
        <w:rPr>
          <w:rFonts w:ascii="Helvetica" w:hAnsi="Helvetica"/>
          <w:sz w:val="15"/>
          <w:szCs w:val="15"/>
        </w:rPr>
        <w:t>.</w:t>
      </w:r>
    </w:p>
    <w:p w14:paraId="7F2FA9FA" w14:textId="05869EF4"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52.</w:t>
      </w:r>
      <w:r w:rsidR="001F3E08">
        <w:rPr>
          <w:rFonts w:ascii="Helvetica" w:hAnsi="Helvetica"/>
          <w:sz w:val="15"/>
          <w:szCs w:val="15"/>
        </w:rPr>
        <w:t xml:space="preserve"> </w:t>
      </w:r>
      <w:r w:rsidRPr="00A55E0D">
        <w:rPr>
          <w:rFonts w:ascii="Helvetica" w:hAnsi="Helvetica"/>
          <w:sz w:val="15"/>
          <w:szCs w:val="15"/>
        </w:rPr>
        <w:t xml:space="preserve">Liu, J., Shahab, Y., and Hoque, H. (2022). Government Response Measures and Public Trust during the COVID-19 Pandemic: Evidence from Around the World. British Journal of Management </w:t>
      </w:r>
      <w:r w:rsidRPr="00A55E0D">
        <w:rPr>
          <w:rFonts w:ascii="Helvetica" w:hAnsi="Helvetica"/>
          <w:i/>
          <w:iCs/>
          <w:sz w:val="15"/>
          <w:szCs w:val="15"/>
        </w:rPr>
        <w:t>33</w:t>
      </w:r>
      <w:r w:rsidRPr="00A55E0D">
        <w:rPr>
          <w:rFonts w:ascii="Helvetica" w:hAnsi="Helvetica"/>
          <w:sz w:val="15"/>
          <w:szCs w:val="15"/>
        </w:rPr>
        <w:t xml:space="preserve">, 571–602. </w:t>
      </w:r>
      <w:hyperlink r:id="rId59" w:history="1">
        <w:r w:rsidRPr="00A55E0D">
          <w:rPr>
            <w:rStyle w:val="ab"/>
            <w:rFonts w:ascii="Helvetica" w:hAnsi="Helvetica"/>
            <w:sz w:val="15"/>
            <w:szCs w:val="15"/>
          </w:rPr>
          <w:t>https://doi.org/10.1111/1467-8551.12577</w:t>
        </w:r>
      </w:hyperlink>
      <w:r w:rsidRPr="00A55E0D">
        <w:rPr>
          <w:rFonts w:ascii="Helvetica" w:hAnsi="Helvetica"/>
          <w:sz w:val="15"/>
          <w:szCs w:val="15"/>
        </w:rPr>
        <w:t>.</w:t>
      </w:r>
    </w:p>
    <w:p w14:paraId="1CD068D8" w14:textId="64D7B00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53.</w:t>
      </w:r>
      <w:r w:rsidR="001F3E08">
        <w:rPr>
          <w:rFonts w:ascii="Helvetica" w:hAnsi="Helvetica"/>
          <w:sz w:val="15"/>
          <w:szCs w:val="15"/>
        </w:rPr>
        <w:t xml:space="preserve"> </w:t>
      </w:r>
      <w:proofErr w:type="spellStart"/>
      <w:r w:rsidRPr="00A55E0D">
        <w:rPr>
          <w:rFonts w:ascii="Helvetica" w:hAnsi="Helvetica"/>
          <w:sz w:val="15"/>
          <w:szCs w:val="15"/>
        </w:rPr>
        <w:t>Lenton</w:t>
      </w:r>
      <w:proofErr w:type="spellEnd"/>
      <w:r w:rsidRPr="00A55E0D">
        <w:rPr>
          <w:rFonts w:ascii="Helvetica" w:hAnsi="Helvetica"/>
          <w:sz w:val="15"/>
          <w:szCs w:val="15"/>
        </w:rPr>
        <w:t xml:space="preserve">, T.M., Xu, C., Abrams, J.F., </w:t>
      </w:r>
      <w:proofErr w:type="spellStart"/>
      <w:r w:rsidRPr="00A55E0D">
        <w:rPr>
          <w:rFonts w:ascii="Helvetica" w:hAnsi="Helvetica"/>
          <w:sz w:val="15"/>
          <w:szCs w:val="15"/>
        </w:rPr>
        <w:t>Ghadiali</w:t>
      </w:r>
      <w:proofErr w:type="spellEnd"/>
      <w:r w:rsidRPr="00A55E0D">
        <w:rPr>
          <w:rFonts w:ascii="Helvetica" w:hAnsi="Helvetica"/>
          <w:sz w:val="15"/>
          <w:szCs w:val="15"/>
        </w:rPr>
        <w:t xml:space="preserve">, A., </w:t>
      </w:r>
      <w:proofErr w:type="spellStart"/>
      <w:r w:rsidRPr="00A55E0D">
        <w:rPr>
          <w:rFonts w:ascii="Helvetica" w:hAnsi="Helvetica"/>
          <w:sz w:val="15"/>
          <w:szCs w:val="15"/>
        </w:rPr>
        <w:t>Loriani</w:t>
      </w:r>
      <w:proofErr w:type="spellEnd"/>
      <w:r w:rsidRPr="00A55E0D">
        <w:rPr>
          <w:rFonts w:ascii="Helvetica" w:hAnsi="Helvetica"/>
          <w:sz w:val="15"/>
          <w:szCs w:val="15"/>
        </w:rPr>
        <w:t xml:space="preserve">, S., </w:t>
      </w:r>
      <w:proofErr w:type="spellStart"/>
      <w:r w:rsidRPr="00A55E0D">
        <w:rPr>
          <w:rFonts w:ascii="Helvetica" w:hAnsi="Helvetica"/>
          <w:sz w:val="15"/>
          <w:szCs w:val="15"/>
        </w:rPr>
        <w:t>Sakschewski</w:t>
      </w:r>
      <w:proofErr w:type="spellEnd"/>
      <w:r w:rsidRPr="00A55E0D">
        <w:rPr>
          <w:rFonts w:ascii="Helvetica" w:hAnsi="Helvetica"/>
          <w:sz w:val="15"/>
          <w:szCs w:val="15"/>
        </w:rPr>
        <w:t xml:space="preserve">, B., </w:t>
      </w:r>
      <w:proofErr w:type="spellStart"/>
      <w:r w:rsidRPr="00A55E0D">
        <w:rPr>
          <w:rFonts w:ascii="Helvetica" w:hAnsi="Helvetica"/>
          <w:sz w:val="15"/>
          <w:szCs w:val="15"/>
        </w:rPr>
        <w:t>Zimm</w:t>
      </w:r>
      <w:proofErr w:type="spellEnd"/>
      <w:r w:rsidRPr="00A55E0D">
        <w:rPr>
          <w:rFonts w:ascii="Helvetica" w:hAnsi="Helvetica"/>
          <w:sz w:val="15"/>
          <w:szCs w:val="15"/>
        </w:rPr>
        <w:t xml:space="preserve">, C., </w:t>
      </w:r>
      <w:proofErr w:type="spellStart"/>
      <w:r w:rsidRPr="00A55E0D">
        <w:rPr>
          <w:rFonts w:ascii="Helvetica" w:hAnsi="Helvetica"/>
          <w:sz w:val="15"/>
          <w:szCs w:val="15"/>
        </w:rPr>
        <w:t>Ebi</w:t>
      </w:r>
      <w:proofErr w:type="spellEnd"/>
      <w:r w:rsidRPr="00A55E0D">
        <w:rPr>
          <w:rFonts w:ascii="Helvetica" w:hAnsi="Helvetica"/>
          <w:sz w:val="15"/>
          <w:szCs w:val="15"/>
        </w:rPr>
        <w:t xml:space="preserve">, K.L., Dunn, R.R., </w:t>
      </w:r>
      <w:proofErr w:type="spellStart"/>
      <w:r w:rsidRPr="00A55E0D">
        <w:rPr>
          <w:rFonts w:ascii="Helvetica" w:hAnsi="Helvetica"/>
          <w:sz w:val="15"/>
          <w:szCs w:val="15"/>
        </w:rPr>
        <w:t>Svenning</w:t>
      </w:r>
      <w:proofErr w:type="spellEnd"/>
      <w:r w:rsidRPr="00A55E0D">
        <w:rPr>
          <w:rFonts w:ascii="Helvetica" w:hAnsi="Helvetica"/>
          <w:sz w:val="15"/>
          <w:szCs w:val="15"/>
        </w:rPr>
        <w:t xml:space="preserve">, J.-C., et al. (2023). Quantifying the human cost of global warming. Nat Sustain </w:t>
      </w:r>
      <w:r w:rsidRPr="00A55E0D">
        <w:rPr>
          <w:rFonts w:ascii="Helvetica" w:hAnsi="Helvetica"/>
          <w:i/>
          <w:iCs/>
          <w:sz w:val="15"/>
          <w:szCs w:val="15"/>
        </w:rPr>
        <w:t>6</w:t>
      </w:r>
      <w:r w:rsidRPr="00A55E0D">
        <w:rPr>
          <w:rFonts w:ascii="Helvetica" w:hAnsi="Helvetica"/>
          <w:sz w:val="15"/>
          <w:szCs w:val="15"/>
        </w:rPr>
        <w:t xml:space="preserve">, 1237–1247. </w:t>
      </w:r>
      <w:hyperlink r:id="rId60" w:history="1">
        <w:r w:rsidRPr="00A55E0D">
          <w:rPr>
            <w:rStyle w:val="ab"/>
            <w:rFonts w:ascii="Helvetica" w:hAnsi="Helvetica"/>
            <w:sz w:val="15"/>
            <w:szCs w:val="15"/>
          </w:rPr>
          <w:t>https://doi.org/10.1038/s41893-023-01132-6</w:t>
        </w:r>
      </w:hyperlink>
      <w:r w:rsidRPr="00A55E0D">
        <w:rPr>
          <w:rFonts w:ascii="Helvetica" w:hAnsi="Helvetica"/>
          <w:sz w:val="15"/>
          <w:szCs w:val="15"/>
        </w:rPr>
        <w:t>.</w:t>
      </w:r>
    </w:p>
    <w:p w14:paraId="40F2B9E7" w14:textId="4903616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54</w:t>
      </w:r>
      <w:r w:rsidR="001F3E08">
        <w:rPr>
          <w:rFonts w:ascii="Helvetica" w:hAnsi="Helvetica"/>
          <w:sz w:val="15"/>
          <w:szCs w:val="15"/>
        </w:rPr>
        <w:t xml:space="preserve">. </w:t>
      </w:r>
      <w:proofErr w:type="spellStart"/>
      <w:r w:rsidRPr="00A55E0D">
        <w:rPr>
          <w:rFonts w:ascii="Helvetica" w:hAnsi="Helvetica"/>
          <w:sz w:val="15"/>
          <w:szCs w:val="15"/>
        </w:rPr>
        <w:t>Lenton</w:t>
      </w:r>
      <w:proofErr w:type="spellEnd"/>
      <w:r w:rsidRPr="00A55E0D">
        <w:rPr>
          <w:rFonts w:ascii="Helvetica" w:hAnsi="Helvetica"/>
          <w:sz w:val="15"/>
          <w:szCs w:val="15"/>
        </w:rPr>
        <w:t xml:space="preserve">, T.M., </w:t>
      </w:r>
      <w:proofErr w:type="spellStart"/>
      <w:r w:rsidRPr="00A55E0D">
        <w:rPr>
          <w:rFonts w:ascii="Helvetica" w:hAnsi="Helvetica"/>
          <w:sz w:val="15"/>
          <w:szCs w:val="15"/>
        </w:rPr>
        <w:t>Mckay</w:t>
      </w:r>
      <w:proofErr w:type="spellEnd"/>
      <w:r w:rsidRPr="00A55E0D">
        <w:rPr>
          <w:rFonts w:ascii="Helvetica" w:hAnsi="Helvetica"/>
          <w:sz w:val="15"/>
          <w:szCs w:val="15"/>
        </w:rPr>
        <w:t xml:space="preserve">, D.I.A., </w:t>
      </w:r>
      <w:proofErr w:type="spellStart"/>
      <w:r w:rsidRPr="00A55E0D">
        <w:rPr>
          <w:rFonts w:ascii="Helvetica" w:hAnsi="Helvetica"/>
          <w:sz w:val="15"/>
          <w:szCs w:val="15"/>
        </w:rPr>
        <w:t>Loriani</w:t>
      </w:r>
      <w:proofErr w:type="spellEnd"/>
      <w:r w:rsidRPr="00A55E0D">
        <w:rPr>
          <w:rFonts w:ascii="Helvetica" w:hAnsi="Helvetica"/>
          <w:sz w:val="15"/>
          <w:szCs w:val="15"/>
        </w:rPr>
        <w:t xml:space="preserve">, S., Abrams, J.F., Lade, S.J., Donges, J.F., Buxton, J.E., </w:t>
      </w:r>
      <w:proofErr w:type="spellStart"/>
      <w:r w:rsidRPr="00A55E0D">
        <w:rPr>
          <w:rFonts w:ascii="Helvetica" w:hAnsi="Helvetica"/>
          <w:sz w:val="15"/>
          <w:szCs w:val="15"/>
        </w:rPr>
        <w:t>Milkoreit</w:t>
      </w:r>
      <w:proofErr w:type="spellEnd"/>
      <w:r w:rsidRPr="00A55E0D">
        <w:rPr>
          <w:rFonts w:ascii="Helvetica" w:hAnsi="Helvetica"/>
          <w:sz w:val="15"/>
          <w:szCs w:val="15"/>
        </w:rPr>
        <w:t>, M., Powell, T., Smith, S.R., et al. (2023). The Global Tipping Points Report 2023 (University of Exeter).</w:t>
      </w:r>
    </w:p>
    <w:p w14:paraId="3FFB0E7D" w14:textId="53D718E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55.</w:t>
      </w:r>
      <w:r w:rsidR="001F3E08">
        <w:rPr>
          <w:rFonts w:ascii="Helvetica" w:hAnsi="Helvetica"/>
          <w:sz w:val="15"/>
          <w:szCs w:val="15"/>
        </w:rPr>
        <w:t xml:space="preserve"> </w:t>
      </w:r>
      <w:proofErr w:type="spellStart"/>
      <w:r w:rsidRPr="00A55E0D">
        <w:rPr>
          <w:rFonts w:ascii="Helvetica" w:hAnsi="Helvetica"/>
          <w:sz w:val="15"/>
          <w:szCs w:val="15"/>
        </w:rPr>
        <w:t>Lenton</w:t>
      </w:r>
      <w:proofErr w:type="spellEnd"/>
      <w:r w:rsidRPr="00A55E0D">
        <w:rPr>
          <w:rFonts w:ascii="Helvetica" w:hAnsi="Helvetica"/>
          <w:sz w:val="15"/>
          <w:szCs w:val="15"/>
        </w:rPr>
        <w:t xml:space="preserve">, T.M. (2020). Tipping positive change. Philosophical Transactions of the Royal Society B </w:t>
      </w:r>
      <w:r w:rsidRPr="00A55E0D">
        <w:rPr>
          <w:rFonts w:ascii="Helvetica" w:hAnsi="Helvetica"/>
          <w:i/>
          <w:iCs/>
          <w:sz w:val="15"/>
          <w:szCs w:val="15"/>
        </w:rPr>
        <w:t>375</w:t>
      </w:r>
      <w:r w:rsidRPr="00A55E0D">
        <w:rPr>
          <w:rFonts w:ascii="Helvetica" w:hAnsi="Helvetica"/>
          <w:sz w:val="15"/>
          <w:szCs w:val="15"/>
        </w:rPr>
        <w:t>, 20190123.</w:t>
      </w:r>
    </w:p>
    <w:p w14:paraId="2A922569" w14:textId="3954575A"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56.</w:t>
      </w:r>
      <w:r w:rsidR="001F3E08">
        <w:rPr>
          <w:rFonts w:ascii="Helvetica" w:hAnsi="Helvetica"/>
          <w:sz w:val="15"/>
          <w:szCs w:val="15"/>
        </w:rPr>
        <w:t xml:space="preserve"> </w:t>
      </w:r>
      <w:r w:rsidRPr="00A55E0D">
        <w:rPr>
          <w:rFonts w:ascii="Helvetica" w:hAnsi="Helvetica"/>
          <w:sz w:val="15"/>
          <w:szCs w:val="15"/>
        </w:rPr>
        <w:t xml:space="preserve">Lawrence, M., Homer-Dixon, T., </w:t>
      </w:r>
      <w:proofErr w:type="spellStart"/>
      <w:r w:rsidRPr="00A55E0D">
        <w:rPr>
          <w:rFonts w:ascii="Helvetica" w:hAnsi="Helvetica"/>
          <w:sz w:val="15"/>
          <w:szCs w:val="15"/>
        </w:rPr>
        <w:t>Janzwood</w:t>
      </w:r>
      <w:proofErr w:type="spellEnd"/>
      <w:r w:rsidRPr="00A55E0D">
        <w:rPr>
          <w:rFonts w:ascii="Helvetica" w:hAnsi="Helvetica"/>
          <w:sz w:val="15"/>
          <w:szCs w:val="15"/>
        </w:rPr>
        <w:t xml:space="preserve">, S., </w:t>
      </w:r>
      <w:proofErr w:type="spellStart"/>
      <w:r w:rsidRPr="00A55E0D">
        <w:rPr>
          <w:rFonts w:ascii="Helvetica" w:hAnsi="Helvetica"/>
          <w:sz w:val="15"/>
          <w:szCs w:val="15"/>
        </w:rPr>
        <w:t>Rockstöm</w:t>
      </w:r>
      <w:proofErr w:type="spellEnd"/>
      <w:r w:rsidRPr="00A55E0D">
        <w:rPr>
          <w:rFonts w:ascii="Helvetica" w:hAnsi="Helvetica"/>
          <w:sz w:val="15"/>
          <w:szCs w:val="15"/>
        </w:rPr>
        <w:t xml:space="preserve">, J., </w:t>
      </w:r>
      <w:proofErr w:type="spellStart"/>
      <w:r w:rsidRPr="00A55E0D">
        <w:rPr>
          <w:rFonts w:ascii="Helvetica" w:hAnsi="Helvetica"/>
          <w:sz w:val="15"/>
          <w:szCs w:val="15"/>
        </w:rPr>
        <w:t>Renn</w:t>
      </w:r>
      <w:proofErr w:type="spellEnd"/>
      <w:r w:rsidRPr="00A55E0D">
        <w:rPr>
          <w:rFonts w:ascii="Helvetica" w:hAnsi="Helvetica"/>
          <w:sz w:val="15"/>
          <w:szCs w:val="15"/>
        </w:rPr>
        <w:t xml:space="preserve">, O., and Donges, J.F. (2024). Global </w:t>
      </w:r>
      <w:proofErr w:type="spellStart"/>
      <w:r w:rsidRPr="00A55E0D">
        <w:rPr>
          <w:rFonts w:ascii="Helvetica" w:hAnsi="Helvetica"/>
          <w:sz w:val="15"/>
          <w:szCs w:val="15"/>
        </w:rPr>
        <w:t>polycrisis</w:t>
      </w:r>
      <w:proofErr w:type="spellEnd"/>
      <w:r w:rsidRPr="00A55E0D">
        <w:rPr>
          <w:rFonts w:ascii="Helvetica" w:hAnsi="Helvetica"/>
          <w:sz w:val="15"/>
          <w:szCs w:val="15"/>
        </w:rPr>
        <w:t xml:space="preserve">: the causal mechanisms of crisis entanglement. Global Sustainability </w:t>
      </w:r>
      <w:r w:rsidRPr="00A55E0D">
        <w:rPr>
          <w:rFonts w:ascii="Helvetica" w:hAnsi="Helvetica"/>
          <w:i/>
          <w:iCs/>
          <w:sz w:val="15"/>
          <w:szCs w:val="15"/>
        </w:rPr>
        <w:t>7</w:t>
      </w:r>
      <w:r w:rsidRPr="00A55E0D">
        <w:rPr>
          <w:rFonts w:ascii="Helvetica" w:hAnsi="Helvetica"/>
          <w:sz w:val="15"/>
          <w:szCs w:val="15"/>
        </w:rPr>
        <w:t xml:space="preserve">, e6. </w:t>
      </w:r>
      <w:hyperlink r:id="rId61" w:history="1">
        <w:r w:rsidRPr="00A55E0D">
          <w:rPr>
            <w:rStyle w:val="ab"/>
            <w:rFonts w:ascii="Helvetica" w:hAnsi="Helvetica"/>
            <w:sz w:val="15"/>
            <w:szCs w:val="15"/>
          </w:rPr>
          <w:t>https://doi.org/10.1017/sus.2024.1</w:t>
        </w:r>
      </w:hyperlink>
      <w:r w:rsidRPr="00A55E0D">
        <w:rPr>
          <w:rFonts w:ascii="Helvetica" w:hAnsi="Helvetica"/>
          <w:sz w:val="15"/>
          <w:szCs w:val="15"/>
        </w:rPr>
        <w:t>.</w:t>
      </w:r>
    </w:p>
    <w:p w14:paraId="1CC6259F" w14:textId="09C50AA8" w:rsidR="00A55E0D" w:rsidRPr="00A55E0D" w:rsidRDefault="00A55E0D" w:rsidP="001F3E08">
      <w:pPr>
        <w:spacing w:after="60" w:line="276" w:lineRule="auto"/>
        <w:jc w:val="both"/>
        <w:rPr>
          <w:rFonts w:ascii="Helvetica" w:hAnsi="Helvetica"/>
          <w:sz w:val="15"/>
          <w:szCs w:val="15"/>
        </w:rPr>
      </w:pPr>
      <w:r w:rsidRPr="00A55E0D">
        <w:rPr>
          <w:rFonts w:ascii="Helvetica" w:hAnsi="Helvetica"/>
          <w:sz w:val="15"/>
          <w:szCs w:val="15"/>
        </w:rPr>
        <w:t>57.</w:t>
      </w:r>
      <w:r w:rsidR="001F3E08">
        <w:rPr>
          <w:rFonts w:ascii="Helvetica" w:hAnsi="Helvetica"/>
          <w:sz w:val="15"/>
          <w:szCs w:val="15"/>
        </w:rPr>
        <w:t xml:space="preserve"> </w:t>
      </w:r>
      <w:r w:rsidRPr="00A55E0D">
        <w:rPr>
          <w:rFonts w:ascii="Helvetica" w:hAnsi="Helvetica"/>
          <w:sz w:val="15"/>
          <w:szCs w:val="15"/>
        </w:rPr>
        <w:t xml:space="preserve">Lade, S.J., Steffen, W., de Vries, W., Carpenter, S.R., Donges, J.F., </w:t>
      </w:r>
      <w:proofErr w:type="spellStart"/>
      <w:r w:rsidRPr="00A55E0D">
        <w:rPr>
          <w:rFonts w:ascii="Helvetica" w:hAnsi="Helvetica"/>
          <w:sz w:val="15"/>
          <w:szCs w:val="15"/>
        </w:rPr>
        <w:t>Gerten</w:t>
      </w:r>
      <w:proofErr w:type="spellEnd"/>
      <w:r w:rsidRPr="00A55E0D">
        <w:rPr>
          <w:rFonts w:ascii="Helvetica" w:hAnsi="Helvetica"/>
          <w:sz w:val="15"/>
          <w:szCs w:val="15"/>
        </w:rPr>
        <w:t xml:space="preserve">, D., Hoff, H., Newbold, T., Richardson, K., and </w:t>
      </w:r>
      <w:proofErr w:type="spellStart"/>
      <w:r w:rsidRPr="00A55E0D">
        <w:rPr>
          <w:rFonts w:ascii="Helvetica" w:hAnsi="Helvetica"/>
          <w:sz w:val="15"/>
          <w:szCs w:val="15"/>
        </w:rPr>
        <w:t>Rockström</w:t>
      </w:r>
      <w:proofErr w:type="spellEnd"/>
      <w:r w:rsidRPr="00A55E0D">
        <w:rPr>
          <w:rFonts w:ascii="Helvetica" w:hAnsi="Helvetica"/>
          <w:sz w:val="15"/>
          <w:szCs w:val="15"/>
        </w:rPr>
        <w:t xml:space="preserve">, J. (2020). Human impacts on planetary boundaries amplified by Earth system interactions. Nat Sustain </w:t>
      </w:r>
      <w:r w:rsidRPr="00A55E0D">
        <w:rPr>
          <w:rFonts w:ascii="Helvetica" w:hAnsi="Helvetica"/>
          <w:i/>
          <w:iCs/>
          <w:sz w:val="15"/>
          <w:szCs w:val="15"/>
        </w:rPr>
        <w:t>3</w:t>
      </w:r>
      <w:r w:rsidRPr="00A55E0D">
        <w:rPr>
          <w:rFonts w:ascii="Helvetica" w:hAnsi="Helvetica"/>
          <w:sz w:val="15"/>
          <w:szCs w:val="15"/>
        </w:rPr>
        <w:t xml:space="preserve">, 119–128. </w:t>
      </w:r>
      <w:hyperlink r:id="rId62" w:history="1">
        <w:r w:rsidRPr="00A55E0D">
          <w:rPr>
            <w:rStyle w:val="ab"/>
            <w:rFonts w:ascii="Helvetica" w:hAnsi="Helvetica"/>
            <w:sz w:val="15"/>
            <w:szCs w:val="15"/>
          </w:rPr>
          <w:t>https://doi.org/10.1038/s41893-019-0454-4</w:t>
        </w:r>
      </w:hyperlink>
      <w:r w:rsidRPr="00A55E0D">
        <w:rPr>
          <w:rFonts w:ascii="Helvetica" w:hAnsi="Helvetica"/>
          <w:sz w:val="15"/>
          <w:szCs w:val="15"/>
        </w:rPr>
        <w:t>.</w:t>
      </w:r>
    </w:p>
    <w:p w14:paraId="6284E896" w14:textId="319B4281"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58.</w:t>
      </w:r>
      <w:r w:rsidR="001F3E08">
        <w:rPr>
          <w:rFonts w:ascii="Helvetica" w:hAnsi="Helvetica"/>
          <w:sz w:val="15"/>
          <w:szCs w:val="15"/>
        </w:rPr>
        <w:t xml:space="preserve"> </w:t>
      </w:r>
      <w:proofErr w:type="spellStart"/>
      <w:r w:rsidRPr="00A55E0D">
        <w:rPr>
          <w:rFonts w:ascii="Helvetica" w:hAnsi="Helvetica"/>
          <w:sz w:val="15"/>
          <w:szCs w:val="15"/>
        </w:rPr>
        <w:t>Kummu</w:t>
      </w:r>
      <w:proofErr w:type="spellEnd"/>
      <w:r w:rsidRPr="00A55E0D">
        <w:rPr>
          <w:rFonts w:ascii="Helvetica" w:hAnsi="Helvetica"/>
          <w:sz w:val="15"/>
          <w:szCs w:val="15"/>
        </w:rPr>
        <w:t xml:space="preserve">, M., </w:t>
      </w:r>
      <w:proofErr w:type="spellStart"/>
      <w:r w:rsidRPr="00A55E0D">
        <w:rPr>
          <w:rFonts w:ascii="Helvetica" w:hAnsi="Helvetica"/>
          <w:sz w:val="15"/>
          <w:szCs w:val="15"/>
        </w:rPr>
        <w:t>Heino</w:t>
      </w:r>
      <w:proofErr w:type="spellEnd"/>
      <w:r w:rsidRPr="00A55E0D">
        <w:rPr>
          <w:rFonts w:ascii="Helvetica" w:hAnsi="Helvetica"/>
          <w:sz w:val="15"/>
          <w:szCs w:val="15"/>
        </w:rPr>
        <w:t xml:space="preserve">, M., Taka, M., </w:t>
      </w:r>
      <w:proofErr w:type="spellStart"/>
      <w:r w:rsidRPr="00A55E0D">
        <w:rPr>
          <w:rFonts w:ascii="Helvetica" w:hAnsi="Helvetica"/>
          <w:sz w:val="15"/>
          <w:szCs w:val="15"/>
        </w:rPr>
        <w:t>Varis</w:t>
      </w:r>
      <w:proofErr w:type="spellEnd"/>
      <w:r w:rsidRPr="00A55E0D">
        <w:rPr>
          <w:rFonts w:ascii="Helvetica" w:hAnsi="Helvetica"/>
          <w:sz w:val="15"/>
          <w:szCs w:val="15"/>
        </w:rPr>
        <w:t xml:space="preserve">, O., and </w:t>
      </w:r>
      <w:proofErr w:type="spellStart"/>
      <w:r w:rsidRPr="00A55E0D">
        <w:rPr>
          <w:rFonts w:ascii="Helvetica" w:hAnsi="Helvetica"/>
          <w:sz w:val="15"/>
          <w:szCs w:val="15"/>
        </w:rPr>
        <w:t>Viviroli</w:t>
      </w:r>
      <w:proofErr w:type="spellEnd"/>
      <w:r w:rsidRPr="00A55E0D">
        <w:rPr>
          <w:rFonts w:ascii="Helvetica" w:hAnsi="Helvetica"/>
          <w:sz w:val="15"/>
          <w:szCs w:val="15"/>
        </w:rPr>
        <w:t xml:space="preserve">, D. (2021). Climate change risks pushing one-third of global food production outside the safe climatic space. One Earth </w:t>
      </w:r>
      <w:r w:rsidRPr="00A55E0D">
        <w:rPr>
          <w:rFonts w:ascii="Helvetica" w:hAnsi="Helvetica"/>
          <w:i/>
          <w:iCs/>
          <w:sz w:val="15"/>
          <w:szCs w:val="15"/>
        </w:rPr>
        <w:t>4</w:t>
      </w:r>
      <w:r w:rsidRPr="00A55E0D">
        <w:rPr>
          <w:rFonts w:ascii="Helvetica" w:hAnsi="Helvetica"/>
          <w:sz w:val="15"/>
          <w:szCs w:val="15"/>
        </w:rPr>
        <w:t xml:space="preserve">, 720–729. </w:t>
      </w:r>
      <w:hyperlink r:id="rId63" w:history="1">
        <w:r w:rsidRPr="00A55E0D">
          <w:rPr>
            <w:rStyle w:val="ab"/>
            <w:rFonts w:ascii="Helvetica" w:hAnsi="Helvetica"/>
            <w:sz w:val="15"/>
            <w:szCs w:val="15"/>
          </w:rPr>
          <w:t>https://doi.org/10.1016/j.oneear.2021.04.017</w:t>
        </w:r>
      </w:hyperlink>
      <w:r w:rsidRPr="00A55E0D">
        <w:rPr>
          <w:rFonts w:ascii="Helvetica" w:hAnsi="Helvetica"/>
          <w:sz w:val="15"/>
          <w:szCs w:val="15"/>
        </w:rPr>
        <w:t>.</w:t>
      </w:r>
    </w:p>
    <w:p w14:paraId="4753F730" w14:textId="097BFF0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59.</w:t>
      </w:r>
      <w:r w:rsidR="001F3E08">
        <w:rPr>
          <w:rFonts w:ascii="Helvetica" w:hAnsi="Helvetica"/>
          <w:sz w:val="15"/>
          <w:szCs w:val="15"/>
        </w:rPr>
        <w:t xml:space="preserve"> </w:t>
      </w:r>
      <w:r w:rsidRPr="00A55E0D">
        <w:rPr>
          <w:rFonts w:ascii="Helvetica" w:hAnsi="Helvetica"/>
          <w:sz w:val="15"/>
          <w:szCs w:val="15"/>
        </w:rPr>
        <w:t xml:space="preserve">Kreps, S., and </w:t>
      </w:r>
      <w:proofErr w:type="spellStart"/>
      <w:r w:rsidRPr="00A55E0D">
        <w:rPr>
          <w:rFonts w:ascii="Helvetica" w:hAnsi="Helvetica"/>
          <w:sz w:val="15"/>
          <w:szCs w:val="15"/>
        </w:rPr>
        <w:t>Kriner</w:t>
      </w:r>
      <w:proofErr w:type="spellEnd"/>
      <w:r w:rsidRPr="00A55E0D">
        <w:rPr>
          <w:rFonts w:ascii="Helvetica" w:hAnsi="Helvetica"/>
          <w:sz w:val="15"/>
          <w:szCs w:val="15"/>
        </w:rPr>
        <w:t xml:space="preserve">, D. (2023). How AI Threatens Democracy. Journal of Democracy </w:t>
      </w:r>
      <w:r w:rsidRPr="00A55E0D">
        <w:rPr>
          <w:rFonts w:ascii="Helvetica" w:hAnsi="Helvetica"/>
          <w:i/>
          <w:iCs/>
          <w:sz w:val="15"/>
          <w:szCs w:val="15"/>
        </w:rPr>
        <w:t>34</w:t>
      </w:r>
      <w:r w:rsidRPr="00A55E0D">
        <w:rPr>
          <w:rFonts w:ascii="Helvetica" w:hAnsi="Helvetica"/>
          <w:sz w:val="15"/>
          <w:szCs w:val="15"/>
        </w:rPr>
        <w:t>, 122–131.</w:t>
      </w:r>
    </w:p>
    <w:p w14:paraId="3368D689" w14:textId="469B222D"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60.</w:t>
      </w:r>
      <w:r w:rsidR="001F3E08">
        <w:rPr>
          <w:rFonts w:ascii="Helvetica" w:hAnsi="Helvetica"/>
          <w:sz w:val="15"/>
          <w:szCs w:val="15"/>
          <w:lang w:val="de-DE"/>
        </w:rPr>
        <w:t xml:space="preserve"> </w:t>
      </w:r>
      <w:proofErr w:type="spellStart"/>
      <w:r w:rsidRPr="00A55E0D">
        <w:rPr>
          <w:rFonts w:ascii="Helvetica" w:hAnsi="Helvetica"/>
          <w:sz w:val="15"/>
          <w:szCs w:val="15"/>
          <w:lang w:val="de-DE"/>
        </w:rPr>
        <w:t>Kornhuber</w:t>
      </w:r>
      <w:proofErr w:type="spellEnd"/>
      <w:r w:rsidRPr="00A55E0D">
        <w:rPr>
          <w:rFonts w:ascii="Helvetica" w:hAnsi="Helvetica"/>
          <w:sz w:val="15"/>
          <w:szCs w:val="15"/>
          <w:lang w:val="de-DE"/>
        </w:rPr>
        <w:t xml:space="preserve">, K., </w:t>
      </w:r>
      <w:proofErr w:type="spellStart"/>
      <w:r w:rsidRPr="00A55E0D">
        <w:rPr>
          <w:rFonts w:ascii="Helvetica" w:hAnsi="Helvetica"/>
          <w:sz w:val="15"/>
          <w:szCs w:val="15"/>
          <w:lang w:val="de-DE"/>
        </w:rPr>
        <w:t>Lesk</w:t>
      </w:r>
      <w:proofErr w:type="spellEnd"/>
      <w:r w:rsidRPr="00A55E0D">
        <w:rPr>
          <w:rFonts w:ascii="Helvetica" w:hAnsi="Helvetica"/>
          <w:sz w:val="15"/>
          <w:szCs w:val="15"/>
          <w:lang w:val="de-DE"/>
        </w:rPr>
        <w:t xml:space="preserve">, C., Schleussner, C.F., </w:t>
      </w:r>
      <w:proofErr w:type="spellStart"/>
      <w:r w:rsidRPr="00A55E0D">
        <w:rPr>
          <w:rFonts w:ascii="Helvetica" w:hAnsi="Helvetica"/>
          <w:sz w:val="15"/>
          <w:szCs w:val="15"/>
          <w:lang w:val="de-DE"/>
        </w:rPr>
        <w:t>Jägermeyr</w:t>
      </w:r>
      <w:proofErr w:type="spellEnd"/>
      <w:r w:rsidRPr="00A55E0D">
        <w:rPr>
          <w:rFonts w:ascii="Helvetica" w:hAnsi="Helvetica"/>
          <w:sz w:val="15"/>
          <w:szCs w:val="15"/>
          <w:lang w:val="de-DE"/>
        </w:rPr>
        <w:t xml:space="preserve">, J., Pfleiderer, P., and Horton, R.M. (2023). </w:t>
      </w:r>
      <w:r w:rsidRPr="00A55E0D">
        <w:rPr>
          <w:rFonts w:ascii="Helvetica" w:hAnsi="Helvetica"/>
          <w:sz w:val="15"/>
          <w:szCs w:val="15"/>
        </w:rPr>
        <w:t xml:space="preserve">Risks of synchronized low yields are underestimated in climate and crop model projections. Nat </w:t>
      </w:r>
      <w:proofErr w:type="spellStart"/>
      <w:r w:rsidRPr="00A55E0D">
        <w:rPr>
          <w:rFonts w:ascii="Helvetica" w:hAnsi="Helvetica"/>
          <w:sz w:val="15"/>
          <w:szCs w:val="15"/>
        </w:rPr>
        <w:t>Commun</w:t>
      </w:r>
      <w:proofErr w:type="spellEnd"/>
      <w:r w:rsidRPr="00A55E0D">
        <w:rPr>
          <w:rFonts w:ascii="Helvetica" w:hAnsi="Helvetica"/>
          <w:sz w:val="15"/>
          <w:szCs w:val="15"/>
        </w:rPr>
        <w:t xml:space="preserve"> </w:t>
      </w:r>
      <w:r w:rsidRPr="00A55E0D">
        <w:rPr>
          <w:rFonts w:ascii="Helvetica" w:hAnsi="Helvetica"/>
          <w:i/>
          <w:iCs/>
          <w:sz w:val="15"/>
          <w:szCs w:val="15"/>
        </w:rPr>
        <w:t>14</w:t>
      </w:r>
      <w:r w:rsidRPr="00A55E0D">
        <w:rPr>
          <w:rFonts w:ascii="Helvetica" w:hAnsi="Helvetica"/>
          <w:sz w:val="15"/>
          <w:szCs w:val="15"/>
        </w:rPr>
        <w:t xml:space="preserve">, 3528. </w:t>
      </w:r>
      <w:hyperlink r:id="rId64" w:history="1">
        <w:r w:rsidRPr="00A55E0D">
          <w:rPr>
            <w:rStyle w:val="ab"/>
            <w:rFonts w:ascii="Helvetica" w:hAnsi="Helvetica"/>
            <w:sz w:val="15"/>
            <w:szCs w:val="15"/>
          </w:rPr>
          <w:t>https://doi.org/10.1038/s41467-023-38906-7</w:t>
        </w:r>
      </w:hyperlink>
      <w:r w:rsidRPr="00A55E0D">
        <w:rPr>
          <w:rFonts w:ascii="Helvetica" w:hAnsi="Helvetica"/>
          <w:sz w:val="15"/>
          <w:szCs w:val="15"/>
        </w:rPr>
        <w:t>.</w:t>
      </w:r>
    </w:p>
    <w:p w14:paraId="53A2E743" w14:textId="2EC3F775"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61.</w:t>
      </w:r>
      <w:r w:rsidR="001F3E08">
        <w:rPr>
          <w:rFonts w:ascii="Helvetica" w:hAnsi="Helvetica"/>
          <w:sz w:val="15"/>
          <w:szCs w:val="15"/>
        </w:rPr>
        <w:t xml:space="preserve"> </w:t>
      </w:r>
      <w:r w:rsidRPr="00A55E0D">
        <w:rPr>
          <w:rFonts w:ascii="Helvetica" w:hAnsi="Helvetica"/>
          <w:sz w:val="15"/>
          <w:szCs w:val="15"/>
        </w:rPr>
        <w:t xml:space="preserve">Keys, P.W., </w:t>
      </w:r>
      <w:proofErr w:type="spellStart"/>
      <w:r w:rsidRPr="00A55E0D">
        <w:rPr>
          <w:rFonts w:ascii="Helvetica" w:hAnsi="Helvetica"/>
          <w:sz w:val="15"/>
          <w:szCs w:val="15"/>
        </w:rPr>
        <w:t>Galaz</w:t>
      </w:r>
      <w:proofErr w:type="spellEnd"/>
      <w:r w:rsidRPr="00A55E0D">
        <w:rPr>
          <w:rFonts w:ascii="Helvetica" w:hAnsi="Helvetica"/>
          <w:sz w:val="15"/>
          <w:szCs w:val="15"/>
        </w:rPr>
        <w:t xml:space="preserve">, V., Dyer, M., Matthews, N., Folke, C., Nyström, M., and Cornell, S.E. (2019). Anthropocene risk. Nat Sustain </w:t>
      </w:r>
      <w:r w:rsidRPr="00A55E0D">
        <w:rPr>
          <w:rFonts w:ascii="Helvetica" w:hAnsi="Helvetica"/>
          <w:i/>
          <w:iCs/>
          <w:sz w:val="15"/>
          <w:szCs w:val="15"/>
        </w:rPr>
        <w:t>2</w:t>
      </w:r>
      <w:r w:rsidRPr="00A55E0D">
        <w:rPr>
          <w:rFonts w:ascii="Helvetica" w:hAnsi="Helvetica"/>
          <w:sz w:val="15"/>
          <w:szCs w:val="15"/>
        </w:rPr>
        <w:t xml:space="preserve">, 667–673. </w:t>
      </w:r>
      <w:hyperlink r:id="rId65" w:history="1">
        <w:r w:rsidRPr="00A55E0D">
          <w:rPr>
            <w:rStyle w:val="ab"/>
            <w:rFonts w:ascii="Helvetica" w:hAnsi="Helvetica"/>
            <w:sz w:val="15"/>
            <w:szCs w:val="15"/>
          </w:rPr>
          <w:t>https://doi.org/10.1038/s41893-019-0327-x</w:t>
        </w:r>
      </w:hyperlink>
      <w:r w:rsidRPr="00A55E0D">
        <w:rPr>
          <w:rFonts w:ascii="Helvetica" w:hAnsi="Helvetica"/>
          <w:sz w:val="15"/>
          <w:szCs w:val="15"/>
        </w:rPr>
        <w:t>.</w:t>
      </w:r>
    </w:p>
    <w:p w14:paraId="2349CB62" w14:textId="2380665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62.</w:t>
      </w:r>
      <w:r w:rsidR="001F3E08">
        <w:rPr>
          <w:rFonts w:ascii="Helvetica" w:hAnsi="Helvetica"/>
          <w:sz w:val="15"/>
          <w:szCs w:val="15"/>
        </w:rPr>
        <w:t xml:space="preserve"> </w:t>
      </w:r>
      <w:r w:rsidRPr="00A55E0D">
        <w:rPr>
          <w:rFonts w:ascii="Helvetica" w:hAnsi="Helvetica"/>
          <w:sz w:val="15"/>
          <w:szCs w:val="15"/>
        </w:rPr>
        <w:t>Kessler, D.J. (2000). Critical density of spacecraft in low earth orbit: Using fragmentation data to evaluate the stability of the orbital debris environment (Lockheed Martin).</w:t>
      </w:r>
    </w:p>
    <w:p w14:paraId="29E5E68B" w14:textId="6DB482ED"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63.</w:t>
      </w:r>
      <w:r w:rsidR="001F3E08">
        <w:rPr>
          <w:rFonts w:ascii="Helvetica" w:hAnsi="Helvetica"/>
          <w:sz w:val="15"/>
          <w:szCs w:val="15"/>
        </w:rPr>
        <w:t xml:space="preserve"> </w:t>
      </w:r>
      <w:r w:rsidRPr="00A55E0D">
        <w:rPr>
          <w:rFonts w:ascii="Helvetica" w:hAnsi="Helvetica"/>
          <w:sz w:val="15"/>
          <w:szCs w:val="15"/>
        </w:rPr>
        <w:t xml:space="preserve">Kemp, L., Xu, C., </w:t>
      </w:r>
      <w:proofErr w:type="spellStart"/>
      <w:r w:rsidRPr="00A55E0D">
        <w:rPr>
          <w:rFonts w:ascii="Helvetica" w:hAnsi="Helvetica"/>
          <w:sz w:val="15"/>
          <w:szCs w:val="15"/>
        </w:rPr>
        <w:t>Depledge</w:t>
      </w:r>
      <w:proofErr w:type="spellEnd"/>
      <w:r w:rsidRPr="00A55E0D">
        <w:rPr>
          <w:rFonts w:ascii="Helvetica" w:hAnsi="Helvetica"/>
          <w:sz w:val="15"/>
          <w:szCs w:val="15"/>
        </w:rPr>
        <w:t xml:space="preserve">, J., </w:t>
      </w:r>
      <w:proofErr w:type="spellStart"/>
      <w:r w:rsidRPr="00A55E0D">
        <w:rPr>
          <w:rFonts w:ascii="Helvetica" w:hAnsi="Helvetica"/>
          <w:sz w:val="15"/>
          <w:szCs w:val="15"/>
        </w:rPr>
        <w:t>Ebi</w:t>
      </w:r>
      <w:proofErr w:type="spellEnd"/>
      <w:r w:rsidRPr="00A55E0D">
        <w:rPr>
          <w:rFonts w:ascii="Helvetica" w:hAnsi="Helvetica"/>
          <w:sz w:val="15"/>
          <w:szCs w:val="15"/>
        </w:rPr>
        <w:t xml:space="preserve">, K.L., Gibbins, G., Kohler, T.A., </w:t>
      </w:r>
      <w:proofErr w:type="spellStart"/>
      <w:r w:rsidRPr="00A55E0D">
        <w:rPr>
          <w:rFonts w:ascii="Helvetica" w:hAnsi="Helvetica"/>
          <w:sz w:val="15"/>
          <w:szCs w:val="15"/>
        </w:rPr>
        <w:t>Rockström</w:t>
      </w:r>
      <w:proofErr w:type="spellEnd"/>
      <w:r w:rsidRPr="00A55E0D">
        <w:rPr>
          <w:rFonts w:ascii="Helvetica" w:hAnsi="Helvetica"/>
          <w:sz w:val="15"/>
          <w:szCs w:val="15"/>
        </w:rPr>
        <w:t xml:space="preserve">, J., </w:t>
      </w:r>
      <w:proofErr w:type="spellStart"/>
      <w:r w:rsidRPr="00A55E0D">
        <w:rPr>
          <w:rFonts w:ascii="Helvetica" w:hAnsi="Helvetica"/>
          <w:sz w:val="15"/>
          <w:szCs w:val="15"/>
        </w:rPr>
        <w:t>Scheffer</w:t>
      </w:r>
      <w:proofErr w:type="spellEnd"/>
      <w:r w:rsidRPr="00A55E0D">
        <w:rPr>
          <w:rFonts w:ascii="Helvetica" w:hAnsi="Helvetica"/>
          <w:sz w:val="15"/>
          <w:szCs w:val="15"/>
        </w:rPr>
        <w:t xml:space="preserve">, M., </w:t>
      </w:r>
      <w:proofErr w:type="spellStart"/>
      <w:r w:rsidRPr="00A55E0D">
        <w:rPr>
          <w:rFonts w:ascii="Helvetica" w:hAnsi="Helvetica"/>
          <w:sz w:val="15"/>
          <w:szCs w:val="15"/>
        </w:rPr>
        <w:t>Schellnhuber</w:t>
      </w:r>
      <w:proofErr w:type="spellEnd"/>
      <w:r w:rsidRPr="00A55E0D">
        <w:rPr>
          <w:rFonts w:ascii="Helvetica" w:hAnsi="Helvetica"/>
          <w:sz w:val="15"/>
          <w:szCs w:val="15"/>
        </w:rPr>
        <w:t xml:space="preserve">, H.J., Steffen, W., et al. (2022). Climate Endgame: Exploring catastrophic climate change scenarios. Proceedings of the National Academy of Sciences </w:t>
      </w:r>
      <w:r w:rsidRPr="00A55E0D">
        <w:rPr>
          <w:rFonts w:ascii="Helvetica" w:hAnsi="Helvetica"/>
          <w:i/>
          <w:iCs/>
          <w:sz w:val="15"/>
          <w:szCs w:val="15"/>
        </w:rPr>
        <w:t>119</w:t>
      </w:r>
      <w:r w:rsidRPr="00A55E0D">
        <w:rPr>
          <w:rFonts w:ascii="Helvetica" w:hAnsi="Helvetica"/>
          <w:sz w:val="15"/>
          <w:szCs w:val="15"/>
        </w:rPr>
        <w:t xml:space="preserve">, e2108146119. </w:t>
      </w:r>
      <w:hyperlink r:id="rId66" w:history="1">
        <w:r w:rsidRPr="00A55E0D">
          <w:rPr>
            <w:rStyle w:val="ab"/>
            <w:rFonts w:ascii="Helvetica" w:hAnsi="Helvetica"/>
            <w:sz w:val="15"/>
            <w:szCs w:val="15"/>
          </w:rPr>
          <w:t>https://doi.org/10.1073/pnas.2108146119</w:t>
        </w:r>
      </w:hyperlink>
      <w:r w:rsidRPr="00A55E0D">
        <w:rPr>
          <w:rFonts w:ascii="Helvetica" w:hAnsi="Helvetica"/>
          <w:sz w:val="15"/>
          <w:szCs w:val="15"/>
        </w:rPr>
        <w:t>.</w:t>
      </w:r>
    </w:p>
    <w:p w14:paraId="2CA82CE3" w14:textId="0FDCD193"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64.</w:t>
      </w:r>
      <w:r w:rsidR="001F3E08">
        <w:rPr>
          <w:rFonts w:ascii="Helvetica" w:hAnsi="Helvetica"/>
          <w:sz w:val="15"/>
          <w:szCs w:val="15"/>
        </w:rPr>
        <w:t xml:space="preserve"> </w:t>
      </w:r>
      <w:r w:rsidRPr="00A55E0D">
        <w:rPr>
          <w:rFonts w:ascii="Helvetica" w:hAnsi="Helvetica"/>
          <w:sz w:val="15"/>
          <w:szCs w:val="15"/>
        </w:rPr>
        <w:t xml:space="preserve">Kemp, L., Adam, L., Boehm, C.R., Breitling, R., Casagrande, R., Dando, M., </w:t>
      </w:r>
      <w:proofErr w:type="spellStart"/>
      <w:r w:rsidRPr="00A55E0D">
        <w:rPr>
          <w:rFonts w:ascii="Helvetica" w:hAnsi="Helvetica"/>
          <w:sz w:val="15"/>
          <w:szCs w:val="15"/>
        </w:rPr>
        <w:t>Djikeng</w:t>
      </w:r>
      <w:proofErr w:type="spellEnd"/>
      <w:r w:rsidRPr="00A55E0D">
        <w:rPr>
          <w:rFonts w:ascii="Helvetica" w:hAnsi="Helvetica"/>
          <w:sz w:val="15"/>
          <w:szCs w:val="15"/>
        </w:rPr>
        <w:t xml:space="preserve">, A., Evans, N.G., Hammond, R., Hills, K., et al. (2020). Bioengineering horizon scan 2020. </w:t>
      </w:r>
      <w:proofErr w:type="spellStart"/>
      <w:r w:rsidRPr="00A55E0D">
        <w:rPr>
          <w:rFonts w:ascii="Helvetica" w:hAnsi="Helvetica"/>
          <w:sz w:val="15"/>
          <w:szCs w:val="15"/>
        </w:rPr>
        <w:t>eLife</w:t>
      </w:r>
      <w:proofErr w:type="spellEnd"/>
      <w:r w:rsidRPr="00A55E0D">
        <w:rPr>
          <w:rFonts w:ascii="Helvetica" w:hAnsi="Helvetica"/>
          <w:sz w:val="15"/>
          <w:szCs w:val="15"/>
        </w:rPr>
        <w:t xml:space="preserve"> </w:t>
      </w:r>
      <w:r w:rsidRPr="00A55E0D">
        <w:rPr>
          <w:rFonts w:ascii="Helvetica" w:hAnsi="Helvetica"/>
          <w:i/>
          <w:iCs/>
          <w:sz w:val="15"/>
          <w:szCs w:val="15"/>
        </w:rPr>
        <w:t>9</w:t>
      </w:r>
      <w:r w:rsidRPr="00A55E0D">
        <w:rPr>
          <w:rFonts w:ascii="Helvetica" w:hAnsi="Helvetica"/>
          <w:sz w:val="15"/>
          <w:szCs w:val="15"/>
        </w:rPr>
        <w:t xml:space="preserve">, e54489. </w:t>
      </w:r>
      <w:hyperlink r:id="rId67" w:history="1">
        <w:r w:rsidRPr="00A55E0D">
          <w:rPr>
            <w:rStyle w:val="ab"/>
            <w:rFonts w:ascii="Helvetica" w:hAnsi="Helvetica"/>
            <w:sz w:val="15"/>
            <w:szCs w:val="15"/>
          </w:rPr>
          <w:t>https://doi.org/10.7554/eLife.54489</w:t>
        </w:r>
      </w:hyperlink>
      <w:r w:rsidRPr="00A55E0D">
        <w:rPr>
          <w:rFonts w:ascii="Helvetica" w:hAnsi="Helvetica"/>
          <w:sz w:val="15"/>
          <w:szCs w:val="15"/>
        </w:rPr>
        <w:t>.</w:t>
      </w:r>
    </w:p>
    <w:p w14:paraId="79CB1456" w14:textId="079999FA"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65.</w:t>
      </w:r>
      <w:r w:rsidR="001F3E08">
        <w:rPr>
          <w:rFonts w:ascii="Helvetica" w:hAnsi="Helvetica"/>
          <w:sz w:val="15"/>
          <w:szCs w:val="15"/>
        </w:rPr>
        <w:t xml:space="preserve"> </w:t>
      </w:r>
      <w:r w:rsidRPr="00A55E0D">
        <w:rPr>
          <w:rFonts w:ascii="Helvetica" w:hAnsi="Helvetica"/>
          <w:sz w:val="15"/>
          <w:szCs w:val="15"/>
        </w:rPr>
        <w:t xml:space="preserve">Kemp, L. (2024). Foreseeing Extreme Technological Risk. In Managing Extreme Technological Risk (WORLD SCIENTIFIC (EUROPE)), pp. 87–108. </w:t>
      </w:r>
      <w:hyperlink r:id="rId68" w:history="1">
        <w:r w:rsidRPr="00A55E0D">
          <w:rPr>
            <w:rStyle w:val="ab"/>
            <w:rFonts w:ascii="Helvetica" w:hAnsi="Helvetica"/>
            <w:sz w:val="15"/>
            <w:szCs w:val="15"/>
          </w:rPr>
          <w:t>https://doi.org/10.1142/9781800614826_0004</w:t>
        </w:r>
      </w:hyperlink>
      <w:r w:rsidRPr="00A55E0D">
        <w:rPr>
          <w:rFonts w:ascii="Helvetica" w:hAnsi="Helvetica"/>
          <w:sz w:val="15"/>
          <w:szCs w:val="15"/>
        </w:rPr>
        <w:t>.</w:t>
      </w:r>
    </w:p>
    <w:p w14:paraId="44881C82" w14:textId="70D9D24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66.</w:t>
      </w:r>
      <w:r w:rsidR="001F3E08">
        <w:rPr>
          <w:rFonts w:ascii="Helvetica" w:hAnsi="Helvetica"/>
          <w:sz w:val="15"/>
          <w:szCs w:val="15"/>
        </w:rPr>
        <w:t xml:space="preserve"> </w:t>
      </w:r>
      <w:r w:rsidRPr="00A55E0D">
        <w:rPr>
          <w:rFonts w:ascii="Helvetica" w:hAnsi="Helvetica"/>
          <w:sz w:val="15"/>
          <w:szCs w:val="15"/>
        </w:rPr>
        <w:t>Kavanagh, J., and Rich, M.D. (2018). Truth Decay: An Initial Exploration of the Diminishing Role of Facts and Analysis in American Public Life (RAND Corporation).</w:t>
      </w:r>
    </w:p>
    <w:p w14:paraId="709D4A5D" w14:textId="05E15F55"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67.</w:t>
      </w:r>
      <w:r w:rsidR="001F3E08">
        <w:rPr>
          <w:rFonts w:ascii="Helvetica" w:hAnsi="Helvetica"/>
          <w:sz w:val="15"/>
          <w:szCs w:val="15"/>
          <w:lang w:val="de-DE"/>
        </w:rPr>
        <w:t xml:space="preserve"> </w:t>
      </w:r>
      <w:r w:rsidRPr="00A55E0D">
        <w:rPr>
          <w:rFonts w:ascii="Helvetica" w:hAnsi="Helvetica"/>
          <w:sz w:val="15"/>
          <w:szCs w:val="15"/>
          <w:lang w:val="de-DE"/>
        </w:rPr>
        <w:t xml:space="preserve">Kaufmann, D., and </w:t>
      </w:r>
      <w:proofErr w:type="spellStart"/>
      <w:r w:rsidRPr="00A55E0D">
        <w:rPr>
          <w:rFonts w:ascii="Helvetica" w:hAnsi="Helvetica"/>
          <w:sz w:val="15"/>
          <w:szCs w:val="15"/>
          <w:lang w:val="de-DE"/>
        </w:rPr>
        <w:t>Kraay</w:t>
      </w:r>
      <w:proofErr w:type="spellEnd"/>
      <w:r w:rsidRPr="00A55E0D">
        <w:rPr>
          <w:rFonts w:ascii="Helvetica" w:hAnsi="Helvetica"/>
          <w:sz w:val="15"/>
          <w:szCs w:val="15"/>
          <w:lang w:val="de-DE"/>
        </w:rPr>
        <w:t xml:space="preserve">, A. (2023). </w:t>
      </w:r>
      <w:r w:rsidRPr="00A55E0D">
        <w:rPr>
          <w:rFonts w:ascii="Helvetica" w:hAnsi="Helvetica"/>
          <w:sz w:val="15"/>
          <w:szCs w:val="15"/>
        </w:rPr>
        <w:t xml:space="preserve">Worldwide Governance Indicators. </w:t>
      </w:r>
      <w:hyperlink r:id="rId69" w:history="1">
        <w:r w:rsidRPr="00A55E0D">
          <w:rPr>
            <w:rStyle w:val="ab"/>
            <w:rFonts w:ascii="Helvetica" w:hAnsi="Helvetica"/>
            <w:sz w:val="15"/>
            <w:szCs w:val="15"/>
          </w:rPr>
          <w:t>www.govindicators.org</w:t>
        </w:r>
      </w:hyperlink>
      <w:r w:rsidRPr="00A55E0D">
        <w:rPr>
          <w:rFonts w:ascii="Helvetica" w:hAnsi="Helvetica"/>
          <w:sz w:val="15"/>
          <w:szCs w:val="15"/>
        </w:rPr>
        <w:t xml:space="preserve"> </w:t>
      </w:r>
      <w:hyperlink r:id="rId70" w:history="1">
        <w:r w:rsidRPr="00A55E0D">
          <w:rPr>
            <w:rStyle w:val="ab"/>
            <w:rFonts w:ascii="Helvetica" w:hAnsi="Helvetica"/>
            <w:sz w:val="15"/>
            <w:szCs w:val="15"/>
          </w:rPr>
          <w:t>www.govindicators.org</w:t>
        </w:r>
      </w:hyperlink>
      <w:r w:rsidRPr="00A55E0D">
        <w:rPr>
          <w:rFonts w:ascii="Helvetica" w:hAnsi="Helvetica"/>
          <w:sz w:val="15"/>
          <w:szCs w:val="15"/>
        </w:rPr>
        <w:t>.</w:t>
      </w:r>
    </w:p>
    <w:p w14:paraId="33E470AD" w14:textId="1C8D360B"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68.</w:t>
      </w:r>
      <w:r w:rsidR="001F3E08">
        <w:rPr>
          <w:rFonts w:ascii="Helvetica" w:hAnsi="Helvetica"/>
          <w:sz w:val="15"/>
          <w:szCs w:val="15"/>
        </w:rPr>
        <w:t xml:space="preserve"> </w:t>
      </w:r>
      <w:r w:rsidRPr="00A55E0D">
        <w:rPr>
          <w:rFonts w:ascii="Helvetica" w:hAnsi="Helvetica"/>
          <w:sz w:val="15"/>
          <w:szCs w:val="15"/>
        </w:rPr>
        <w:t xml:space="preserve">Johnson, J. ‘Catalytic nuclear war’ in the age of artificial intelligence &amp; autonomy: Emerging military technology and escalation risk between nuclear-armed states. </w:t>
      </w:r>
      <w:r w:rsidRPr="00A55E0D">
        <w:rPr>
          <w:rFonts w:ascii="Helvetica" w:hAnsi="Helvetica"/>
          <w:sz w:val="15"/>
          <w:szCs w:val="15"/>
          <w:lang w:val="de-DE"/>
        </w:rPr>
        <w:t xml:space="preserve">Journal </w:t>
      </w:r>
      <w:proofErr w:type="spellStart"/>
      <w:r w:rsidRPr="00A55E0D">
        <w:rPr>
          <w:rFonts w:ascii="Helvetica" w:hAnsi="Helvetica"/>
          <w:sz w:val="15"/>
          <w:szCs w:val="15"/>
          <w:lang w:val="de-DE"/>
        </w:rPr>
        <w:t>of</w:t>
      </w:r>
      <w:proofErr w:type="spellEnd"/>
      <w:r w:rsidRPr="00A55E0D">
        <w:rPr>
          <w:rFonts w:ascii="Helvetica" w:hAnsi="Helvetica"/>
          <w:sz w:val="15"/>
          <w:szCs w:val="15"/>
          <w:lang w:val="de-DE"/>
        </w:rPr>
        <w:t xml:space="preserve"> Strategic Studies </w:t>
      </w:r>
      <w:r w:rsidRPr="00A55E0D">
        <w:rPr>
          <w:rFonts w:ascii="Helvetica" w:hAnsi="Helvetica"/>
          <w:i/>
          <w:iCs/>
          <w:sz w:val="15"/>
          <w:szCs w:val="15"/>
          <w:lang w:val="de-DE"/>
        </w:rPr>
        <w:t>0</w:t>
      </w:r>
      <w:r w:rsidRPr="00A55E0D">
        <w:rPr>
          <w:rFonts w:ascii="Helvetica" w:hAnsi="Helvetica"/>
          <w:sz w:val="15"/>
          <w:szCs w:val="15"/>
          <w:lang w:val="de-DE"/>
        </w:rPr>
        <w:t xml:space="preserve">, 1–41. </w:t>
      </w:r>
      <w:hyperlink r:id="rId71" w:history="1">
        <w:r w:rsidRPr="00A55E0D">
          <w:rPr>
            <w:rStyle w:val="ab"/>
            <w:rFonts w:ascii="Helvetica" w:hAnsi="Helvetica"/>
            <w:sz w:val="15"/>
            <w:szCs w:val="15"/>
            <w:lang w:val="de-DE"/>
          </w:rPr>
          <w:t>https://doi.org/10.1080/01402390.2020.1867541</w:t>
        </w:r>
      </w:hyperlink>
      <w:r w:rsidRPr="00A55E0D">
        <w:rPr>
          <w:rFonts w:ascii="Helvetica" w:hAnsi="Helvetica"/>
          <w:sz w:val="15"/>
          <w:szCs w:val="15"/>
          <w:lang w:val="de-DE"/>
        </w:rPr>
        <w:t>.</w:t>
      </w:r>
    </w:p>
    <w:p w14:paraId="2DB2FADD" w14:textId="07C9DD4E"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69.</w:t>
      </w:r>
      <w:r w:rsidR="001F3E08">
        <w:rPr>
          <w:rFonts w:ascii="Helvetica" w:hAnsi="Helvetica"/>
          <w:sz w:val="15"/>
          <w:szCs w:val="15"/>
          <w:lang w:val="de-DE"/>
        </w:rPr>
        <w:t xml:space="preserve"> </w:t>
      </w:r>
      <w:r w:rsidRPr="00A55E0D">
        <w:rPr>
          <w:rFonts w:ascii="Helvetica" w:hAnsi="Helvetica"/>
          <w:sz w:val="15"/>
          <w:szCs w:val="15"/>
          <w:lang w:val="de-DE"/>
        </w:rPr>
        <w:t xml:space="preserve">Jehn, F.U., Gajewski, Ł.G., </w:t>
      </w:r>
      <w:proofErr w:type="spellStart"/>
      <w:r w:rsidRPr="00A55E0D">
        <w:rPr>
          <w:rFonts w:ascii="Helvetica" w:hAnsi="Helvetica"/>
          <w:sz w:val="15"/>
          <w:szCs w:val="15"/>
          <w:lang w:val="de-DE"/>
        </w:rPr>
        <w:t>Hedlund</w:t>
      </w:r>
      <w:proofErr w:type="spellEnd"/>
      <w:r w:rsidRPr="00A55E0D">
        <w:rPr>
          <w:rFonts w:ascii="Helvetica" w:hAnsi="Helvetica"/>
          <w:sz w:val="15"/>
          <w:szCs w:val="15"/>
          <w:lang w:val="de-DE"/>
        </w:rPr>
        <w:t xml:space="preserve">, J., </w:t>
      </w:r>
      <w:proofErr w:type="spellStart"/>
      <w:r w:rsidRPr="00A55E0D">
        <w:rPr>
          <w:rFonts w:ascii="Helvetica" w:hAnsi="Helvetica"/>
          <w:sz w:val="15"/>
          <w:szCs w:val="15"/>
          <w:lang w:val="de-DE"/>
        </w:rPr>
        <w:t>Arnscheidt</w:t>
      </w:r>
      <w:proofErr w:type="spellEnd"/>
      <w:r w:rsidRPr="00A55E0D">
        <w:rPr>
          <w:rFonts w:ascii="Helvetica" w:hAnsi="Helvetica"/>
          <w:sz w:val="15"/>
          <w:szCs w:val="15"/>
          <w:lang w:val="de-DE"/>
        </w:rPr>
        <w:t xml:space="preserve">, C.W., Xia, L., </w:t>
      </w:r>
      <w:proofErr w:type="spellStart"/>
      <w:r w:rsidRPr="00A55E0D">
        <w:rPr>
          <w:rFonts w:ascii="Helvetica" w:hAnsi="Helvetica"/>
          <w:sz w:val="15"/>
          <w:szCs w:val="15"/>
          <w:lang w:val="de-DE"/>
        </w:rPr>
        <w:t>Wunderling</w:t>
      </w:r>
      <w:proofErr w:type="spellEnd"/>
      <w:r w:rsidRPr="00A55E0D">
        <w:rPr>
          <w:rFonts w:ascii="Helvetica" w:hAnsi="Helvetica"/>
          <w:sz w:val="15"/>
          <w:szCs w:val="15"/>
          <w:lang w:val="de-DE"/>
        </w:rPr>
        <w:t xml:space="preserve">, N., and </w:t>
      </w:r>
      <w:proofErr w:type="spellStart"/>
      <w:r w:rsidRPr="00A55E0D">
        <w:rPr>
          <w:rFonts w:ascii="Helvetica" w:hAnsi="Helvetica"/>
          <w:sz w:val="15"/>
          <w:szCs w:val="15"/>
          <w:lang w:val="de-DE"/>
        </w:rPr>
        <w:t>Denkenberger</w:t>
      </w:r>
      <w:proofErr w:type="spellEnd"/>
      <w:r w:rsidRPr="00A55E0D">
        <w:rPr>
          <w:rFonts w:ascii="Helvetica" w:hAnsi="Helvetica"/>
          <w:sz w:val="15"/>
          <w:szCs w:val="15"/>
          <w:lang w:val="de-DE"/>
        </w:rPr>
        <w:t xml:space="preserve">, D. (2024). Food trade </w:t>
      </w:r>
      <w:proofErr w:type="spellStart"/>
      <w:r w:rsidRPr="00A55E0D">
        <w:rPr>
          <w:rFonts w:ascii="Helvetica" w:hAnsi="Helvetica"/>
          <w:sz w:val="15"/>
          <w:szCs w:val="15"/>
          <w:lang w:val="de-DE"/>
        </w:rPr>
        <w:t>disruption</w:t>
      </w:r>
      <w:proofErr w:type="spellEnd"/>
      <w:r w:rsidRPr="00A55E0D">
        <w:rPr>
          <w:rFonts w:ascii="Helvetica" w:hAnsi="Helvetica"/>
          <w:sz w:val="15"/>
          <w:szCs w:val="15"/>
          <w:lang w:val="de-DE"/>
        </w:rPr>
        <w:t xml:space="preserve"> after global </w:t>
      </w:r>
      <w:proofErr w:type="spellStart"/>
      <w:r w:rsidRPr="00A55E0D">
        <w:rPr>
          <w:rFonts w:ascii="Helvetica" w:hAnsi="Helvetica"/>
          <w:sz w:val="15"/>
          <w:szCs w:val="15"/>
          <w:lang w:val="de-DE"/>
        </w:rPr>
        <w:t>catastrophes</w:t>
      </w:r>
      <w:proofErr w:type="spellEnd"/>
      <w:r w:rsidRPr="00A55E0D">
        <w:rPr>
          <w:rFonts w:ascii="Helvetica" w:hAnsi="Helvetica"/>
          <w:sz w:val="15"/>
          <w:szCs w:val="15"/>
          <w:lang w:val="de-DE"/>
        </w:rPr>
        <w:t>.</w:t>
      </w:r>
    </w:p>
    <w:p w14:paraId="53D8CB65" w14:textId="180B9423"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70.</w:t>
      </w:r>
      <w:r w:rsidR="001F3E08">
        <w:rPr>
          <w:rFonts w:ascii="Helvetica" w:hAnsi="Helvetica"/>
          <w:sz w:val="15"/>
          <w:szCs w:val="15"/>
          <w:lang w:val="de-DE"/>
        </w:rPr>
        <w:t xml:space="preserve"> </w:t>
      </w:r>
      <w:r w:rsidRPr="00A55E0D">
        <w:rPr>
          <w:rFonts w:ascii="Helvetica" w:hAnsi="Helvetica"/>
          <w:sz w:val="15"/>
          <w:szCs w:val="15"/>
          <w:lang w:val="de-DE"/>
        </w:rPr>
        <w:t xml:space="preserve">Homer-Dixon, T., Walker, B., Biggs, R., </w:t>
      </w:r>
      <w:proofErr w:type="spellStart"/>
      <w:r w:rsidRPr="00A55E0D">
        <w:rPr>
          <w:rFonts w:ascii="Helvetica" w:hAnsi="Helvetica"/>
          <w:sz w:val="15"/>
          <w:szCs w:val="15"/>
          <w:lang w:val="de-DE"/>
        </w:rPr>
        <w:t>Crépin</w:t>
      </w:r>
      <w:proofErr w:type="spellEnd"/>
      <w:r w:rsidRPr="00A55E0D">
        <w:rPr>
          <w:rFonts w:ascii="Helvetica" w:hAnsi="Helvetica"/>
          <w:sz w:val="15"/>
          <w:szCs w:val="15"/>
          <w:lang w:val="de-DE"/>
        </w:rPr>
        <w:t xml:space="preserve">, A.-S., Folke, C., </w:t>
      </w:r>
      <w:proofErr w:type="spellStart"/>
      <w:r w:rsidRPr="00A55E0D">
        <w:rPr>
          <w:rFonts w:ascii="Helvetica" w:hAnsi="Helvetica"/>
          <w:sz w:val="15"/>
          <w:szCs w:val="15"/>
          <w:lang w:val="de-DE"/>
        </w:rPr>
        <w:t>Lambin</w:t>
      </w:r>
      <w:proofErr w:type="spellEnd"/>
      <w:r w:rsidRPr="00A55E0D">
        <w:rPr>
          <w:rFonts w:ascii="Helvetica" w:hAnsi="Helvetica"/>
          <w:sz w:val="15"/>
          <w:szCs w:val="15"/>
          <w:lang w:val="de-DE"/>
        </w:rPr>
        <w:t xml:space="preserve">, E.F., Peterson, G.D., Rockström, J., Scheffer, M., Steffen, W., et al. </w:t>
      </w:r>
      <w:r w:rsidRPr="00A55E0D">
        <w:rPr>
          <w:rFonts w:ascii="Helvetica" w:hAnsi="Helvetica"/>
          <w:sz w:val="15"/>
          <w:szCs w:val="15"/>
        </w:rPr>
        <w:t xml:space="preserve">(2015). Synchronous failure: the emerging causal architecture of global crisis. Ecology and Society </w:t>
      </w:r>
      <w:r w:rsidRPr="00A55E0D">
        <w:rPr>
          <w:rFonts w:ascii="Helvetica" w:hAnsi="Helvetica"/>
          <w:i/>
          <w:iCs/>
          <w:sz w:val="15"/>
          <w:szCs w:val="15"/>
        </w:rPr>
        <w:t>20</w:t>
      </w:r>
      <w:r w:rsidRPr="00A55E0D">
        <w:rPr>
          <w:rFonts w:ascii="Helvetica" w:hAnsi="Helvetica"/>
          <w:sz w:val="15"/>
          <w:szCs w:val="15"/>
        </w:rPr>
        <w:t>.</w:t>
      </w:r>
    </w:p>
    <w:p w14:paraId="77595914" w14:textId="75C8F17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71.</w:t>
      </w:r>
      <w:r w:rsidR="001F3E08">
        <w:rPr>
          <w:rFonts w:ascii="Helvetica" w:hAnsi="Helvetica"/>
          <w:sz w:val="15"/>
          <w:szCs w:val="15"/>
        </w:rPr>
        <w:t xml:space="preserve"> </w:t>
      </w:r>
      <w:proofErr w:type="spellStart"/>
      <w:r w:rsidRPr="00A55E0D">
        <w:rPr>
          <w:rFonts w:ascii="Helvetica" w:hAnsi="Helvetica"/>
          <w:sz w:val="15"/>
          <w:szCs w:val="15"/>
        </w:rPr>
        <w:t>Hoell</w:t>
      </w:r>
      <w:proofErr w:type="spellEnd"/>
      <w:r w:rsidRPr="00A55E0D">
        <w:rPr>
          <w:rFonts w:ascii="Helvetica" w:hAnsi="Helvetica"/>
          <w:sz w:val="15"/>
          <w:szCs w:val="15"/>
        </w:rPr>
        <w:t xml:space="preserve">, M., and Mishra, S. (2023). Artificial Intelligence in Nuclear Command, Control, and Communications: Implications for the Nuclear Non-Proliferation Treaty. In The Implications of Emerging Technologies in the Euro-Atlantic Space: Views from the Younger Generation Leaders Network, J. Berghofer, A. Futter, C. </w:t>
      </w:r>
      <w:proofErr w:type="spellStart"/>
      <w:r w:rsidRPr="00A55E0D">
        <w:rPr>
          <w:rFonts w:ascii="Helvetica" w:hAnsi="Helvetica"/>
          <w:sz w:val="15"/>
          <w:szCs w:val="15"/>
        </w:rPr>
        <w:t>Häusler</w:t>
      </w:r>
      <w:proofErr w:type="spellEnd"/>
      <w:r w:rsidRPr="00A55E0D">
        <w:rPr>
          <w:rFonts w:ascii="Helvetica" w:hAnsi="Helvetica"/>
          <w:sz w:val="15"/>
          <w:szCs w:val="15"/>
        </w:rPr>
        <w:t xml:space="preserve">, M. </w:t>
      </w:r>
      <w:proofErr w:type="spellStart"/>
      <w:r w:rsidRPr="00A55E0D">
        <w:rPr>
          <w:rFonts w:ascii="Helvetica" w:hAnsi="Helvetica"/>
          <w:sz w:val="15"/>
          <w:szCs w:val="15"/>
        </w:rPr>
        <w:t>Hoell</w:t>
      </w:r>
      <w:proofErr w:type="spellEnd"/>
      <w:r w:rsidRPr="00A55E0D">
        <w:rPr>
          <w:rFonts w:ascii="Helvetica" w:hAnsi="Helvetica"/>
          <w:sz w:val="15"/>
          <w:szCs w:val="15"/>
        </w:rPr>
        <w:t xml:space="preserve">, and J. </w:t>
      </w:r>
      <w:proofErr w:type="spellStart"/>
      <w:r w:rsidRPr="00A55E0D">
        <w:rPr>
          <w:rFonts w:ascii="Helvetica" w:hAnsi="Helvetica"/>
          <w:sz w:val="15"/>
          <w:szCs w:val="15"/>
        </w:rPr>
        <w:t>Nosál</w:t>
      </w:r>
      <w:proofErr w:type="spellEnd"/>
      <w:r w:rsidRPr="00A55E0D">
        <w:rPr>
          <w:rFonts w:ascii="Helvetica" w:hAnsi="Helvetica"/>
          <w:sz w:val="15"/>
          <w:szCs w:val="15"/>
        </w:rPr>
        <w:t xml:space="preserve">, eds. (Springer International Publishing), pp. 123–142. </w:t>
      </w:r>
      <w:hyperlink r:id="rId72" w:history="1">
        <w:r w:rsidRPr="00A55E0D">
          <w:rPr>
            <w:rStyle w:val="ab"/>
            <w:rFonts w:ascii="Helvetica" w:hAnsi="Helvetica"/>
            <w:sz w:val="15"/>
            <w:szCs w:val="15"/>
          </w:rPr>
          <w:t>https://doi.org/10.1007/978-3-031-24673-9_8</w:t>
        </w:r>
      </w:hyperlink>
      <w:r w:rsidRPr="00A55E0D">
        <w:rPr>
          <w:rFonts w:ascii="Helvetica" w:hAnsi="Helvetica"/>
          <w:sz w:val="15"/>
          <w:szCs w:val="15"/>
        </w:rPr>
        <w:t>.</w:t>
      </w:r>
    </w:p>
    <w:p w14:paraId="62457588" w14:textId="47CD551A"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72.</w:t>
      </w:r>
      <w:r w:rsidR="001F3E08">
        <w:rPr>
          <w:rFonts w:ascii="Helvetica" w:hAnsi="Helvetica"/>
          <w:sz w:val="15"/>
          <w:szCs w:val="15"/>
        </w:rPr>
        <w:t xml:space="preserve"> </w:t>
      </w:r>
      <w:proofErr w:type="spellStart"/>
      <w:r w:rsidRPr="00A55E0D">
        <w:rPr>
          <w:rFonts w:ascii="Helvetica" w:hAnsi="Helvetica"/>
          <w:sz w:val="15"/>
          <w:szCs w:val="15"/>
        </w:rPr>
        <w:t>Herasimenka</w:t>
      </w:r>
      <w:proofErr w:type="spellEnd"/>
      <w:r w:rsidRPr="00A55E0D">
        <w:rPr>
          <w:rFonts w:ascii="Helvetica" w:hAnsi="Helvetica"/>
          <w:sz w:val="15"/>
          <w:szCs w:val="15"/>
        </w:rPr>
        <w:t xml:space="preserve">, A., Au, Y., George, A., </w:t>
      </w:r>
      <w:proofErr w:type="spellStart"/>
      <w:r w:rsidRPr="00A55E0D">
        <w:rPr>
          <w:rFonts w:ascii="Helvetica" w:hAnsi="Helvetica"/>
          <w:sz w:val="15"/>
          <w:szCs w:val="15"/>
        </w:rPr>
        <w:t>Joynes</w:t>
      </w:r>
      <w:proofErr w:type="spellEnd"/>
      <w:r w:rsidRPr="00A55E0D">
        <w:rPr>
          <w:rFonts w:ascii="Helvetica" w:hAnsi="Helvetica"/>
          <w:sz w:val="15"/>
          <w:szCs w:val="15"/>
        </w:rPr>
        <w:t xml:space="preserve">-Burgess, K., </w:t>
      </w:r>
      <w:proofErr w:type="spellStart"/>
      <w:r w:rsidRPr="00A55E0D">
        <w:rPr>
          <w:rFonts w:ascii="Helvetica" w:hAnsi="Helvetica"/>
          <w:sz w:val="15"/>
          <w:szCs w:val="15"/>
        </w:rPr>
        <w:t>Knuutila</w:t>
      </w:r>
      <w:proofErr w:type="spellEnd"/>
      <w:r w:rsidRPr="00A55E0D">
        <w:rPr>
          <w:rFonts w:ascii="Helvetica" w:hAnsi="Helvetica"/>
          <w:sz w:val="15"/>
          <w:szCs w:val="15"/>
        </w:rPr>
        <w:t xml:space="preserve">, A., Bright, J., and Howard, P.N. (2023). The political economy of digital profiteering: communication resource mobilization by anti-vaccination actors. Journal of Communication </w:t>
      </w:r>
      <w:r w:rsidRPr="00A55E0D">
        <w:rPr>
          <w:rFonts w:ascii="Helvetica" w:hAnsi="Helvetica"/>
          <w:i/>
          <w:iCs/>
          <w:sz w:val="15"/>
          <w:szCs w:val="15"/>
        </w:rPr>
        <w:t>73</w:t>
      </w:r>
      <w:r w:rsidRPr="00A55E0D">
        <w:rPr>
          <w:rFonts w:ascii="Helvetica" w:hAnsi="Helvetica"/>
          <w:sz w:val="15"/>
          <w:szCs w:val="15"/>
        </w:rPr>
        <w:t xml:space="preserve">, 126–137. </w:t>
      </w:r>
      <w:hyperlink r:id="rId73" w:history="1">
        <w:r w:rsidRPr="00A55E0D">
          <w:rPr>
            <w:rStyle w:val="ab"/>
            <w:rFonts w:ascii="Helvetica" w:hAnsi="Helvetica"/>
            <w:sz w:val="15"/>
            <w:szCs w:val="15"/>
          </w:rPr>
          <w:t>https://doi.org/10.1093/joc/jqac043</w:t>
        </w:r>
      </w:hyperlink>
      <w:r w:rsidRPr="00A55E0D">
        <w:rPr>
          <w:rFonts w:ascii="Helvetica" w:hAnsi="Helvetica"/>
          <w:sz w:val="15"/>
          <w:szCs w:val="15"/>
        </w:rPr>
        <w:t>.</w:t>
      </w:r>
    </w:p>
    <w:p w14:paraId="22E54B41" w14:textId="50B3745A"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73.</w:t>
      </w:r>
      <w:r w:rsidR="001F3E08">
        <w:rPr>
          <w:rFonts w:ascii="Helvetica" w:hAnsi="Helvetica"/>
          <w:sz w:val="15"/>
          <w:szCs w:val="15"/>
        </w:rPr>
        <w:t xml:space="preserve"> </w:t>
      </w:r>
      <w:r w:rsidRPr="00A55E0D">
        <w:rPr>
          <w:rFonts w:ascii="Helvetica" w:hAnsi="Helvetica"/>
          <w:sz w:val="15"/>
          <w:szCs w:val="15"/>
        </w:rPr>
        <w:t xml:space="preserve">Hauer, M.E., </w:t>
      </w:r>
      <w:proofErr w:type="spellStart"/>
      <w:r w:rsidRPr="00A55E0D">
        <w:rPr>
          <w:rFonts w:ascii="Helvetica" w:hAnsi="Helvetica"/>
          <w:sz w:val="15"/>
          <w:szCs w:val="15"/>
        </w:rPr>
        <w:t>Fussell</w:t>
      </w:r>
      <w:proofErr w:type="spellEnd"/>
      <w:r w:rsidRPr="00A55E0D">
        <w:rPr>
          <w:rFonts w:ascii="Helvetica" w:hAnsi="Helvetica"/>
          <w:sz w:val="15"/>
          <w:szCs w:val="15"/>
        </w:rPr>
        <w:t xml:space="preserve">, E., Mueller, V., Burkett, M., Call, M., Abel, K., </w:t>
      </w:r>
      <w:proofErr w:type="spellStart"/>
      <w:r w:rsidRPr="00A55E0D">
        <w:rPr>
          <w:rFonts w:ascii="Helvetica" w:hAnsi="Helvetica"/>
          <w:sz w:val="15"/>
          <w:szCs w:val="15"/>
        </w:rPr>
        <w:t>McLeman</w:t>
      </w:r>
      <w:proofErr w:type="spellEnd"/>
      <w:r w:rsidRPr="00A55E0D">
        <w:rPr>
          <w:rFonts w:ascii="Helvetica" w:hAnsi="Helvetica"/>
          <w:sz w:val="15"/>
          <w:szCs w:val="15"/>
        </w:rPr>
        <w:t xml:space="preserve">, R., and Wrathall, D. (2020). Sea-level rise and human migration. Nat Rev Earth Environ </w:t>
      </w:r>
      <w:r w:rsidRPr="00A55E0D">
        <w:rPr>
          <w:rFonts w:ascii="Helvetica" w:hAnsi="Helvetica"/>
          <w:i/>
          <w:iCs/>
          <w:sz w:val="15"/>
          <w:szCs w:val="15"/>
        </w:rPr>
        <w:t>1</w:t>
      </w:r>
      <w:r w:rsidRPr="00A55E0D">
        <w:rPr>
          <w:rFonts w:ascii="Helvetica" w:hAnsi="Helvetica"/>
          <w:sz w:val="15"/>
          <w:szCs w:val="15"/>
        </w:rPr>
        <w:t xml:space="preserve">, 28–39. </w:t>
      </w:r>
      <w:hyperlink r:id="rId74" w:history="1">
        <w:r w:rsidRPr="00A55E0D">
          <w:rPr>
            <w:rStyle w:val="ab"/>
            <w:rFonts w:ascii="Helvetica" w:hAnsi="Helvetica"/>
            <w:sz w:val="15"/>
            <w:szCs w:val="15"/>
          </w:rPr>
          <w:t>https://doi.org/10.1038/s43017-019-0002-9</w:t>
        </w:r>
      </w:hyperlink>
      <w:r w:rsidRPr="00A55E0D">
        <w:rPr>
          <w:rFonts w:ascii="Helvetica" w:hAnsi="Helvetica"/>
          <w:sz w:val="15"/>
          <w:szCs w:val="15"/>
        </w:rPr>
        <w:t>.</w:t>
      </w:r>
    </w:p>
    <w:p w14:paraId="6E32A82F" w14:textId="44D7EAB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74.</w:t>
      </w:r>
      <w:r w:rsidR="001F3E08">
        <w:rPr>
          <w:rFonts w:ascii="Helvetica" w:hAnsi="Helvetica"/>
          <w:sz w:val="15"/>
          <w:szCs w:val="15"/>
        </w:rPr>
        <w:t xml:space="preserve"> </w:t>
      </w:r>
      <w:proofErr w:type="spellStart"/>
      <w:r w:rsidRPr="00A55E0D">
        <w:rPr>
          <w:rFonts w:ascii="Helvetica" w:hAnsi="Helvetica"/>
          <w:sz w:val="15"/>
          <w:szCs w:val="15"/>
        </w:rPr>
        <w:t>Hanea</w:t>
      </w:r>
      <w:proofErr w:type="spellEnd"/>
      <w:r w:rsidRPr="00A55E0D">
        <w:rPr>
          <w:rFonts w:ascii="Helvetica" w:hAnsi="Helvetica"/>
          <w:sz w:val="15"/>
          <w:szCs w:val="15"/>
        </w:rPr>
        <w:t xml:space="preserve">, A.M., McBride, M.F., </w:t>
      </w:r>
      <w:proofErr w:type="spellStart"/>
      <w:r w:rsidRPr="00A55E0D">
        <w:rPr>
          <w:rFonts w:ascii="Helvetica" w:hAnsi="Helvetica"/>
          <w:sz w:val="15"/>
          <w:szCs w:val="15"/>
        </w:rPr>
        <w:t>Burgman</w:t>
      </w:r>
      <w:proofErr w:type="spellEnd"/>
      <w:r w:rsidRPr="00A55E0D">
        <w:rPr>
          <w:rFonts w:ascii="Helvetica" w:hAnsi="Helvetica"/>
          <w:sz w:val="15"/>
          <w:szCs w:val="15"/>
        </w:rPr>
        <w:t xml:space="preserve">, M.A., </w:t>
      </w:r>
      <w:proofErr w:type="spellStart"/>
      <w:r w:rsidRPr="00A55E0D">
        <w:rPr>
          <w:rFonts w:ascii="Helvetica" w:hAnsi="Helvetica"/>
          <w:sz w:val="15"/>
          <w:szCs w:val="15"/>
        </w:rPr>
        <w:t>Wintle</w:t>
      </w:r>
      <w:proofErr w:type="spellEnd"/>
      <w:r w:rsidRPr="00A55E0D">
        <w:rPr>
          <w:rFonts w:ascii="Helvetica" w:hAnsi="Helvetica"/>
          <w:sz w:val="15"/>
          <w:szCs w:val="15"/>
        </w:rPr>
        <w:t xml:space="preserve">, B.C., Fidler, F., </w:t>
      </w:r>
      <w:proofErr w:type="spellStart"/>
      <w:r w:rsidRPr="00A55E0D">
        <w:rPr>
          <w:rFonts w:ascii="Helvetica" w:hAnsi="Helvetica"/>
          <w:sz w:val="15"/>
          <w:szCs w:val="15"/>
        </w:rPr>
        <w:t>Flander</w:t>
      </w:r>
      <w:proofErr w:type="spellEnd"/>
      <w:r w:rsidRPr="00A55E0D">
        <w:rPr>
          <w:rFonts w:ascii="Helvetica" w:hAnsi="Helvetica"/>
          <w:sz w:val="15"/>
          <w:szCs w:val="15"/>
        </w:rPr>
        <w:t xml:space="preserve">, L., </w:t>
      </w:r>
      <w:proofErr w:type="spellStart"/>
      <w:r w:rsidRPr="00A55E0D">
        <w:rPr>
          <w:rFonts w:ascii="Helvetica" w:hAnsi="Helvetica"/>
          <w:sz w:val="15"/>
          <w:szCs w:val="15"/>
        </w:rPr>
        <w:t>Twardy</w:t>
      </w:r>
      <w:proofErr w:type="spellEnd"/>
      <w:r w:rsidRPr="00A55E0D">
        <w:rPr>
          <w:rFonts w:ascii="Helvetica" w:hAnsi="Helvetica"/>
          <w:sz w:val="15"/>
          <w:szCs w:val="15"/>
        </w:rPr>
        <w:t xml:space="preserve">, C.R., Manning, B., and Mascaro, S. (2017). </w:t>
      </w:r>
      <w:r w:rsidRPr="00A55E0D">
        <w:rPr>
          <w:rFonts w:ascii="Helvetica" w:hAnsi="Helvetica"/>
          <w:sz w:val="15"/>
          <w:szCs w:val="15"/>
        </w:rPr>
        <w:lastRenderedPageBreak/>
        <w:t xml:space="preserve">I </w:t>
      </w:r>
      <w:proofErr w:type="spellStart"/>
      <w:r w:rsidRPr="00A55E0D">
        <w:rPr>
          <w:rFonts w:ascii="Helvetica" w:hAnsi="Helvetica"/>
          <w:sz w:val="15"/>
          <w:szCs w:val="15"/>
        </w:rPr>
        <w:t>nvestigate</w:t>
      </w:r>
      <w:proofErr w:type="spellEnd"/>
      <w:r w:rsidRPr="00A55E0D">
        <w:rPr>
          <w:rFonts w:ascii="Helvetica" w:hAnsi="Helvetica"/>
          <w:sz w:val="15"/>
          <w:szCs w:val="15"/>
        </w:rPr>
        <w:t xml:space="preserve"> D </w:t>
      </w:r>
      <w:proofErr w:type="spellStart"/>
      <w:r w:rsidRPr="00A55E0D">
        <w:rPr>
          <w:rFonts w:ascii="Helvetica" w:hAnsi="Helvetica"/>
          <w:sz w:val="15"/>
          <w:szCs w:val="15"/>
        </w:rPr>
        <w:t>iscuss</w:t>
      </w:r>
      <w:proofErr w:type="spellEnd"/>
      <w:r w:rsidRPr="00A55E0D">
        <w:rPr>
          <w:rFonts w:ascii="Helvetica" w:hAnsi="Helvetica"/>
          <w:sz w:val="15"/>
          <w:szCs w:val="15"/>
        </w:rPr>
        <w:t xml:space="preserve"> E </w:t>
      </w:r>
      <w:proofErr w:type="spellStart"/>
      <w:r w:rsidRPr="00A55E0D">
        <w:rPr>
          <w:rFonts w:ascii="Helvetica" w:hAnsi="Helvetica"/>
          <w:sz w:val="15"/>
          <w:szCs w:val="15"/>
        </w:rPr>
        <w:t>stimate</w:t>
      </w:r>
      <w:proofErr w:type="spellEnd"/>
      <w:r w:rsidRPr="00A55E0D">
        <w:rPr>
          <w:rFonts w:ascii="Helvetica" w:hAnsi="Helvetica"/>
          <w:sz w:val="15"/>
          <w:szCs w:val="15"/>
        </w:rPr>
        <w:t xml:space="preserve"> A </w:t>
      </w:r>
      <w:proofErr w:type="spellStart"/>
      <w:proofErr w:type="gramStart"/>
      <w:r w:rsidRPr="00A55E0D">
        <w:rPr>
          <w:rFonts w:ascii="Helvetica" w:hAnsi="Helvetica"/>
          <w:sz w:val="15"/>
          <w:szCs w:val="15"/>
        </w:rPr>
        <w:t>ggregate</w:t>
      </w:r>
      <w:proofErr w:type="spellEnd"/>
      <w:r w:rsidRPr="00A55E0D">
        <w:rPr>
          <w:rFonts w:ascii="Helvetica" w:hAnsi="Helvetica"/>
          <w:sz w:val="15"/>
          <w:szCs w:val="15"/>
        </w:rPr>
        <w:t>  for</w:t>
      </w:r>
      <w:proofErr w:type="gramEnd"/>
      <w:r w:rsidRPr="00A55E0D">
        <w:rPr>
          <w:rFonts w:ascii="Helvetica" w:hAnsi="Helvetica"/>
          <w:sz w:val="15"/>
          <w:szCs w:val="15"/>
        </w:rPr>
        <w:t xml:space="preserve"> structured expert judgement. International Journal of Forecasting </w:t>
      </w:r>
      <w:r w:rsidRPr="00A55E0D">
        <w:rPr>
          <w:rFonts w:ascii="Helvetica" w:hAnsi="Helvetica"/>
          <w:i/>
          <w:iCs/>
          <w:sz w:val="15"/>
          <w:szCs w:val="15"/>
        </w:rPr>
        <w:t>33</w:t>
      </w:r>
      <w:r w:rsidRPr="00A55E0D">
        <w:rPr>
          <w:rFonts w:ascii="Helvetica" w:hAnsi="Helvetica"/>
          <w:sz w:val="15"/>
          <w:szCs w:val="15"/>
        </w:rPr>
        <w:t xml:space="preserve">, 267–279. </w:t>
      </w:r>
      <w:hyperlink r:id="rId75" w:history="1">
        <w:r w:rsidRPr="00A55E0D">
          <w:rPr>
            <w:rStyle w:val="ab"/>
            <w:rFonts w:ascii="Helvetica" w:hAnsi="Helvetica"/>
            <w:sz w:val="15"/>
            <w:szCs w:val="15"/>
          </w:rPr>
          <w:t>https://doi.org/10.1016/j.ijforecast.2016.02.008</w:t>
        </w:r>
      </w:hyperlink>
      <w:r w:rsidRPr="00A55E0D">
        <w:rPr>
          <w:rFonts w:ascii="Helvetica" w:hAnsi="Helvetica"/>
          <w:sz w:val="15"/>
          <w:szCs w:val="15"/>
        </w:rPr>
        <w:t>.</w:t>
      </w:r>
    </w:p>
    <w:p w14:paraId="2C59D8CA" w14:textId="08CFEB94"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75.</w:t>
      </w:r>
      <w:r w:rsidR="001F3E08">
        <w:rPr>
          <w:rFonts w:ascii="Helvetica" w:hAnsi="Helvetica"/>
          <w:sz w:val="15"/>
          <w:szCs w:val="15"/>
        </w:rPr>
        <w:t xml:space="preserve"> </w:t>
      </w:r>
      <w:r w:rsidRPr="00A55E0D">
        <w:rPr>
          <w:rFonts w:ascii="Helvetica" w:hAnsi="Helvetica"/>
          <w:sz w:val="15"/>
          <w:szCs w:val="15"/>
        </w:rPr>
        <w:t xml:space="preserve">Hambling, D. (2023). Ukrainian AI attack drones may be killing without human oversight. Ukrainian AI attack drones may be killing without human oversight. </w:t>
      </w:r>
      <w:hyperlink r:id="rId76" w:history="1">
        <w:r w:rsidRPr="00A55E0D">
          <w:rPr>
            <w:rStyle w:val="ab"/>
            <w:rFonts w:ascii="Helvetica" w:hAnsi="Helvetica"/>
            <w:sz w:val="15"/>
            <w:szCs w:val="15"/>
          </w:rPr>
          <w:t>https://www.newscientist.com/article/2397389-ukrainian-ai-attack-drones-may-be-killing-without-human-oversight/</w:t>
        </w:r>
      </w:hyperlink>
      <w:r w:rsidRPr="00A55E0D">
        <w:rPr>
          <w:rFonts w:ascii="Helvetica" w:hAnsi="Helvetica"/>
          <w:sz w:val="15"/>
          <w:szCs w:val="15"/>
        </w:rPr>
        <w:t>.</w:t>
      </w:r>
    </w:p>
    <w:p w14:paraId="2C907795" w14:textId="673F212A"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76.</w:t>
      </w:r>
      <w:r w:rsidR="001F3E08">
        <w:rPr>
          <w:rFonts w:ascii="Helvetica" w:hAnsi="Helvetica"/>
          <w:sz w:val="15"/>
          <w:szCs w:val="15"/>
        </w:rPr>
        <w:t xml:space="preserve"> </w:t>
      </w:r>
      <w:r w:rsidRPr="00A55E0D">
        <w:rPr>
          <w:rFonts w:ascii="Helvetica" w:hAnsi="Helvetica"/>
          <w:sz w:val="15"/>
          <w:szCs w:val="15"/>
        </w:rPr>
        <w:t xml:space="preserve">Hale, T., Angrist, N., </w:t>
      </w:r>
      <w:proofErr w:type="spellStart"/>
      <w:r w:rsidRPr="00A55E0D">
        <w:rPr>
          <w:rFonts w:ascii="Helvetica" w:hAnsi="Helvetica"/>
          <w:sz w:val="15"/>
          <w:szCs w:val="15"/>
        </w:rPr>
        <w:t>Goldszmidt</w:t>
      </w:r>
      <w:proofErr w:type="spellEnd"/>
      <w:r w:rsidRPr="00A55E0D">
        <w:rPr>
          <w:rFonts w:ascii="Helvetica" w:hAnsi="Helvetica"/>
          <w:sz w:val="15"/>
          <w:szCs w:val="15"/>
        </w:rPr>
        <w:t xml:space="preserve">, R., Kira, B., Petherick, A., Phillips, T., Webster, S., Cameron-Blake, E., Hallas, L., Majumdar, S., et al. (2021). A global panel database of pandemic policies (Oxford COVID-19 Government Response Tracker). Nat Hum </w:t>
      </w:r>
      <w:proofErr w:type="spellStart"/>
      <w:r w:rsidRPr="00A55E0D">
        <w:rPr>
          <w:rFonts w:ascii="Helvetica" w:hAnsi="Helvetica"/>
          <w:sz w:val="15"/>
          <w:szCs w:val="15"/>
        </w:rPr>
        <w:t>Behav</w:t>
      </w:r>
      <w:proofErr w:type="spellEnd"/>
      <w:r w:rsidRPr="00A55E0D">
        <w:rPr>
          <w:rFonts w:ascii="Helvetica" w:hAnsi="Helvetica"/>
          <w:sz w:val="15"/>
          <w:szCs w:val="15"/>
        </w:rPr>
        <w:t xml:space="preserve"> </w:t>
      </w:r>
      <w:r w:rsidRPr="00A55E0D">
        <w:rPr>
          <w:rFonts w:ascii="Helvetica" w:hAnsi="Helvetica"/>
          <w:i/>
          <w:iCs/>
          <w:sz w:val="15"/>
          <w:szCs w:val="15"/>
        </w:rPr>
        <w:t>5</w:t>
      </w:r>
      <w:r w:rsidRPr="00A55E0D">
        <w:rPr>
          <w:rFonts w:ascii="Helvetica" w:hAnsi="Helvetica"/>
          <w:sz w:val="15"/>
          <w:szCs w:val="15"/>
        </w:rPr>
        <w:t xml:space="preserve">, 529–538. </w:t>
      </w:r>
      <w:hyperlink r:id="rId77" w:history="1">
        <w:r w:rsidRPr="00A55E0D">
          <w:rPr>
            <w:rStyle w:val="ab"/>
            <w:rFonts w:ascii="Helvetica" w:hAnsi="Helvetica"/>
            <w:sz w:val="15"/>
            <w:szCs w:val="15"/>
          </w:rPr>
          <w:t>https://doi.org/10.1038/s41562-021-01079-8</w:t>
        </w:r>
      </w:hyperlink>
      <w:r w:rsidRPr="00A55E0D">
        <w:rPr>
          <w:rFonts w:ascii="Helvetica" w:hAnsi="Helvetica"/>
          <w:sz w:val="15"/>
          <w:szCs w:val="15"/>
        </w:rPr>
        <w:t>.</w:t>
      </w:r>
    </w:p>
    <w:p w14:paraId="1C6BB53A" w14:textId="16876731"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77.</w:t>
      </w:r>
      <w:r w:rsidR="001F3E08">
        <w:rPr>
          <w:rFonts w:ascii="Helvetica" w:hAnsi="Helvetica"/>
          <w:sz w:val="15"/>
          <w:szCs w:val="15"/>
        </w:rPr>
        <w:t xml:space="preserve"> </w:t>
      </w:r>
      <w:r w:rsidRPr="00A55E0D">
        <w:rPr>
          <w:rFonts w:ascii="Helvetica" w:hAnsi="Helvetica"/>
          <w:sz w:val="15"/>
          <w:szCs w:val="15"/>
        </w:rPr>
        <w:t>Hale, T., Angrist, N., Kira, B., Petherick, A., Phillips, T., and Webster, S. (2020). Variation in government responses to COVID-19.</w:t>
      </w:r>
    </w:p>
    <w:p w14:paraId="01C2BD13" w14:textId="6DF175B8"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78.</w:t>
      </w:r>
      <w:r w:rsidR="001F3E08">
        <w:rPr>
          <w:rFonts w:ascii="Helvetica" w:hAnsi="Helvetica"/>
          <w:sz w:val="15"/>
          <w:szCs w:val="15"/>
          <w:lang w:val="de-DE"/>
        </w:rPr>
        <w:t xml:space="preserve"> </w:t>
      </w:r>
      <w:r w:rsidRPr="00A55E0D">
        <w:rPr>
          <w:rFonts w:ascii="Helvetica" w:hAnsi="Helvetica"/>
          <w:sz w:val="15"/>
          <w:szCs w:val="15"/>
          <w:lang w:val="de-DE"/>
        </w:rPr>
        <w:t xml:space="preserve">Gruber, N., Bakker, D.C.E., </w:t>
      </w:r>
      <w:proofErr w:type="spellStart"/>
      <w:r w:rsidRPr="00A55E0D">
        <w:rPr>
          <w:rFonts w:ascii="Helvetica" w:hAnsi="Helvetica"/>
          <w:sz w:val="15"/>
          <w:szCs w:val="15"/>
          <w:lang w:val="de-DE"/>
        </w:rPr>
        <w:t>DeVries</w:t>
      </w:r>
      <w:proofErr w:type="spellEnd"/>
      <w:r w:rsidRPr="00A55E0D">
        <w:rPr>
          <w:rFonts w:ascii="Helvetica" w:hAnsi="Helvetica"/>
          <w:sz w:val="15"/>
          <w:szCs w:val="15"/>
          <w:lang w:val="de-DE"/>
        </w:rPr>
        <w:t xml:space="preserve">, T., Gregor, L., Hauck, J., Landschützer, P., McKinley, G.A., and Müller, J.D. (2023). </w:t>
      </w:r>
      <w:r w:rsidRPr="00A55E0D">
        <w:rPr>
          <w:rFonts w:ascii="Helvetica" w:hAnsi="Helvetica"/>
          <w:sz w:val="15"/>
          <w:szCs w:val="15"/>
        </w:rPr>
        <w:t xml:space="preserve">Trends and variability in the ocean carbon sink. Nat Rev Earth Environ </w:t>
      </w:r>
      <w:r w:rsidRPr="00A55E0D">
        <w:rPr>
          <w:rFonts w:ascii="Helvetica" w:hAnsi="Helvetica"/>
          <w:i/>
          <w:iCs/>
          <w:sz w:val="15"/>
          <w:szCs w:val="15"/>
        </w:rPr>
        <w:t>4</w:t>
      </w:r>
      <w:r w:rsidRPr="00A55E0D">
        <w:rPr>
          <w:rFonts w:ascii="Helvetica" w:hAnsi="Helvetica"/>
          <w:sz w:val="15"/>
          <w:szCs w:val="15"/>
        </w:rPr>
        <w:t xml:space="preserve">, 119–134. </w:t>
      </w:r>
      <w:hyperlink r:id="rId78" w:history="1">
        <w:r w:rsidRPr="00A55E0D">
          <w:rPr>
            <w:rStyle w:val="ab"/>
            <w:rFonts w:ascii="Helvetica" w:hAnsi="Helvetica"/>
            <w:sz w:val="15"/>
            <w:szCs w:val="15"/>
          </w:rPr>
          <w:t>https://doi.org/10.1038/s43017-022-00381-x</w:t>
        </w:r>
      </w:hyperlink>
      <w:r w:rsidRPr="00A55E0D">
        <w:rPr>
          <w:rFonts w:ascii="Helvetica" w:hAnsi="Helvetica"/>
          <w:sz w:val="15"/>
          <w:szCs w:val="15"/>
        </w:rPr>
        <w:t>.</w:t>
      </w:r>
    </w:p>
    <w:p w14:paraId="6920DA1A" w14:textId="5B7211B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79.</w:t>
      </w:r>
      <w:r w:rsidR="001F3E08">
        <w:rPr>
          <w:rFonts w:ascii="Helvetica" w:hAnsi="Helvetica"/>
          <w:sz w:val="15"/>
          <w:szCs w:val="15"/>
        </w:rPr>
        <w:t xml:space="preserve"> </w:t>
      </w:r>
      <w:r w:rsidRPr="00A55E0D">
        <w:rPr>
          <w:rFonts w:ascii="Helvetica" w:hAnsi="Helvetica"/>
          <w:sz w:val="15"/>
          <w:szCs w:val="15"/>
        </w:rPr>
        <w:t xml:space="preserve">Goldstein, J.A., Sastry, G., Musser, M., </w:t>
      </w:r>
      <w:proofErr w:type="spellStart"/>
      <w:r w:rsidRPr="00A55E0D">
        <w:rPr>
          <w:rFonts w:ascii="Helvetica" w:hAnsi="Helvetica"/>
          <w:sz w:val="15"/>
          <w:szCs w:val="15"/>
        </w:rPr>
        <w:t>DiResta</w:t>
      </w:r>
      <w:proofErr w:type="spellEnd"/>
      <w:r w:rsidRPr="00A55E0D">
        <w:rPr>
          <w:rFonts w:ascii="Helvetica" w:hAnsi="Helvetica"/>
          <w:sz w:val="15"/>
          <w:szCs w:val="15"/>
        </w:rPr>
        <w:t xml:space="preserve">, R., Gentzel, M., and </w:t>
      </w:r>
      <w:proofErr w:type="spellStart"/>
      <w:r w:rsidRPr="00A55E0D">
        <w:rPr>
          <w:rFonts w:ascii="Helvetica" w:hAnsi="Helvetica"/>
          <w:sz w:val="15"/>
          <w:szCs w:val="15"/>
        </w:rPr>
        <w:t>Sedova</w:t>
      </w:r>
      <w:proofErr w:type="spellEnd"/>
      <w:r w:rsidRPr="00A55E0D">
        <w:rPr>
          <w:rFonts w:ascii="Helvetica" w:hAnsi="Helvetica"/>
          <w:sz w:val="15"/>
          <w:szCs w:val="15"/>
        </w:rPr>
        <w:t xml:space="preserve">, K. (2023). Generative Language Models and Automated Influence Operations: Emerging Threats and Potential Mitigations. Preprint at </w:t>
      </w:r>
      <w:proofErr w:type="spellStart"/>
      <w:r w:rsidRPr="00A55E0D">
        <w:rPr>
          <w:rFonts w:ascii="Helvetica" w:hAnsi="Helvetica"/>
          <w:sz w:val="15"/>
          <w:szCs w:val="15"/>
        </w:rPr>
        <w:t>arXiv</w:t>
      </w:r>
      <w:proofErr w:type="spellEnd"/>
      <w:r w:rsidRPr="00A55E0D">
        <w:rPr>
          <w:rFonts w:ascii="Helvetica" w:hAnsi="Helvetica"/>
          <w:sz w:val="15"/>
          <w:szCs w:val="15"/>
        </w:rPr>
        <w:t xml:space="preserve">, </w:t>
      </w:r>
      <w:hyperlink r:id="rId79" w:history="1">
        <w:r w:rsidRPr="00A55E0D">
          <w:rPr>
            <w:rStyle w:val="ab"/>
            <w:rFonts w:ascii="Helvetica" w:hAnsi="Helvetica"/>
            <w:sz w:val="15"/>
            <w:szCs w:val="15"/>
          </w:rPr>
          <w:t>https://doi.org/10.48550/arXiv.2301.04246</w:t>
        </w:r>
      </w:hyperlink>
      <w:r w:rsidRPr="00A55E0D">
        <w:rPr>
          <w:rFonts w:ascii="Helvetica" w:hAnsi="Helvetica"/>
          <w:sz w:val="15"/>
          <w:szCs w:val="15"/>
        </w:rPr>
        <w:t xml:space="preserve"> </w:t>
      </w:r>
      <w:hyperlink r:id="rId80" w:history="1">
        <w:r w:rsidRPr="00A55E0D">
          <w:rPr>
            <w:rStyle w:val="ab"/>
            <w:rFonts w:ascii="Helvetica" w:hAnsi="Helvetica"/>
            <w:sz w:val="15"/>
            <w:szCs w:val="15"/>
          </w:rPr>
          <w:t>https://doi.org/10.48550/arXiv.2301.04246</w:t>
        </w:r>
      </w:hyperlink>
      <w:r w:rsidRPr="00A55E0D">
        <w:rPr>
          <w:rFonts w:ascii="Helvetica" w:hAnsi="Helvetica"/>
          <w:sz w:val="15"/>
          <w:szCs w:val="15"/>
        </w:rPr>
        <w:t>.</w:t>
      </w:r>
    </w:p>
    <w:p w14:paraId="5EBFE9A1" w14:textId="0C841F1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80.</w:t>
      </w:r>
      <w:r w:rsidR="001F3E08">
        <w:rPr>
          <w:rFonts w:ascii="Helvetica" w:hAnsi="Helvetica"/>
          <w:sz w:val="15"/>
          <w:szCs w:val="15"/>
        </w:rPr>
        <w:t xml:space="preserve"> </w:t>
      </w:r>
      <w:r w:rsidRPr="00A55E0D">
        <w:rPr>
          <w:rFonts w:ascii="Helvetica" w:hAnsi="Helvetica"/>
          <w:sz w:val="15"/>
          <w:szCs w:val="15"/>
        </w:rPr>
        <w:t xml:space="preserve">Geist, E., and </w:t>
      </w:r>
      <w:proofErr w:type="spellStart"/>
      <w:r w:rsidRPr="00A55E0D">
        <w:rPr>
          <w:rFonts w:ascii="Helvetica" w:hAnsi="Helvetica"/>
          <w:sz w:val="15"/>
          <w:szCs w:val="15"/>
        </w:rPr>
        <w:t>Lohn</w:t>
      </w:r>
      <w:proofErr w:type="spellEnd"/>
      <w:r w:rsidRPr="00A55E0D">
        <w:rPr>
          <w:rFonts w:ascii="Helvetica" w:hAnsi="Helvetica"/>
          <w:sz w:val="15"/>
          <w:szCs w:val="15"/>
        </w:rPr>
        <w:t>, A.J. (2018). How Might Artificial Intelligence Affect the Risk of Nuclear War? (RAND Corporation).</w:t>
      </w:r>
    </w:p>
    <w:p w14:paraId="617672BE" w14:textId="7455FDE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81.</w:t>
      </w:r>
      <w:r w:rsidR="001F3E08">
        <w:rPr>
          <w:rFonts w:ascii="Helvetica" w:hAnsi="Helvetica"/>
          <w:sz w:val="15"/>
          <w:szCs w:val="15"/>
        </w:rPr>
        <w:t xml:space="preserve"> </w:t>
      </w:r>
      <w:r w:rsidRPr="00A55E0D">
        <w:rPr>
          <w:rFonts w:ascii="Helvetica" w:hAnsi="Helvetica"/>
          <w:sz w:val="15"/>
          <w:szCs w:val="15"/>
        </w:rPr>
        <w:t xml:space="preserve">Garcia, D. (2017). Leaking privacy and shadow profiles in online social networks. Science Advances </w:t>
      </w:r>
      <w:r w:rsidRPr="00A55E0D">
        <w:rPr>
          <w:rFonts w:ascii="Helvetica" w:hAnsi="Helvetica"/>
          <w:i/>
          <w:iCs/>
          <w:sz w:val="15"/>
          <w:szCs w:val="15"/>
        </w:rPr>
        <w:t>3</w:t>
      </w:r>
      <w:r w:rsidRPr="00A55E0D">
        <w:rPr>
          <w:rFonts w:ascii="Helvetica" w:hAnsi="Helvetica"/>
          <w:sz w:val="15"/>
          <w:szCs w:val="15"/>
        </w:rPr>
        <w:t xml:space="preserve">, e1701172. </w:t>
      </w:r>
      <w:hyperlink r:id="rId81" w:history="1">
        <w:r w:rsidRPr="00A55E0D">
          <w:rPr>
            <w:rStyle w:val="ab"/>
            <w:rFonts w:ascii="Helvetica" w:hAnsi="Helvetica"/>
            <w:sz w:val="15"/>
            <w:szCs w:val="15"/>
          </w:rPr>
          <w:t>https://doi.org/10.1126/sciadv.1701172</w:t>
        </w:r>
      </w:hyperlink>
      <w:r w:rsidRPr="00A55E0D">
        <w:rPr>
          <w:rFonts w:ascii="Helvetica" w:hAnsi="Helvetica"/>
          <w:sz w:val="15"/>
          <w:szCs w:val="15"/>
        </w:rPr>
        <w:t>.</w:t>
      </w:r>
    </w:p>
    <w:p w14:paraId="25772E91" w14:textId="2CC3B2D8"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82.</w:t>
      </w:r>
      <w:r w:rsidR="001F3E08">
        <w:rPr>
          <w:rFonts w:ascii="Helvetica" w:hAnsi="Helvetica"/>
          <w:sz w:val="15"/>
          <w:szCs w:val="15"/>
        </w:rPr>
        <w:t xml:space="preserve"> </w:t>
      </w:r>
      <w:proofErr w:type="spellStart"/>
      <w:r w:rsidRPr="00A55E0D">
        <w:rPr>
          <w:rFonts w:ascii="Helvetica" w:hAnsi="Helvetica"/>
          <w:sz w:val="15"/>
          <w:szCs w:val="15"/>
        </w:rPr>
        <w:t>Galaz</w:t>
      </w:r>
      <w:proofErr w:type="spellEnd"/>
      <w:r w:rsidRPr="00A55E0D">
        <w:rPr>
          <w:rFonts w:ascii="Helvetica" w:hAnsi="Helvetica"/>
          <w:sz w:val="15"/>
          <w:szCs w:val="15"/>
        </w:rPr>
        <w:t xml:space="preserve">, V., Metzler, H., </w:t>
      </w:r>
      <w:proofErr w:type="spellStart"/>
      <w:r w:rsidRPr="00A55E0D">
        <w:rPr>
          <w:rFonts w:ascii="Helvetica" w:hAnsi="Helvetica"/>
          <w:sz w:val="15"/>
          <w:szCs w:val="15"/>
        </w:rPr>
        <w:t>Daume</w:t>
      </w:r>
      <w:proofErr w:type="spellEnd"/>
      <w:r w:rsidRPr="00A55E0D">
        <w:rPr>
          <w:rFonts w:ascii="Helvetica" w:hAnsi="Helvetica"/>
          <w:sz w:val="15"/>
          <w:szCs w:val="15"/>
        </w:rPr>
        <w:t xml:space="preserve">, S., Olsson, A., </w:t>
      </w:r>
      <w:proofErr w:type="spellStart"/>
      <w:r w:rsidRPr="00A55E0D">
        <w:rPr>
          <w:rFonts w:ascii="Helvetica" w:hAnsi="Helvetica"/>
          <w:sz w:val="15"/>
          <w:szCs w:val="15"/>
        </w:rPr>
        <w:t>Lindström</w:t>
      </w:r>
      <w:proofErr w:type="spellEnd"/>
      <w:r w:rsidRPr="00A55E0D">
        <w:rPr>
          <w:rFonts w:ascii="Helvetica" w:hAnsi="Helvetica"/>
          <w:sz w:val="15"/>
          <w:szCs w:val="15"/>
        </w:rPr>
        <w:t xml:space="preserve">, B., and </w:t>
      </w:r>
      <w:proofErr w:type="spellStart"/>
      <w:r w:rsidRPr="00A55E0D">
        <w:rPr>
          <w:rFonts w:ascii="Helvetica" w:hAnsi="Helvetica"/>
          <w:sz w:val="15"/>
          <w:szCs w:val="15"/>
        </w:rPr>
        <w:t>Marklund</w:t>
      </w:r>
      <w:proofErr w:type="spellEnd"/>
      <w:r w:rsidRPr="00A55E0D">
        <w:rPr>
          <w:rFonts w:ascii="Helvetica" w:hAnsi="Helvetica"/>
          <w:sz w:val="15"/>
          <w:szCs w:val="15"/>
        </w:rPr>
        <w:t xml:space="preserve">, A. (2023). AI could create a perfect storm of climate misinformation. Preprint at </w:t>
      </w:r>
      <w:proofErr w:type="spellStart"/>
      <w:r w:rsidRPr="00A55E0D">
        <w:rPr>
          <w:rFonts w:ascii="Helvetica" w:hAnsi="Helvetica"/>
          <w:sz w:val="15"/>
          <w:szCs w:val="15"/>
        </w:rPr>
        <w:t>arXiv</w:t>
      </w:r>
      <w:proofErr w:type="spellEnd"/>
      <w:r w:rsidRPr="00A55E0D">
        <w:rPr>
          <w:rFonts w:ascii="Helvetica" w:hAnsi="Helvetica"/>
          <w:sz w:val="15"/>
          <w:szCs w:val="15"/>
        </w:rPr>
        <w:t xml:space="preserve">, </w:t>
      </w:r>
      <w:hyperlink r:id="rId82" w:history="1">
        <w:r w:rsidRPr="00A55E0D">
          <w:rPr>
            <w:rStyle w:val="ab"/>
            <w:rFonts w:ascii="Helvetica" w:hAnsi="Helvetica"/>
            <w:sz w:val="15"/>
            <w:szCs w:val="15"/>
          </w:rPr>
          <w:t>https://doi.org/10.48550/arXiv.2306.12807</w:t>
        </w:r>
      </w:hyperlink>
      <w:r w:rsidRPr="00A55E0D">
        <w:rPr>
          <w:rFonts w:ascii="Helvetica" w:hAnsi="Helvetica"/>
          <w:sz w:val="15"/>
          <w:szCs w:val="15"/>
        </w:rPr>
        <w:t xml:space="preserve"> </w:t>
      </w:r>
      <w:hyperlink r:id="rId83" w:history="1">
        <w:r w:rsidRPr="00A55E0D">
          <w:rPr>
            <w:rStyle w:val="ab"/>
            <w:rFonts w:ascii="Helvetica" w:hAnsi="Helvetica"/>
            <w:sz w:val="15"/>
            <w:szCs w:val="15"/>
          </w:rPr>
          <w:t>https://doi.org/10.48550/arXiv.2306.12807</w:t>
        </w:r>
      </w:hyperlink>
      <w:r w:rsidRPr="00A55E0D">
        <w:rPr>
          <w:rFonts w:ascii="Helvetica" w:hAnsi="Helvetica"/>
          <w:sz w:val="15"/>
          <w:szCs w:val="15"/>
        </w:rPr>
        <w:t>.</w:t>
      </w:r>
    </w:p>
    <w:p w14:paraId="4E128B16" w14:textId="1D403562" w:rsidR="00A55E0D" w:rsidRPr="00A55E0D" w:rsidRDefault="00A55E0D" w:rsidP="00A55E0D">
      <w:pPr>
        <w:spacing w:after="60" w:line="276" w:lineRule="auto"/>
        <w:jc w:val="both"/>
        <w:rPr>
          <w:rFonts w:ascii="Helvetica" w:hAnsi="Helvetica"/>
          <w:sz w:val="15"/>
          <w:szCs w:val="15"/>
          <w:lang w:val="de-DE"/>
        </w:rPr>
      </w:pPr>
      <w:r w:rsidRPr="00A55E0D">
        <w:rPr>
          <w:rFonts w:ascii="Helvetica" w:hAnsi="Helvetica"/>
          <w:sz w:val="15"/>
          <w:szCs w:val="15"/>
          <w:lang w:val="de-DE"/>
        </w:rPr>
        <w:t>83.</w:t>
      </w:r>
      <w:r w:rsidR="001F3E08">
        <w:rPr>
          <w:rFonts w:ascii="Helvetica" w:hAnsi="Helvetica"/>
          <w:sz w:val="15"/>
          <w:szCs w:val="15"/>
          <w:lang w:val="de-DE"/>
        </w:rPr>
        <w:t xml:space="preserve"> </w:t>
      </w:r>
      <w:r w:rsidRPr="00A55E0D">
        <w:rPr>
          <w:rFonts w:ascii="Helvetica" w:hAnsi="Helvetica"/>
          <w:sz w:val="15"/>
          <w:szCs w:val="15"/>
          <w:lang w:val="de-DE"/>
        </w:rPr>
        <w:t xml:space="preserve">Fritsche, I., Cohrs, J.C., Kessler, T., and Bauer, J. (2012). </w:t>
      </w:r>
      <w:r w:rsidRPr="00A55E0D">
        <w:rPr>
          <w:rFonts w:ascii="Helvetica" w:hAnsi="Helvetica"/>
          <w:sz w:val="15"/>
          <w:szCs w:val="15"/>
        </w:rPr>
        <w:t xml:space="preserve">Global warming is breeding social conflict: The subtle impact of climate change threat on authoritarian tendencies. Journal of Environmental Psychology </w:t>
      </w:r>
      <w:r w:rsidRPr="00A55E0D">
        <w:rPr>
          <w:rFonts w:ascii="Helvetica" w:hAnsi="Helvetica"/>
          <w:i/>
          <w:iCs/>
          <w:sz w:val="15"/>
          <w:szCs w:val="15"/>
        </w:rPr>
        <w:t>32</w:t>
      </w:r>
      <w:r w:rsidRPr="00A55E0D">
        <w:rPr>
          <w:rFonts w:ascii="Helvetica" w:hAnsi="Helvetica"/>
          <w:sz w:val="15"/>
          <w:szCs w:val="15"/>
        </w:rPr>
        <w:t xml:space="preserve">, 1–10. </w:t>
      </w:r>
      <w:hyperlink r:id="rId84" w:history="1">
        <w:r w:rsidRPr="00A55E0D">
          <w:rPr>
            <w:rStyle w:val="ab"/>
            <w:rFonts w:ascii="Helvetica" w:hAnsi="Helvetica"/>
            <w:sz w:val="15"/>
            <w:szCs w:val="15"/>
          </w:rPr>
          <w:t>https://doi.org/10.1016/j.jenvp.2011.10.002</w:t>
        </w:r>
      </w:hyperlink>
      <w:r w:rsidRPr="00A55E0D">
        <w:rPr>
          <w:rFonts w:ascii="Helvetica" w:hAnsi="Helvetica"/>
          <w:sz w:val="15"/>
          <w:szCs w:val="15"/>
        </w:rPr>
        <w:t>.</w:t>
      </w:r>
    </w:p>
    <w:p w14:paraId="0A14D5C4" w14:textId="72BA5155"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84.</w:t>
      </w:r>
      <w:r w:rsidR="001F3E08">
        <w:rPr>
          <w:rFonts w:ascii="Helvetica" w:hAnsi="Helvetica"/>
          <w:sz w:val="15"/>
          <w:szCs w:val="15"/>
        </w:rPr>
        <w:t xml:space="preserve"> </w:t>
      </w:r>
      <w:r w:rsidRPr="00A55E0D">
        <w:rPr>
          <w:rFonts w:ascii="Helvetica" w:hAnsi="Helvetica"/>
          <w:sz w:val="15"/>
          <w:szCs w:val="15"/>
        </w:rPr>
        <w:t xml:space="preserve">Ford, J.D., </w:t>
      </w:r>
      <w:proofErr w:type="spellStart"/>
      <w:r w:rsidRPr="00A55E0D">
        <w:rPr>
          <w:rFonts w:ascii="Helvetica" w:hAnsi="Helvetica"/>
          <w:sz w:val="15"/>
          <w:szCs w:val="15"/>
        </w:rPr>
        <w:t>Berrang</w:t>
      </w:r>
      <w:proofErr w:type="spellEnd"/>
      <w:r w:rsidRPr="00A55E0D">
        <w:rPr>
          <w:rFonts w:ascii="Helvetica" w:hAnsi="Helvetica"/>
          <w:sz w:val="15"/>
          <w:szCs w:val="15"/>
        </w:rPr>
        <w:t xml:space="preserve">-Ford, L., and Paterson, J. (2011). A systematic review of observed climate change adaptation in developed nations. Climatic Change </w:t>
      </w:r>
      <w:r w:rsidRPr="00A55E0D">
        <w:rPr>
          <w:rFonts w:ascii="Helvetica" w:hAnsi="Helvetica"/>
          <w:i/>
          <w:iCs/>
          <w:sz w:val="15"/>
          <w:szCs w:val="15"/>
        </w:rPr>
        <w:t>106</w:t>
      </w:r>
      <w:r w:rsidRPr="00A55E0D">
        <w:rPr>
          <w:rFonts w:ascii="Helvetica" w:hAnsi="Helvetica"/>
          <w:sz w:val="15"/>
          <w:szCs w:val="15"/>
        </w:rPr>
        <w:t xml:space="preserve">, 327–336. </w:t>
      </w:r>
      <w:hyperlink r:id="rId85" w:history="1">
        <w:r w:rsidRPr="00A55E0D">
          <w:rPr>
            <w:rStyle w:val="ab"/>
            <w:rFonts w:ascii="Helvetica" w:hAnsi="Helvetica"/>
            <w:sz w:val="15"/>
            <w:szCs w:val="15"/>
          </w:rPr>
          <w:t>https://doi.org/10.1007/s10584-011-0045-5</w:t>
        </w:r>
      </w:hyperlink>
      <w:r w:rsidRPr="00A55E0D">
        <w:rPr>
          <w:rFonts w:ascii="Helvetica" w:hAnsi="Helvetica"/>
          <w:sz w:val="15"/>
          <w:szCs w:val="15"/>
        </w:rPr>
        <w:t>.</w:t>
      </w:r>
    </w:p>
    <w:p w14:paraId="7091F68B" w14:textId="574910E5"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85.</w:t>
      </w:r>
      <w:r w:rsidR="001F3E08">
        <w:rPr>
          <w:rFonts w:ascii="Helvetica" w:hAnsi="Helvetica"/>
          <w:sz w:val="15"/>
          <w:szCs w:val="15"/>
        </w:rPr>
        <w:t xml:space="preserve"> </w:t>
      </w:r>
      <w:r w:rsidRPr="00A55E0D">
        <w:rPr>
          <w:rFonts w:ascii="Helvetica" w:hAnsi="Helvetica"/>
          <w:sz w:val="15"/>
          <w:szCs w:val="15"/>
        </w:rPr>
        <w:t xml:space="preserve">Field, M. (2024). Could AI help bioterrorists unleash a new pandemic? A new study suggests not yet. Bulletin of the Atomic Scientists. </w:t>
      </w:r>
      <w:hyperlink r:id="rId86" w:history="1">
        <w:r w:rsidRPr="00A55E0D">
          <w:rPr>
            <w:rStyle w:val="ab"/>
            <w:rFonts w:ascii="Helvetica" w:hAnsi="Helvetica"/>
            <w:sz w:val="15"/>
            <w:szCs w:val="15"/>
          </w:rPr>
          <w:t>https://thebulletin.org/2024/01/could-ai-help-bioterrorists-unleash-a-new-pandemic-a-new-study-suggests-not-yet/</w:t>
        </w:r>
      </w:hyperlink>
      <w:r w:rsidRPr="00A55E0D">
        <w:rPr>
          <w:rFonts w:ascii="Helvetica" w:hAnsi="Helvetica"/>
          <w:sz w:val="15"/>
          <w:szCs w:val="15"/>
        </w:rPr>
        <w:t>.</w:t>
      </w:r>
    </w:p>
    <w:p w14:paraId="26E61F75" w14:textId="64CBB30F"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86.</w:t>
      </w:r>
      <w:r w:rsidR="001F3E08">
        <w:rPr>
          <w:rFonts w:ascii="Helvetica" w:hAnsi="Helvetica"/>
          <w:sz w:val="15"/>
          <w:szCs w:val="15"/>
        </w:rPr>
        <w:t xml:space="preserve"> </w:t>
      </w:r>
      <w:r w:rsidRPr="00A55E0D">
        <w:rPr>
          <w:rFonts w:ascii="Helvetica" w:hAnsi="Helvetica"/>
          <w:sz w:val="15"/>
          <w:szCs w:val="15"/>
        </w:rPr>
        <w:t xml:space="preserve">Farrell, H., and Newman, A.L. (2022). Weak links in finance and supply chains are easily weaponized. Nature </w:t>
      </w:r>
      <w:r w:rsidRPr="00A55E0D">
        <w:rPr>
          <w:rFonts w:ascii="Helvetica" w:hAnsi="Helvetica"/>
          <w:i/>
          <w:iCs/>
          <w:sz w:val="15"/>
          <w:szCs w:val="15"/>
        </w:rPr>
        <w:t>605</w:t>
      </w:r>
      <w:r w:rsidRPr="00A55E0D">
        <w:rPr>
          <w:rFonts w:ascii="Helvetica" w:hAnsi="Helvetica"/>
          <w:sz w:val="15"/>
          <w:szCs w:val="15"/>
        </w:rPr>
        <w:t xml:space="preserve">, 219–222. </w:t>
      </w:r>
      <w:hyperlink r:id="rId87" w:history="1">
        <w:r w:rsidRPr="00A55E0D">
          <w:rPr>
            <w:rStyle w:val="ab"/>
            <w:rFonts w:ascii="Helvetica" w:hAnsi="Helvetica"/>
            <w:sz w:val="15"/>
            <w:szCs w:val="15"/>
          </w:rPr>
          <w:t>https://doi.org/10.1038/d41586-022-01254-5</w:t>
        </w:r>
      </w:hyperlink>
      <w:r w:rsidRPr="00A55E0D">
        <w:rPr>
          <w:rFonts w:ascii="Helvetica" w:hAnsi="Helvetica"/>
          <w:sz w:val="15"/>
          <w:szCs w:val="15"/>
        </w:rPr>
        <w:t>.</w:t>
      </w:r>
    </w:p>
    <w:p w14:paraId="054CF4A8" w14:textId="4496A391"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87.</w:t>
      </w:r>
      <w:r w:rsidR="001F3E08">
        <w:rPr>
          <w:rFonts w:ascii="Helvetica" w:hAnsi="Helvetica"/>
          <w:sz w:val="15"/>
          <w:szCs w:val="15"/>
        </w:rPr>
        <w:t xml:space="preserve"> </w:t>
      </w:r>
      <w:r w:rsidRPr="00A55E0D">
        <w:rPr>
          <w:rFonts w:ascii="Helvetica" w:hAnsi="Helvetica"/>
          <w:sz w:val="15"/>
          <w:szCs w:val="15"/>
        </w:rPr>
        <w:t xml:space="preserve">Faber, M. h. (2011). On the governance of global and catastrophic risks. International Journal of Risk Assessment and Management </w:t>
      </w:r>
      <w:r w:rsidRPr="00A55E0D">
        <w:rPr>
          <w:rFonts w:ascii="Helvetica" w:hAnsi="Helvetica"/>
          <w:i/>
          <w:iCs/>
          <w:sz w:val="15"/>
          <w:szCs w:val="15"/>
        </w:rPr>
        <w:t>15</w:t>
      </w:r>
      <w:r w:rsidRPr="00A55E0D">
        <w:rPr>
          <w:rFonts w:ascii="Helvetica" w:hAnsi="Helvetica"/>
          <w:sz w:val="15"/>
          <w:szCs w:val="15"/>
        </w:rPr>
        <w:t xml:space="preserve">, 400–416. </w:t>
      </w:r>
      <w:hyperlink r:id="rId88" w:history="1">
        <w:r w:rsidRPr="00A55E0D">
          <w:rPr>
            <w:rStyle w:val="ab"/>
            <w:rFonts w:ascii="Helvetica" w:hAnsi="Helvetica"/>
            <w:sz w:val="15"/>
            <w:szCs w:val="15"/>
          </w:rPr>
          <w:t>https://doi.org/10.1504/IJRAM.2011.043698</w:t>
        </w:r>
      </w:hyperlink>
      <w:r w:rsidRPr="00A55E0D">
        <w:rPr>
          <w:rFonts w:ascii="Helvetica" w:hAnsi="Helvetica"/>
          <w:sz w:val="15"/>
          <w:szCs w:val="15"/>
        </w:rPr>
        <w:t>.</w:t>
      </w:r>
    </w:p>
    <w:p w14:paraId="1E13D0FE" w14:textId="47CC470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88.</w:t>
      </w:r>
      <w:r w:rsidR="001F3E08">
        <w:rPr>
          <w:rFonts w:ascii="Helvetica" w:hAnsi="Helvetica"/>
          <w:sz w:val="15"/>
          <w:szCs w:val="15"/>
        </w:rPr>
        <w:t xml:space="preserve"> </w:t>
      </w:r>
      <w:r w:rsidRPr="00A55E0D">
        <w:rPr>
          <w:rFonts w:ascii="Helvetica" w:hAnsi="Helvetica"/>
          <w:sz w:val="15"/>
          <w:szCs w:val="15"/>
        </w:rPr>
        <w:t xml:space="preserve">ESA (2020). Swarm probes weakening of Earth’s magnetic field. Swarm probes weakening of Earth’s magnetic field. </w:t>
      </w:r>
      <w:hyperlink r:id="rId89" w:history="1">
        <w:r w:rsidRPr="00A55E0D">
          <w:rPr>
            <w:rStyle w:val="ab"/>
            <w:rFonts w:ascii="Helvetica" w:hAnsi="Helvetica"/>
            <w:sz w:val="15"/>
            <w:szCs w:val="15"/>
          </w:rPr>
          <w:t>https://www.esa.int/Applications/Observing_the_Earth/FutureEO/Swarm/Swarm_probes_weakening_of_Earth_s_magnetic_field</w:t>
        </w:r>
      </w:hyperlink>
      <w:r w:rsidRPr="00A55E0D">
        <w:rPr>
          <w:rFonts w:ascii="Helvetica" w:hAnsi="Helvetica"/>
          <w:sz w:val="15"/>
          <w:szCs w:val="15"/>
        </w:rPr>
        <w:t>.</w:t>
      </w:r>
    </w:p>
    <w:p w14:paraId="7822CAF2" w14:textId="35C7F0C1"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89.</w:t>
      </w:r>
      <w:r w:rsidR="001F3E08">
        <w:rPr>
          <w:rFonts w:ascii="Helvetica" w:hAnsi="Helvetica"/>
          <w:sz w:val="15"/>
          <w:szCs w:val="15"/>
        </w:rPr>
        <w:t xml:space="preserve"> </w:t>
      </w:r>
      <w:r w:rsidRPr="00A55E0D">
        <w:rPr>
          <w:rFonts w:ascii="Helvetica" w:hAnsi="Helvetica"/>
          <w:sz w:val="15"/>
          <w:szCs w:val="15"/>
        </w:rPr>
        <w:t xml:space="preserve">ECMWF Copernicus (2023). Record-breaking North Atlantic Ocean temperatures contribute to extreme marine heatwaves | Copernicus. </w:t>
      </w:r>
      <w:hyperlink r:id="rId90" w:history="1">
        <w:r w:rsidRPr="00A55E0D">
          <w:rPr>
            <w:rStyle w:val="ab"/>
            <w:rFonts w:ascii="Helvetica" w:hAnsi="Helvetica"/>
            <w:sz w:val="15"/>
            <w:szCs w:val="15"/>
          </w:rPr>
          <w:t>https://climate.copernicus.eu/record-breaking-north-atlantic-ocean-temperatures-contribute-extreme-marine-heatwaves</w:t>
        </w:r>
      </w:hyperlink>
      <w:r w:rsidRPr="00A55E0D">
        <w:rPr>
          <w:rFonts w:ascii="Helvetica" w:hAnsi="Helvetica"/>
          <w:sz w:val="15"/>
          <w:szCs w:val="15"/>
        </w:rPr>
        <w:t>.</w:t>
      </w:r>
    </w:p>
    <w:p w14:paraId="05DA8F21" w14:textId="13A1F07D"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90.</w:t>
      </w:r>
      <w:r w:rsidR="001F3E08">
        <w:rPr>
          <w:rFonts w:ascii="Helvetica" w:hAnsi="Helvetica"/>
          <w:sz w:val="15"/>
          <w:szCs w:val="15"/>
        </w:rPr>
        <w:t xml:space="preserve"> </w:t>
      </w:r>
      <w:r w:rsidRPr="00A55E0D">
        <w:rPr>
          <w:rFonts w:ascii="Helvetica" w:hAnsi="Helvetica"/>
          <w:sz w:val="15"/>
          <w:szCs w:val="15"/>
        </w:rPr>
        <w:t xml:space="preserve">Ecker, U.K.H., Lewandowsky, S., Cook, J., Schmid, P., Fazio, L.K., </w:t>
      </w:r>
      <w:proofErr w:type="spellStart"/>
      <w:r w:rsidRPr="00A55E0D">
        <w:rPr>
          <w:rFonts w:ascii="Helvetica" w:hAnsi="Helvetica"/>
          <w:sz w:val="15"/>
          <w:szCs w:val="15"/>
        </w:rPr>
        <w:t>Brashier</w:t>
      </w:r>
      <w:proofErr w:type="spellEnd"/>
      <w:r w:rsidRPr="00A55E0D">
        <w:rPr>
          <w:rFonts w:ascii="Helvetica" w:hAnsi="Helvetica"/>
          <w:sz w:val="15"/>
          <w:szCs w:val="15"/>
        </w:rPr>
        <w:t xml:space="preserve">, N., </w:t>
      </w:r>
      <w:proofErr w:type="spellStart"/>
      <w:r w:rsidRPr="00A55E0D">
        <w:rPr>
          <w:rFonts w:ascii="Helvetica" w:hAnsi="Helvetica"/>
          <w:sz w:val="15"/>
          <w:szCs w:val="15"/>
        </w:rPr>
        <w:t>Kendeou</w:t>
      </w:r>
      <w:proofErr w:type="spellEnd"/>
      <w:r w:rsidRPr="00A55E0D">
        <w:rPr>
          <w:rFonts w:ascii="Helvetica" w:hAnsi="Helvetica"/>
          <w:sz w:val="15"/>
          <w:szCs w:val="15"/>
        </w:rPr>
        <w:t xml:space="preserve">, P., </w:t>
      </w:r>
      <w:proofErr w:type="spellStart"/>
      <w:r w:rsidRPr="00A55E0D">
        <w:rPr>
          <w:rFonts w:ascii="Helvetica" w:hAnsi="Helvetica"/>
          <w:sz w:val="15"/>
          <w:szCs w:val="15"/>
        </w:rPr>
        <w:t>Vraga</w:t>
      </w:r>
      <w:proofErr w:type="spellEnd"/>
      <w:r w:rsidRPr="00A55E0D">
        <w:rPr>
          <w:rFonts w:ascii="Helvetica" w:hAnsi="Helvetica"/>
          <w:sz w:val="15"/>
          <w:szCs w:val="15"/>
        </w:rPr>
        <w:t xml:space="preserve">, E.K., and </w:t>
      </w:r>
      <w:proofErr w:type="spellStart"/>
      <w:r w:rsidRPr="00A55E0D">
        <w:rPr>
          <w:rFonts w:ascii="Helvetica" w:hAnsi="Helvetica"/>
          <w:sz w:val="15"/>
          <w:szCs w:val="15"/>
        </w:rPr>
        <w:t>Amazeen</w:t>
      </w:r>
      <w:proofErr w:type="spellEnd"/>
      <w:r w:rsidRPr="00A55E0D">
        <w:rPr>
          <w:rFonts w:ascii="Helvetica" w:hAnsi="Helvetica"/>
          <w:sz w:val="15"/>
          <w:szCs w:val="15"/>
        </w:rPr>
        <w:t xml:space="preserve">, M.A. (2022). The psychological drivers of misinformation belief and its resistance to correction. Nat Rev Psychol </w:t>
      </w:r>
      <w:r w:rsidRPr="00A55E0D">
        <w:rPr>
          <w:rFonts w:ascii="Helvetica" w:hAnsi="Helvetica"/>
          <w:i/>
          <w:iCs/>
          <w:sz w:val="15"/>
          <w:szCs w:val="15"/>
        </w:rPr>
        <w:t>1</w:t>
      </w:r>
      <w:r w:rsidRPr="00A55E0D">
        <w:rPr>
          <w:rFonts w:ascii="Helvetica" w:hAnsi="Helvetica"/>
          <w:sz w:val="15"/>
          <w:szCs w:val="15"/>
        </w:rPr>
        <w:t xml:space="preserve">, 13–29. </w:t>
      </w:r>
      <w:hyperlink r:id="rId91" w:history="1">
        <w:r w:rsidRPr="00A55E0D">
          <w:rPr>
            <w:rStyle w:val="ab"/>
            <w:rFonts w:ascii="Helvetica" w:hAnsi="Helvetica"/>
            <w:sz w:val="15"/>
            <w:szCs w:val="15"/>
          </w:rPr>
          <w:t>https://doi.org/10.1038/s44159-021-00006-y</w:t>
        </w:r>
      </w:hyperlink>
      <w:r w:rsidRPr="00A55E0D">
        <w:rPr>
          <w:rFonts w:ascii="Helvetica" w:hAnsi="Helvetica"/>
          <w:sz w:val="15"/>
          <w:szCs w:val="15"/>
        </w:rPr>
        <w:t>.</w:t>
      </w:r>
    </w:p>
    <w:p w14:paraId="35CDEC69" w14:textId="2BA4753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lang w:val="de-DE"/>
        </w:rPr>
        <w:t>91.</w:t>
      </w:r>
      <w:r w:rsidR="001F3E08" w:rsidRPr="001F3E08">
        <w:rPr>
          <w:rFonts w:ascii="Helvetica" w:hAnsi="Helvetica"/>
          <w:sz w:val="15"/>
          <w:szCs w:val="15"/>
          <w:lang w:val="de-DE"/>
        </w:rPr>
        <w:t xml:space="preserve"> </w:t>
      </w:r>
      <w:r w:rsidRPr="00A55E0D">
        <w:rPr>
          <w:rFonts w:ascii="Helvetica" w:hAnsi="Helvetica"/>
          <w:sz w:val="15"/>
          <w:szCs w:val="15"/>
          <w:lang w:val="de-DE"/>
        </w:rPr>
        <w:t xml:space="preserve">Eberle, C., and </w:t>
      </w:r>
      <w:proofErr w:type="spellStart"/>
      <w:r w:rsidRPr="00A55E0D">
        <w:rPr>
          <w:rFonts w:ascii="Helvetica" w:hAnsi="Helvetica"/>
          <w:sz w:val="15"/>
          <w:szCs w:val="15"/>
          <w:lang w:val="de-DE"/>
        </w:rPr>
        <w:t>Sebesvari</w:t>
      </w:r>
      <w:proofErr w:type="spellEnd"/>
      <w:r w:rsidRPr="00A55E0D">
        <w:rPr>
          <w:rFonts w:ascii="Helvetica" w:hAnsi="Helvetica"/>
          <w:sz w:val="15"/>
          <w:szCs w:val="15"/>
          <w:lang w:val="de-DE"/>
        </w:rPr>
        <w:t xml:space="preserve">, Z. (2023). </w:t>
      </w:r>
      <w:r w:rsidRPr="00A55E0D">
        <w:rPr>
          <w:rFonts w:ascii="Helvetica" w:hAnsi="Helvetica"/>
          <w:sz w:val="15"/>
          <w:szCs w:val="15"/>
        </w:rPr>
        <w:t>Technical Report: Space debris (UNU-EHS).</w:t>
      </w:r>
    </w:p>
    <w:p w14:paraId="0A77FAEC" w14:textId="0503FB1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92.</w:t>
      </w:r>
      <w:r w:rsidR="001F3E08">
        <w:rPr>
          <w:rFonts w:ascii="Helvetica" w:hAnsi="Helvetica"/>
          <w:sz w:val="15"/>
          <w:szCs w:val="15"/>
        </w:rPr>
        <w:t xml:space="preserve"> </w:t>
      </w:r>
      <w:proofErr w:type="spellStart"/>
      <w:r w:rsidRPr="00A55E0D">
        <w:rPr>
          <w:rFonts w:ascii="Helvetica" w:hAnsi="Helvetica"/>
          <w:sz w:val="15"/>
          <w:szCs w:val="15"/>
        </w:rPr>
        <w:t>Dyvik</w:t>
      </w:r>
      <w:proofErr w:type="spellEnd"/>
      <w:r w:rsidRPr="00A55E0D">
        <w:rPr>
          <w:rFonts w:ascii="Helvetica" w:hAnsi="Helvetica"/>
          <w:sz w:val="15"/>
          <w:szCs w:val="15"/>
        </w:rPr>
        <w:t xml:space="preserve">, E.H. (2024). Government net debt of G7 countries as share of GDP from 2010 to 2023, by country. Government net debt of G7 countries as share of GDP from 2010 to 2023, by country. </w:t>
      </w:r>
      <w:hyperlink r:id="rId92" w:history="1">
        <w:r w:rsidRPr="00A55E0D">
          <w:rPr>
            <w:rStyle w:val="ab"/>
            <w:rFonts w:ascii="Helvetica" w:hAnsi="Helvetica"/>
            <w:sz w:val="15"/>
            <w:szCs w:val="15"/>
          </w:rPr>
          <w:t>https://www.statista.com/statistics/1370943/g7-government-net-debt-share-gdp/</w:t>
        </w:r>
      </w:hyperlink>
      <w:r w:rsidRPr="00A55E0D">
        <w:rPr>
          <w:rFonts w:ascii="Helvetica" w:hAnsi="Helvetica"/>
          <w:sz w:val="15"/>
          <w:szCs w:val="15"/>
        </w:rPr>
        <w:t>.</w:t>
      </w:r>
    </w:p>
    <w:p w14:paraId="72BEDECA" w14:textId="5E3B6BFE"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93.</w:t>
      </w:r>
      <w:r w:rsidR="001F3E08">
        <w:rPr>
          <w:rFonts w:ascii="Helvetica" w:hAnsi="Helvetica"/>
          <w:sz w:val="15"/>
          <w:szCs w:val="15"/>
        </w:rPr>
        <w:t xml:space="preserve"> </w:t>
      </w:r>
      <w:r w:rsidRPr="00A55E0D">
        <w:rPr>
          <w:rFonts w:ascii="Helvetica" w:hAnsi="Helvetica"/>
          <w:sz w:val="15"/>
          <w:szCs w:val="15"/>
        </w:rPr>
        <w:t xml:space="preserve">Dal </w:t>
      </w:r>
      <w:proofErr w:type="spellStart"/>
      <w:r w:rsidRPr="00A55E0D">
        <w:rPr>
          <w:rFonts w:ascii="Helvetica" w:hAnsi="Helvetica"/>
          <w:sz w:val="15"/>
          <w:szCs w:val="15"/>
        </w:rPr>
        <w:t>Prá</w:t>
      </w:r>
      <w:proofErr w:type="spellEnd"/>
      <w:r w:rsidRPr="00A55E0D">
        <w:rPr>
          <w:rFonts w:ascii="Helvetica" w:hAnsi="Helvetica"/>
          <w:sz w:val="15"/>
          <w:szCs w:val="15"/>
        </w:rPr>
        <w:t xml:space="preserve">, G., Asghar, B.-I., and Chan, C. (2023). The Odyssean Process (Odyssean Institute) </w:t>
      </w:r>
      <w:hyperlink r:id="rId93" w:history="1">
        <w:r w:rsidRPr="00A55E0D">
          <w:rPr>
            <w:rStyle w:val="ab"/>
            <w:rFonts w:ascii="Helvetica" w:hAnsi="Helvetica"/>
            <w:sz w:val="15"/>
            <w:szCs w:val="15"/>
          </w:rPr>
          <w:t>https://doi.org/10.13140/RG.2.2.21281.58720</w:t>
        </w:r>
      </w:hyperlink>
      <w:r w:rsidRPr="00A55E0D">
        <w:rPr>
          <w:rFonts w:ascii="Helvetica" w:hAnsi="Helvetica"/>
          <w:sz w:val="15"/>
          <w:szCs w:val="15"/>
        </w:rPr>
        <w:t>.</w:t>
      </w:r>
    </w:p>
    <w:p w14:paraId="0AD0002D" w14:textId="400294E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94.</w:t>
      </w:r>
      <w:r w:rsidR="001F3E08">
        <w:rPr>
          <w:rFonts w:ascii="Helvetica" w:hAnsi="Helvetica"/>
          <w:sz w:val="15"/>
          <w:szCs w:val="15"/>
        </w:rPr>
        <w:t xml:space="preserve"> </w:t>
      </w:r>
      <w:proofErr w:type="spellStart"/>
      <w:r w:rsidRPr="00A55E0D">
        <w:rPr>
          <w:rFonts w:ascii="Helvetica" w:hAnsi="Helvetica"/>
          <w:sz w:val="15"/>
          <w:szCs w:val="15"/>
        </w:rPr>
        <w:t>Czarnek</w:t>
      </w:r>
      <w:proofErr w:type="spellEnd"/>
      <w:r w:rsidRPr="00A55E0D">
        <w:rPr>
          <w:rFonts w:ascii="Helvetica" w:hAnsi="Helvetica"/>
          <w:sz w:val="15"/>
          <w:szCs w:val="15"/>
        </w:rPr>
        <w:t xml:space="preserve">, G., </w:t>
      </w:r>
      <w:proofErr w:type="spellStart"/>
      <w:r w:rsidRPr="00A55E0D">
        <w:rPr>
          <w:rFonts w:ascii="Helvetica" w:hAnsi="Helvetica"/>
          <w:sz w:val="15"/>
          <w:szCs w:val="15"/>
        </w:rPr>
        <w:t>Kossowska</w:t>
      </w:r>
      <w:proofErr w:type="spellEnd"/>
      <w:r w:rsidRPr="00A55E0D">
        <w:rPr>
          <w:rFonts w:ascii="Helvetica" w:hAnsi="Helvetica"/>
          <w:sz w:val="15"/>
          <w:szCs w:val="15"/>
        </w:rPr>
        <w:t xml:space="preserve">, M., and </w:t>
      </w:r>
      <w:proofErr w:type="spellStart"/>
      <w:r w:rsidRPr="00A55E0D">
        <w:rPr>
          <w:rFonts w:ascii="Helvetica" w:hAnsi="Helvetica"/>
          <w:sz w:val="15"/>
          <w:szCs w:val="15"/>
        </w:rPr>
        <w:t>Szwed</w:t>
      </w:r>
      <w:proofErr w:type="spellEnd"/>
      <w:r w:rsidRPr="00A55E0D">
        <w:rPr>
          <w:rFonts w:ascii="Helvetica" w:hAnsi="Helvetica"/>
          <w:sz w:val="15"/>
          <w:szCs w:val="15"/>
        </w:rPr>
        <w:t xml:space="preserve">, P. (2021). Right-wing ideology reduces the effects of education on climate change beliefs in more developed countries. Nat. </w:t>
      </w:r>
      <w:proofErr w:type="spellStart"/>
      <w:r w:rsidRPr="00A55E0D">
        <w:rPr>
          <w:rFonts w:ascii="Helvetica" w:hAnsi="Helvetica"/>
          <w:sz w:val="15"/>
          <w:szCs w:val="15"/>
        </w:rPr>
        <w:t>Clim</w:t>
      </w:r>
      <w:proofErr w:type="spellEnd"/>
      <w:r w:rsidRPr="00A55E0D">
        <w:rPr>
          <w:rFonts w:ascii="Helvetica" w:hAnsi="Helvetica"/>
          <w:sz w:val="15"/>
          <w:szCs w:val="15"/>
        </w:rPr>
        <w:t xml:space="preserve">. Chang. </w:t>
      </w:r>
      <w:r w:rsidRPr="00A55E0D">
        <w:rPr>
          <w:rFonts w:ascii="Helvetica" w:hAnsi="Helvetica"/>
          <w:i/>
          <w:iCs/>
          <w:sz w:val="15"/>
          <w:szCs w:val="15"/>
        </w:rPr>
        <w:t>11</w:t>
      </w:r>
      <w:r w:rsidRPr="00A55E0D">
        <w:rPr>
          <w:rFonts w:ascii="Helvetica" w:hAnsi="Helvetica"/>
          <w:sz w:val="15"/>
          <w:szCs w:val="15"/>
        </w:rPr>
        <w:t xml:space="preserve">, 9–13. </w:t>
      </w:r>
      <w:hyperlink r:id="rId94" w:history="1">
        <w:r w:rsidRPr="00A55E0D">
          <w:rPr>
            <w:rStyle w:val="ab"/>
            <w:rFonts w:ascii="Helvetica" w:hAnsi="Helvetica"/>
            <w:sz w:val="15"/>
            <w:szCs w:val="15"/>
          </w:rPr>
          <w:t>https://doi.org/10.1038/s41558-020-00930-6</w:t>
        </w:r>
      </w:hyperlink>
      <w:r w:rsidRPr="00A55E0D">
        <w:rPr>
          <w:rFonts w:ascii="Helvetica" w:hAnsi="Helvetica"/>
          <w:sz w:val="15"/>
          <w:szCs w:val="15"/>
        </w:rPr>
        <w:t>.</w:t>
      </w:r>
    </w:p>
    <w:p w14:paraId="6080A6C3" w14:textId="7CFA1C9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95.</w:t>
      </w:r>
      <w:r w:rsidR="001F3E08">
        <w:rPr>
          <w:rFonts w:ascii="Helvetica" w:hAnsi="Helvetica"/>
          <w:sz w:val="15"/>
          <w:szCs w:val="15"/>
        </w:rPr>
        <w:t xml:space="preserve"> </w:t>
      </w:r>
      <w:r w:rsidRPr="00A55E0D">
        <w:rPr>
          <w:rFonts w:ascii="Helvetica" w:hAnsi="Helvetica"/>
          <w:sz w:val="15"/>
          <w:szCs w:val="15"/>
        </w:rPr>
        <w:t xml:space="preserve">Cremer, C.Z., and </w:t>
      </w:r>
      <w:proofErr w:type="spellStart"/>
      <w:r w:rsidRPr="00A55E0D">
        <w:rPr>
          <w:rFonts w:ascii="Helvetica" w:hAnsi="Helvetica"/>
          <w:sz w:val="15"/>
          <w:szCs w:val="15"/>
        </w:rPr>
        <w:t>Whittlestone</w:t>
      </w:r>
      <w:proofErr w:type="spellEnd"/>
      <w:r w:rsidRPr="00A55E0D">
        <w:rPr>
          <w:rFonts w:ascii="Helvetica" w:hAnsi="Helvetica"/>
          <w:sz w:val="15"/>
          <w:szCs w:val="15"/>
        </w:rPr>
        <w:t xml:space="preserve">, J. (2021). Artificial Canaries: Early Warning Signs for Anticipatory and Democratic Governance of AI. </w:t>
      </w:r>
      <w:hyperlink r:id="rId95" w:history="1">
        <w:r w:rsidRPr="00A55E0D">
          <w:rPr>
            <w:rStyle w:val="ab"/>
            <w:rFonts w:ascii="Helvetica" w:hAnsi="Helvetica"/>
            <w:sz w:val="15"/>
            <w:szCs w:val="15"/>
          </w:rPr>
          <w:t>https://doi.org/10.9781/ijimai.2021.02.011</w:t>
        </w:r>
      </w:hyperlink>
      <w:r w:rsidRPr="00A55E0D">
        <w:rPr>
          <w:rFonts w:ascii="Helvetica" w:hAnsi="Helvetica"/>
          <w:sz w:val="15"/>
          <w:szCs w:val="15"/>
        </w:rPr>
        <w:t>.</w:t>
      </w:r>
    </w:p>
    <w:p w14:paraId="56716DEB" w14:textId="0A074FA9"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96.</w:t>
      </w:r>
      <w:r w:rsidR="001F3E08">
        <w:rPr>
          <w:rFonts w:ascii="Helvetica" w:hAnsi="Helvetica"/>
          <w:sz w:val="15"/>
          <w:szCs w:val="15"/>
        </w:rPr>
        <w:t xml:space="preserve"> </w:t>
      </w:r>
      <w:r w:rsidRPr="00A55E0D">
        <w:rPr>
          <w:rFonts w:ascii="Helvetica" w:hAnsi="Helvetica"/>
          <w:sz w:val="15"/>
          <w:szCs w:val="15"/>
        </w:rPr>
        <w:t xml:space="preserve">Cremer, C.Z., and Kemp, L. (2021). </w:t>
      </w:r>
      <w:proofErr w:type="spellStart"/>
      <w:r w:rsidRPr="00A55E0D">
        <w:rPr>
          <w:rFonts w:ascii="Helvetica" w:hAnsi="Helvetica"/>
          <w:sz w:val="15"/>
          <w:szCs w:val="15"/>
        </w:rPr>
        <w:t>Democratising</w:t>
      </w:r>
      <w:proofErr w:type="spellEnd"/>
      <w:r w:rsidRPr="00A55E0D">
        <w:rPr>
          <w:rFonts w:ascii="Helvetica" w:hAnsi="Helvetica"/>
          <w:sz w:val="15"/>
          <w:szCs w:val="15"/>
        </w:rPr>
        <w:t xml:space="preserve"> Risk: In Search of a Methodology to Study Existential Risk. Preprint at </w:t>
      </w:r>
      <w:proofErr w:type="spellStart"/>
      <w:r w:rsidRPr="00A55E0D">
        <w:rPr>
          <w:rFonts w:ascii="Helvetica" w:hAnsi="Helvetica"/>
          <w:sz w:val="15"/>
          <w:szCs w:val="15"/>
        </w:rPr>
        <w:t>arXiv</w:t>
      </w:r>
      <w:proofErr w:type="spellEnd"/>
      <w:r w:rsidRPr="00A55E0D">
        <w:rPr>
          <w:rFonts w:ascii="Helvetica" w:hAnsi="Helvetica"/>
          <w:sz w:val="15"/>
          <w:szCs w:val="15"/>
        </w:rPr>
        <w:t xml:space="preserve">, </w:t>
      </w:r>
      <w:hyperlink r:id="rId96" w:history="1">
        <w:r w:rsidRPr="00A55E0D">
          <w:rPr>
            <w:rStyle w:val="ab"/>
            <w:rFonts w:ascii="Helvetica" w:hAnsi="Helvetica"/>
            <w:sz w:val="15"/>
            <w:szCs w:val="15"/>
          </w:rPr>
          <w:t>https://doi.org/10.48550/arXiv.2201.11214</w:t>
        </w:r>
      </w:hyperlink>
      <w:r w:rsidRPr="00A55E0D">
        <w:rPr>
          <w:rFonts w:ascii="Helvetica" w:hAnsi="Helvetica"/>
          <w:sz w:val="15"/>
          <w:szCs w:val="15"/>
        </w:rPr>
        <w:t xml:space="preserve"> </w:t>
      </w:r>
      <w:hyperlink r:id="rId97" w:history="1">
        <w:r w:rsidRPr="00A55E0D">
          <w:rPr>
            <w:rStyle w:val="ab"/>
            <w:rFonts w:ascii="Helvetica" w:hAnsi="Helvetica"/>
            <w:sz w:val="15"/>
            <w:szCs w:val="15"/>
          </w:rPr>
          <w:t>https://doi.org/10.48550/arXiv.2201.11214</w:t>
        </w:r>
      </w:hyperlink>
      <w:r w:rsidRPr="00A55E0D">
        <w:rPr>
          <w:rFonts w:ascii="Helvetica" w:hAnsi="Helvetica"/>
          <w:sz w:val="15"/>
          <w:szCs w:val="15"/>
        </w:rPr>
        <w:t>.</w:t>
      </w:r>
    </w:p>
    <w:p w14:paraId="0F84352D" w14:textId="5420441A"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97.</w:t>
      </w:r>
      <w:r w:rsidR="001F3E08">
        <w:rPr>
          <w:rFonts w:ascii="Helvetica" w:hAnsi="Helvetica"/>
          <w:sz w:val="15"/>
          <w:szCs w:val="15"/>
        </w:rPr>
        <w:t xml:space="preserve"> </w:t>
      </w:r>
      <w:r w:rsidRPr="00A55E0D">
        <w:rPr>
          <w:rFonts w:ascii="Helvetica" w:hAnsi="Helvetica"/>
          <w:sz w:val="15"/>
          <w:szCs w:val="15"/>
        </w:rPr>
        <w:t xml:space="preserve">Cox, J., and Williams, H. (2021). The Unavoidable Technology: How Artificial Intelligence Can Strengthen Nuclear Stability. The Washington Quarterly </w:t>
      </w:r>
      <w:r w:rsidRPr="00A55E0D">
        <w:rPr>
          <w:rFonts w:ascii="Helvetica" w:hAnsi="Helvetica"/>
          <w:i/>
          <w:iCs/>
          <w:sz w:val="15"/>
          <w:szCs w:val="15"/>
        </w:rPr>
        <w:t>44</w:t>
      </w:r>
      <w:r w:rsidRPr="00A55E0D">
        <w:rPr>
          <w:rFonts w:ascii="Helvetica" w:hAnsi="Helvetica"/>
          <w:sz w:val="15"/>
          <w:szCs w:val="15"/>
        </w:rPr>
        <w:t xml:space="preserve">, 69–85. </w:t>
      </w:r>
      <w:hyperlink r:id="rId98" w:history="1">
        <w:r w:rsidRPr="00A55E0D">
          <w:rPr>
            <w:rStyle w:val="ab"/>
            <w:rFonts w:ascii="Helvetica" w:hAnsi="Helvetica"/>
            <w:sz w:val="15"/>
            <w:szCs w:val="15"/>
          </w:rPr>
          <w:t>https://doi.org/10.1080/0163660X.2021.1893019</w:t>
        </w:r>
      </w:hyperlink>
      <w:r w:rsidRPr="00A55E0D">
        <w:rPr>
          <w:rFonts w:ascii="Helvetica" w:hAnsi="Helvetica"/>
          <w:sz w:val="15"/>
          <w:szCs w:val="15"/>
        </w:rPr>
        <w:t>.</w:t>
      </w:r>
    </w:p>
    <w:p w14:paraId="2C805154" w14:textId="0C23FA40"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lang w:val="es-ES"/>
        </w:rPr>
        <w:t>98.</w:t>
      </w:r>
      <w:r w:rsidR="001F3E08" w:rsidRPr="001F3E08">
        <w:rPr>
          <w:rFonts w:ascii="Helvetica" w:hAnsi="Helvetica"/>
          <w:sz w:val="15"/>
          <w:szCs w:val="15"/>
          <w:lang w:val="es-ES"/>
        </w:rPr>
        <w:t xml:space="preserve"> </w:t>
      </w:r>
      <w:proofErr w:type="spellStart"/>
      <w:r w:rsidRPr="00A55E0D">
        <w:rPr>
          <w:rFonts w:ascii="Helvetica" w:hAnsi="Helvetica"/>
          <w:sz w:val="15"/>
          <w:szCs w:val="15"/>
          <w:lang w:val="es-ES"/>
        </w:rPr>
        <w:t>Cokely</w:t>
      </w:r>
      <w:proofErr w:type="spellEnd"/>
      <w:r w:rsidRPr="00A55E0D">
        <w:rPr>
          <w:rFonts w:ascii="Helvetica" w:hAnsi="Helvetica"/>
          <w:sz w:val="15"/>
          <w:szCs w:val="15"/>
          <w:lang w:val="es-ES"/>
        </w:rPr>
        <w:t xml:space="preserve">, E.T., </w:t>
      </w:r>
      <w:proofErr w:type="spellStart"/>
      <w:r w:rsidRPr="00A55E0D">
        <w:rPr>
          <w:rFonts w:ascii="Helvetica" w:hAnsi="Helvetica"/>
          <w:sz w:val="15"/>
          <w:szCs w:val="15"/>
          <w:lang w:val="es-ES"/>
        </w:rPr>
        <w:t>Feltz</w:t>
      </w:r>
      <w:proofErr w:type="spellEnd"/>
      <w:r w:rsidRPr="00A55E0D">
        <w:rPr>
          <w:rFonts w:ascii="Helvetica" w:hAnsi="Helvetica"/>
          <w:sz w:val="15"/>
          <w:szCs w:val="15"/>
          <w:lang w:val="es-ES"/>
        </w:rPr>
        <w:t xml:space="preserve">, A., </w:t>
      </w:r>
      <w:proofErr w:type="spellStart"/>
      <w:r w:rsidRPr="00A55E0D">
        <w:rPr>
          <w:rFonts w:ascii="Helvetica" w:hAnsi="Helvetica"/>
          <w:sz w:val="15"/>
          <w:szCs w:val="15"/>
          <w:lang w:val="es-ES"/>
        </w:rPr>
        <w:t>Ghazal</w:t>
      </w:r>
      <w:proofErr w:type="spellEnd"/>
      <w:r w:rsidRPr="00A55E0D">
        <w:rPr>
          <w:rFonts w:ascii="Helvetica" w:hAnsi="Helvetica"/>
          <w:sz w:val="15"/>
          <w:szCs w:val="15"/>
          <w:lang w:val="es-ES"/>
        </w:rPr>
        <w:t xml:space="preserve">, S., Allan, J.N., </w:t>
      </w:r>
      <w:proofErr w:type="spellStart"/>
      <w:r w:rsidRPr="00A55E0D">
        <w:rPr>
          <w:rFonts w:ascii="Helvetica" w:hAnsi="Helvetica"/>
          <w:sz w:val="15"/>
          <w:szCs w:val="15"/>
          <w:lang w:val="es-ES"/>
        </w:rPr>
        <w:t>Petrova</w:t>
      </w:r>
      <w:proofErr w:type="spellEnd"/>
      <w:r w:rsidRPr="00A55E0D">
        <w:rPr>
          <w:rFonts w:ascii="Helvetica" w:hAnsi="Helvetica"/>
          <w:sz w:val="15"/>
          <w:szCs w:val="15"/>
          <w:lang w:val="es-ES"/>
        </w:rPr>
        <w:t xml:space="preserve">, D., and </w:t>
      </w:r>
      <w:proofErr w:type="spellStart"/>
      <w:r w:rsidRPr="00A55E0D">
        <w:rPr>
          <w:rFonts w:ascii="Helvetica" w:hAnsi="Helvetica"/>
          <w:sz w:val="15"/>
          <w:szCs w:val="15"/>
          <w:lang w:val="es-ES"/>
        </w:rPr>
        <w:t>Garcia</w:t>
      </w:r>
      <w:proofErr w:type="spellEnd"/>
      <w:r w:rsidRPr="00A55E0D">
        <w:rPr>
          <w:rFonts w:ascii="Helvetica" w:hAnsi="Helvetica"/>
          <w:sz w:val="15"/>
          <w:szCs w:val="15"/>
          <w:lang w:val="es-ES"/>
        </w:rPr>
        <w:t xml:space="preserve">-Retamero, R. (2018). </w:t>
      </w:r>
      <w:r w:rsidRPr="00A55E0D">
        <w:rPr>
          <w:rFonts w:ascii="Helvetica" w:hAnsi="Helvetica"/>
          <w:sz w:val="15"/>
          <w:szCs w:val="15"/>
        </w:rPr>
        <w:t>Skilled Decision Theory: From Intelligence to Numeracy and Expertise. In The Cambridge handbook of expertise and expert performance Cambridge Handbooks in Psychology. (Cambridge University Press), p. 476.</w:t>
      </w:r>
    </w:p>
    <w:p w14:paraId="5525E1FF" w14:textId="5F091D80"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99.</w:t>
      </w:r>
      <w:r w:rsidR="001F3E08">
        <w:rPr>
          <w:rFonts w:ascii="Helvetica" w:hAnsi="Helvetica"/>
          <w:sz w:val="15"/>
          <w:szCs w:val="15"/>
        </w:rPr>
        <w:t xml:space="preserve"> </w:t>
      </w:r>
      <w:r w:rsidRPr="00A55E0D">
        <w:rPr>
          <w:rFonts w:ascii="Helvetica" w:hAnsi="Helvetica"/>
          <w:sz w:val="15"/>
          <w:szCs w:val="15"/>
        </w:rPr>
        <w:t xml:space="preserve">Cohen, N., and </w:t>
      </w:r>
      <w:proofErr w:type="spellStart"/>
      <w:r w:rsidRPr="00A55E0D">
        <w:rPr>
          <w:rFonts w:ascii="Helvetica" w:hAnsi="Helvetica"/>
          <w:sz w:val="15"/>
          <w:szCs w:val="15"/>
        </w:rPr>
        <w:t>Garasic</w:t>
      </w:r>
      <w:proofErr w:type="spellEnd"/>
      <w:r w:rsidRPr="00A55E0D">
        <w:rPr>
          <w:rFonts w:ascii="Helvetica" w:hAnsi="Helvetica"/>
          <w:sz w:val="15"/>
          <w:szCs w:val="15"/>
        </w:rPr>
        <w:t xml:space="preserve">, M.D. (2024). Informed Ignorance as a Form of Epistemic Injustice. Philosophies </w:t>
      </w:r>
      <w:r w:rsidRPr="00A55E0D">
        <w:rPr>
          <w:rFonts w:ascii="Helvetica" w:hAnsi="Helvetica"/>
          <w:i/>
          <w:iCs/>
          <w:sz w:val="15"/>
          <w:szCs w:val="15"/>
        </w:rPr>
        <w:t>9</w:t>
      </w:r>
      <w:r w:rsidRPr="00A55E0D">
        <w:rPr>
          <w:rFonts w:ascii="Helvetica" w:hAnsi="Helvetica"/>
          <w:sz w:val="15"/>
          <w:szCs w:val="15"/>
        </w:rPr>
        <w:t xml:space="preserve">, 59. </w:t>
      </w:r>
      <w:hyperlink r:id="rId99" w:history="1">
        <w:r w:rsidRPr="00A55E0D">
          <w:rPr>
            <w:rStyle w:val="ab"/>
            <w:rFonts w:ascii="Helvetica" w:hAnsi="Helvetica"/>
            <w:sz w:val="15"/>
            <w:szCs w:val="15"/>
          </w:rPr>
          <w:t>https://doi.org/10.3390/philosophies9030059</w:t>
        </w:r>
      </w:hyperlink>
      <w:r w:rsidRPr="00A55E0D">
        <w:rPr>
          <w:rFonts w:ascii="Helvetica" w:hAnsi="Helvetica"/>
          <w:sz w:val="15"/>
          <w:szCs w:val="15"/>
        </w:rPr>
        <w:t>.</w:t>
      </w:r>
    </w:p>
    <w:p w14:paraId="44F74FB0" w14:textId="33A87AD4"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100.</w:t>
      </w:r>
      <w:r w:rsidR="001F3E08">
        <w:rPr>
          <w:rFonts w:ascii="Helvetica" w:hAnsi="Helvetica"/>
          <w:sz w:val="15"/>
          <w:szCs w:val="15"/>
        </w:rPr>
        <w:t xml:space="preserve"> </w:t>
      </w:r>
      <w:r w:rsidRPr="00A55E0D">
        <w:rPr>
          <w:rFonts w:ascii="Helvetica" w:hAnsi="Helvetica"/>
          <w:sz w:val="15"/>
          <w:szCs w:val="15"/>
        </w:rPr>
        <w:t>Clapp, J. (2023). Concentration and crises: exploring the deep roots of vulnerability in the global industrial food system. The Journal of Peasant Studies.</w:t>
      </w:r>
    </w:p>
    <w:p w14:paraId="756F1656" w14:textId="10229F64"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lastRenderedPageBreak/>
        <w:t>101.</w:t>
      </w:r>
      <w:r w:rsidR="001F3E08">
        <w:rPr>
          <w:rFonts w:ascii="Helvetica" w:hAnsi="Helvetica"/>
          <w:sz w:val="15"/>
          <w:szCs w:val="15"/>
        </w:rPr>
        <w:t xml:space="preserve"> </w:t>
      </w:r>
      <w:r w:rsidRPr="00A55E0D">
        <w:rPr>
          <w:rFonts w:ascii="Helvetica" w:hAnsi="Helvetica"/>
          <w:sz w:val="15"/>
          <w:szCs w:val="15"/>
        </w:rPr>
        <w:t xml:space="preserve">Chen, H., and </w:t>
      </w:r>
      <w:proofErr w:type="spellStart"/>
      <w:r w:rsidRPr="00A55E0D">
        <w:rPr>
          <w:rFonts w:ascii="Helvetica" w:hAnsi="Helvetica"/>
          <w:sz w:val="15"/>
          <w:szCs w:val="15"/>
        </w:rPr>
        <w:t>Magramo</w:t>
      </w:r>
      <w:proofErr w:type="spellEnd"/>
      <w:r w:rsidRPr="00A55E0D">
        <w:rPr>
          <w:rFonts w:ascii="Helvetica" w:hAnsi="Helvetica"/>
          <w:sz w:val="15"/>
          <w:szCs w:val="15"/>
        </w:rPr>
        <w:t>, K. (2024). Finance worker pays out $25 million after video call with deepfake ‘chief financial officer.’ CNN.</w:t>
      </w:r>
    </w:p>
    <w:p w14:paraId="6A382068" w14:textId="6C4494D1"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102.</w:t>
      </w:r>
      <w:r w:rsidR="001F3E08">
        <w:rPr>
          <w:rFonts w:ascii="Helvetica" w:hAnsi="Helvetica"/>
          <w:sz w:val="15"/>
          <w:szCs w:val="15"/>
        </w:rPr>
        <w:t xml:space="preserve"> </w:t>
      </w:r>
      <w:proofErr w:type="spellStart"/>
      <w:r w:rsidRPr="00A55E0D">
        <w:rPr>
          <w:rFonts w:ascii="Helvetica" w:hAnsi="Helvetica"/>
          <w:sz w:val="15"/>
          <w:szCs w:val="15"/>
        </w:rPr>
        <w:t>Challinor</w:t>
      </w:r>
      <w:proofErr w:type="spellEnd"/>
      <w:r w:rsidRPr="00A55E0D">
        <w:rPr>
          <w:rFonts w:ascii="Helvetica" w:hAnsi="Helvetica"/>
          <w:sz w:val="15"/>
          <w:szCs w:val="15"/>
        </w:rPr>
        <w:t xml:space="preserve">, A.J., </w:t>
      </w:r>
      <w:proofErr w:type="spellStart"/>
      <w:r w:rsidRPr="00A55E0D">
        <w:rPr>
          <w:rFonts w:ascii="Helvetica" w:hAnsi="Helvetica"/>
          <w:sz w:val="15"/>
          <w:szCs w:val="15"/>
        </w:rPr>
        <w:t>Adger</w:t>
      </w:r>
      <w:proofErr w:type="spellEnd"/>
      <w:r w:rsidRPr="00A55E0D">
        <w:rPr>
          <w:rFonts w:ascii="Helvetica" w:hAnsi="Helvetica"/>
          <w:sz w:val="15"/>
          <w:szCs w:val="15"/>
        </w:rPr>
        <w:t xml:space="preserve">, W.N., Benton, T.G., Conway, D., Joshi, M., and Frame, D. (2018). Transmission of climate risks across sectors and borders. Philosophical Transactions of the Royal Society A: Mathematical, Physical and Engineering Sciences </w:t>
      </w:r>
      <w:r w:rsidRPr="00A55E0D">
        <w:rPr>
          <w:rFonts w:ascii="Helvetica" w:hAnsi="Helvetica"/>
          <w:i/>
          <w:iCs/>
          <w:sz w:val="15"/>
          <w:szCs w:val="15"/>
        </w:rPr>
        <w:t>376</w:t>
      </w:r>
      <w:r w:rsidRPr="00A55E0D">
        <w:rPr>
          <w:rFonts w:ascii="Helvetica" w:hAnsi="Helvetica"/>
          <w:sz w:val="15"/>
          <w:szCs w:val="15"/>
        </w:rPr>
        <w:t xml:space="preserve">, 20170301. </w:t>
      </w:r>
      <w:hyperlink r:id="rId100" w:history="1">
        <w:r w:rsidRPr="00A55E0D">
          <w:rPr>
            <w:rStyle w:val="ab"/>
            <w:rFonts w:ascii="Helvetica" w:hAnsi="Helvetica"/>
            <w:sz w:val="15"/>
            <w:szCs w:val="15"/>
          </w:rPr>
          <w:t>https://doi.org/10.1098/rsta.2017.0301</w:t>
        </w:r>
      </w:hyperlink>
      <w:r w:rsidRPr="00A55E0D">
        <w:rPr>
          <w:rFonts w:ascii="Helvetica" w:hAnsi="Helvetica"/>
          <w:sz w:val="15"/>
          <w:szCs w:val="15"/>
        </w:rPr>
        <w:t>.</w:t>
      </w:r>
    </w:p>
    <w:p w14:paraId="6598166B" w14:textId="1935329F"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103.</w:t>
      </w:r>
      <w:r w:rsidR="001F3E08">
        <w:rPr>
          <w:rFonts w:ascii="Helvetica" w:hAnsi="Helvetica"/>
          <w:sz w:val="15"/>
          <w:szCs w:val="15"/>
        </w:rPr>
        <w:t xml:space="preserve"> </w:t>
      </w:r>
      <w:proofErr w:type="spellStart"/>
      <w:r w:rsidRPr="00A55E0D">
        <w:rPr>
          <w:rFonts w:ascii="Helvetica" w:hAnsi="Helvetica"/>
          <w:sz w:val="15"/>
          <w:szCs w:val="15"/>
        </w:rPr>
        <w:t>Canadell</w:t>
      </w:r>
      <w:proofErr w:type="spellEnd"/>
      <w:r w:rsidRPr="00A55E0D">
        <w:rPr>
          <w:rFonts w:ascii="Helvetica" w:hAnsi="Helvetica"/>
          <w:sz w:val="15"/>
          <w:szCs w:val="15"/>
        </w:rPr>
        <w:t xml:space="preserve">, J.G., Monteiro, P.M., Costa, M.H., </w:t>
      </w:r>
      <w:proofErr w:type="spellStart"/>
      <w:r w:rsidRPr="00A55E0D">
        <w:rPr>
          <w:rFonts w:ascii="Helvetica" w:hAnsi="Helvetica"/>
          <w:sz w:val="15"/>
          <w:szCs w:val="15"/>
        </w:rPr>
        <w:t>Cotrim</w:t>
      </w:r>
      <w:proofErr w:type="spellEnd"/>
      <w:r w:rsidRPr="00A55E0D">
        <w:rPr>
          <w:rFonts w:ascii="Helvetica" w:hAnsi="Helvetica"/>
          <w:sz w:val="15"/>
          <w:szCs w:val="15"/>
        </w:rPr>
        <w:t xml:space="preserve"> da Cunha, L., Cox, P.M., Eliseev, A.V., Henson, S., Ishii, M., Jaccard, S., and </w:t>
      </w:r>
      <w:proofErr w:type="spellStart"/>
      <w:r w:rsidRPr="00A55E0D">
        <w:rPr>
          <w:rFonts w:ascii="Helvetica" w:hAnsi="Helvetica"/>
          <w:sz w:val="15"/>
          <w:szCs w:val="15"/>
        </w:rPr>
        <w:t>Koven</w:t>
      </w:r>
      <w:proofErr w:type="spellEnd"/>
      <w:r w:rsidRPr="00A55E0D">
        <w:rPr>
          <w:rFonts w:ascii="Helvetica" w:hAnsi="Helvetica"/>
          <w:sz w:val="15"/>
          <w:szCs w:val="15"/>
        </w:rPr>
        <w:t xml:space="preserve">, C. (2021). Intergovernmental Panel on Climate Change (IPCC). Global carbon and other biogeochemical cycles and </w:t>
      </w:r>
      <w:proofErr w:type="gramStart"/>
      <w:r w:rsidRPr="00A55E0D">
        <w:rPr>
          <w:rFonts w:ascii="Helvetica" w:hAnsi="Helvetica"/>
          <w:sz w:val="15"/>
          <w:szCs w:val="15"/>
        </w:rPr>
        <w:t>feedbacks</w:t>
      </w:r>
      <w:proofErr w:type="gramEnd"/>
      <w:r w:rsidRPr="00A55E0D">
        <w:rPr>
          <w:rFonts w:ascii="Helvetica" w:hAnsi="Helvetica"/>
          <w:sz w:val="15"/>
          <w:szCs w:val="15"/>
        </w:rPr>
        <w:t>. In Climate change 2021: The physical science basis. Contribution of working group I to the sixth assessment report of the intergovernmental panel on climate change (Cambridge University Press), pp. 673–816.</w:t>
      </w:r>
    </w:p>
    <w:p w14:paraId="39152709" w14:textId="46886F7D"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104.</w:t>
      </w:r>
      <w:r w:rsidR="001F3E08">
        <w:rPr>
          <w:rFonts w:ascii="Helvetica" w:hAnsi="Helvetica"/>
          <w:sz w:val="15"/>
          <w:szCs w:val="15"/>
        </w:rPr>
        <w:t xml:space="preserve"> </w:t>
      </w:r>
      <w:r w:rsidRPr="00A55E0D">
        <w:rPr>
          <w:rFonts w:ascii="Helvetica" w:hAnsi="Helvetica"/>
          <w:sz w:val="15"/>
          <w:szCs w:val="15"/>
        </w:rPr>
        <w:t xml:space="preserve">Campion, K. (2023). Defining </w:t>
      </w:r>
      <w:proofErr w:type="spellStart"/>
      <w:r w:rsidRPr="00A55E0D">
        <w:rPr>
          <w:rFonts w:ascii="Helvetica" w:hAnsi="Helvetica"/>
          <w:sz w:val="15"/>
          <w:szCs w:val="15"/>
        </w:rPr>
        <w:t>Ecofascism</w:t>
      </w:r>
      <w:proofErr w:type="spellEnd"/>
      <w:r w:rsidRPr="00A55E0D">
        <w:rPr>
          <w:rFonts w:ascii="Helvetica" w:hAnsi="Helvetica"/>
          <w:sz w:val="15"/>
          <w:szCs w:val="15"/>
        </w:rPr>
        <w:t xml:space="preserve">: Historical Foundations and Contemporary Interpretations in the Extreme Right. Terrorism and Political Violence </w:t>
      </w:r>
      <w:r w:rsidRPr="00A55E0D">
        <w:rPr>
          <w:rFonts w:ascii="Helvetica" w:hAnsi="Helvetica"/>
          <w:i/>
          <w:iCs/>
          <w:sz w:val="15"/>
          <w:szCs w:val="15"/>
        </w:rPr>
        <w:t>35</w:t>
      </w:r>
      <w:r w:rsidRPr="00A55E0D">
        <w:rPr>
          <w:rFonts w:ascii="Helvetica" w:hAnsi="Helvetica"/>
          <w:sz w:val="15"/>
          <w:szCs w:val="15"/>
        </w:rPr>
        <w:t xml:space="preserve">, 926–944. </w:t>
      </w:r>
      <w:hyperlink r:id="rId101" w:history="1">
        <w:r w:rsidRPr="00A55E0D">
          <w:rPr>
            <w:rStyle w:val="ab"/>
            <w:rFonts w:ascii="Helvetica" w:hAnsi="Helvetica"/>
            <w:sz w:val="15"/>
            <w:szCs w:val="15"/>
          </w:rPr>
          <w:t>https://doi.org/10.1080/09546553.2021.1987895</w:t>
        </w:r>
      </w:hyperlink>
      <w:r w:rsidRPr="00A55E0D">
        <w:rPr>
          <w:rFonts w:ascii="Helvetica" w:hAnsi="Helvetica"/>
          <w:sz w:val="15"/>
          <w:szCs w:val="15"/>
        </w:rPr>
        <w:t>.</w:t>
      </w:r>
    </w:p>
    <w:p w14:paraId="1043EB9A" w14:textId="13B6BA4B"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lang w:val="de-DE"/>
        </w:rPr>
        <w:t>105.</w:t>
      </w:r>
      <w:r w:rsidR="001F3E08" w:rsidRPr="001F3E08">
        <w:rPr>
          <w:rFonts w:ascii="Helvetica" w:hAnsi="Helvetica"/>
          <w:sz w:val="15"/>
          <w:szCs w:val="15"/>
          <w:lang w:val="de-DE"/>
        </w:rPr>
        <w:t xml:space="preserve"> </w:t>
      </w:r>
      <w:proofErr w:type="spellStart"/>
      <w:r w:rsidRPr="00A55E0D">
        <w:rPr>
          <w:rFonts w:ascii="Helvetica" w:hAnsi="Helvetica"/>
          <w:sz w:val="15"/>
          <w:szCs w:val="15"/>
          <w:lang w:val="de-DE"/>
        </w:rPr>
        <w:t>Burkholz</w:t>
      </w:r>
      <w:proofErr w:type="spellEnd"/>
      <w:r w:rsidRPr="00A55E0D">
        <w:rPr>
          <w:rFonts w:ascii="Helvetica" w:hAnsi="Helvetica"/>
          <w:sz w:val="15"/>
          <w:szCs w:val="15"/>
          <w:lang w:val="de-DE"/>
        </w:rPr>
        <w:t xml:space="preserve">, R., and Schweitzer, F. (2019). </w:t>
      </w:r>
      <w:r w:rsidRPr="00A55E0D">
        <w:rPr>
          <w:rFonts w:ascii="Helvetica" w:hAnsi="Helvetica"/>
          <w:sz w:val="15"/>
          <w:szCs w:val="15"/>
        </w:rPr>
        <w:t xml:space="preserve">International crop trade networks: the impact of shocks and cascades. Environ. Res. Lett. </w:t>
      </w:r>
      <w:r w:rsidRPr="00A55E0D">
        <w:rPr>
          <w:rFonts w:ascii="Helvetica" w:hAnsi="Helvetica"/>
          <w:i/>
          <w:iCs/>
          <w:sz w:val="15"/>
          <w:szCs w:val="15"/>
        </w:rPr>
        <w:t>14</w:t>
      </w:r>
      <w:r w:rsidRPr="00A55E0D">
        <w:rPr>
          <w:rFonts w:ascii="Helvetica" w:hAnsi="Helvetica"/>
          <w:sz w:val="15"/>
          <w:szCs w:val="15"/>
        </w:rPr>
        <w:t xml:space="preserve">, 114013. </w:t>
      </w:r>
      <w:hyperlink r:id="rId102" w:history="1">
        <w:r w:rsidRPr="00A55E0D">
          <w:rPr>
            <w:rStyle w:val="ab"/>
            <w:rFonts w:ascii="Helvetica" w:hAnsi="Helvetica"/>
            <w:sz w:val="15"/>
            <w:szCs w:val="15"/>
          </w:rPr>
          <w:t>https://doi.org/10.1088/1748-9326/ab4864</w:t>
        </w:r>
      </w:hyperlink>
      <w:r w:rsidRPr="00A55E0D">
        <w:rPr>
          <w:rFonts w:ascii="Helvetica" w:hAnsi="Helvetica"/>
          <w:sz w:val="15"/>
          <w:szCs w:val="15"/>
        </w:rPr>
        <w:t>.</w:t>
      </w:r>
    </w:p>
    <w:p w14:paraId="05A10D19" w14:textId="295E7835"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106.</w:t>
      </w:r>
      <w:r w:rsidR="001F3E08">
        <w:rPr>
          <w:rFonts w:ascii="Helvetica" w:hAnsi="Helvetica"/>
          <w:sz w:val="15"/>
          <w:szCs w:val="15"/>
        </w:rPr>
        <w:t xml:space="preserve"> </w:t>
      </w:r>
      <w:r w:rsidRPr="00A55E0D">
        <w:rPr>
          <w:rFonts w:ascii="Helvetica" w:hAnsi="Helvetica"/>
          <w:sz w:val="15"/>
          <w:szCs w:val="15"/>
        </w:rPr>
        <w:t xml:space="preserve">Brewster, J. (2024). Essay | How I Built an AI-Powered, Self-Running Propaganda Machine for $105. How I Built an AI-Powered, Self-Running Propaganda Machine for $105. </w:t>
      </w:r>
      <w:hyperlink r:id="rId103" w:history="1">
        <w:r w:rsidRPr="00A55E0D">
          <w:rPr>
            <w:rStyle w:val="ab"/>
            <w:rFonts w:ascii="Helvetica" w:hAnsi="Helvetica"/>
            <w:sz w:val="15"/>
            <w:szCs w:val="15"/>
          </w:rPr>
          <w:t>https://www.wsj.com/politics/how-i-built-an-ai-powered-self-running-propaganda-machine-for-105-e9888705</w:t>
        </w:r>
      </w:hyperlink>
      <w:r w:rsidRPr="00A55E0D">
        <w:rPr>
          <w:rFonts w:ascii="Helvetica" w:hAnsi="Helvetica"/>
          <w:sz w:val="15"/>
          <w:szCs w:val="15"/>
        </w:rPr>
        <w:t>.</w:t>
      </w:r>
    </w:p>
    <w:p w14:paraId="68DCBE8C" w14:textId="466B051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107.</w:t>
      </w:r>
      <w:r w:rsidR="001F3E08">
        <w:rPr>
          <w:rFonts w:ascii="Helvetica" w:hAnsi="Helvetica"/>
          <w:sz w:val="15"/>
          <w:szCs w:val="15"/>
        </w:rPr>
        <w:t xml:space="preserve"> </w:t>
      </w:r>
      <w:r w:rsidRPr="00A55E0D">
        <w:rPr>
          <w:rFonts w:ascii="Helvetica" w:hAnsi="Helvetica"/>
          <w:sz w:val="15"/>
          <w:szCs w:val="15"/>
        </w:rPr>
        <w:t xml:space="preserve">Boyd, M., and Wilson, N. (2021). Anticipatory governance for preventing and mitigating catastrophic and existential risks. Policy Quarterly </w:t>
      </w:r>
      <w:r w:rsidRPr="00A55E0D">
        <w:rPr>
          <w:rFonts w:ascii="Helvetica" w:hAnsi="Helvetica"/>
          <w:i/>
          <w:iCs/>
          <w:sz w:val="15"/>
          <w:szCs w:val="15"/>
        </w:rPr>
        <w:t>17</w:t>
      </w:r>
      <w:r w:rsidRPr="00A55E0D">
        <w:rPr>
          <w:rFonts w:ascii="Helvetica" w:hAnsi="Helvetica"/>
          <w:sz w:val="15"/>
          <w:szCs w:val="15"/>
        </w:rPr>
        <w:t>, 20–31.</w:t>
      </w:r>
    </w:p>
    <w:p w14:paraId="0D807FAF" w14:textId="5B29731B"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108.</w:t>
      </w:r>
      <w:r w:rsidR="001F3E08">
        <w:rPr>
          <w:rFonts w:ascii="Helvetica" w:hAnsi="Helvetica"/>
          <w:sz w:val="15"/>
          <w:szCs w:val="15"/>
        </w:rPr>
        <w:t xml:space="preserve"> </w:t>
      </w:r>
      <w:r w:rsidRPr="00A55E0D">
        <w:rPr>
          <w:rFonts w:ascii="Helvetica" w:hAnsi="Helvetica"/>
          <w:sz w:val="15"/>
          <w:szCs w:val="15"/>
        </w:rPr>
        <w:t xml:space="preserve">Bond, R.M., </w:t>
      </w:r>
      <w:proofErr w:type="spellStart"/>
      <w:r w:rsidRPr="00A55E0D">
        <w:rPr>
          <w:rFonts w:ascii="Helvetica" w:hAnsi="Helvetica"/>
          <w:sz w:val="15"/>
          <w:szCs w:val="15"/>
        </w:rPr>
        <w:t>Fariss</w:t>
      </w:r>
      <w:proofErr w:type="spellEnd"/>
      <w:r w:rsidRPr="00A55E0D">
        <w:rPr>
          <w:rFonts w:ascii="Helvetica" w:hAnsi="Helvetica"/>
          <w:sz w:val="15"/>
          <w:szCs w:val="15"/>
        </w:rPr>
        <w:t xml:space="preserve">, C.J., Jones, J.J., Kramer, A.D.I., Marlow, C., Settle, J.E., and Fowler, J.H. (2012). A 61-million-person experiment in social influence and political mobilization. Nature </w:t>
      </w:r>
      <w:r w:rsidRPr="00A55E0D">
        <w:rPr>
          <w:rFonts w:ascii="Helvetica" w:hAnsi="Helvetica"/>
          <w:i/>
          <w:iCs/>
          <w:sz w:val="15"/>
          <w:szCs w:val="15"/>
        </w:rPr>
        <w:t>489</w:t>
      </w:r>
      <w:r w:rsidRPr="00A55E0D">
        <w:rPr>
          <w:rFonts w:ascii="Helvetica" w:hAnsi="Helvetica"/>
          <w:sz w:val="15"/>
          <w:szCs w:val="15"/>
        </w:rPr>
        <w:t xml:space="preserve">, 295–298. </w:t>
      </w:r>
      <w:hyperlink r:id="rId104" w:history="1">
        <w:r w:rsidRPr="00A55E0D">
          <w:rPr>
            <w:rStyle w:val="ab"/>
            <w:rFonts w:ascii="Helvetica" w:hAnsi="Helvetica"/>
            <w:sz w:val="15"/>
            <w:szCs w:val="15"/>
          </w:rPr>
          <w:t>https://doi.org/10.1038/nature11421</w:t>
        </w:r>
      </w:hyperlink>
      <w:r w:rsidRPr="00A55E0D">
        <w:rPr>
          <w:rFonts w:ascii="Helvetica" w:hAnsi="Helvetica"/>
          <w:sz w:val="15"/>
          <w:szCs w:val="15"/>
        </w:rPr>
        <w:t>.</w:t>
      </w:r>
    </w:p>
    <w:p w14:paraId="77441D30" w14:textId="6C8B300B"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109.</w:t>
      </w:r>
      <w:r w:rsidR="001F3E08">
        <w:rPr>
          <w:rFonts w:ascii="Helvetica" w:hAnsi="Helvetica"/>
          <w:sz w:val="15"/>
          <w:szCs w:val="15"/>
        </w:rPr>
        <w:t xml:space="preserve"> </w:t>
      </w:r>
      <w:proofErr w:type="spellStart"/>
      <w:r w:rsidRPr="00A55E0D">
        <w:rPr>
          <w:rFonts w:ascii="Helvetica" w:hAnsi="Helvetica"/>
          <w:sz w:val="15"/>
          <w:szCs w:val="15"/>
        </w:rPr>
        <w:t>Berrang</w:t>
      </w:r>
      <w:proofErr w:type="spellEnd"/>
      <w:r w:rsidRPr="00A55E0D">
        <w:rPr>
          <w:rFonts w:ascii="Helvetica" w:hAnsi="Helvetica"/>
          <w:sz w:val="15"/>
          <w:szCs w:val="15"/>
        </w:rPr>
        <w:t xml:space="preserve">-Ford, L., </w:t>
      </w:r>
      <w:proofErr w:type="spellStart"/>
      <w:r w:rsidRPr="00A55E0D">
        <w:rPr>
          <w:rFonts w:ascii="Helvetica" w:hAnsi="Helvetica"/>
          <w:sz w:val="15"/>
          <w:szCs w:val="15"/>
        </w:rPr>
        <w:t>Biesbroek</w:t>
      </w:r>
      <w:proofErr w:type="spellEnd"/>
      <w:r w:rsidRPr="00A55E0D">
        <w:rPr>
          <w:rFonts w:ascii="Helvetica" w:hAnsi="Helvetica"/>
          <w:sz w:val="15"/>
          <w:szCs w:val="15"/>
        </w:rPr>
        <w:t xml:space="preserve">, R., Ford, J.D., </w:t>
      </w:r>
      <w:proofErr w:type="spellStart"/>
      <w:r w:rsidRPr="00A55E0D">
        <w:rPr>
          <w:rFonts w:ascii="Helvetica" w:hAnsi="Helvetica"/>
          <w:sz w:val="15"/>
          <w:szCs w:val="15"/>
        </w:rPr>
        <w:t>Lesnikowski</w:t>
      </w:r>
      <w:proofErr w:type="spellEnd"/>
      <w:r w:rsidRPr="00A55E0D">
        <w:rPr>
          <w:rFonts w:ascii="Helvetica" w:hAnsi="Helvetica"/>
          <w:sz w:val="15"/>
          <w:szCs w:val="15"/>
        </w:rPr>
        <w:t xml:space="preserve">, A., Tanabe, A., Wang, F.M., Chen, C., Hsu, A., Hellmann, J.J., Pringle, P., et al. (2019). Tracking global climate change adaptation among governments. Nat. </w:t>
      </w:r>
      <w:proofErr w:type="spellStart"/>
      <w:r w:rsidRPr="00A55E0D">
        <w:rPr>
          <w:rFonts w:ascii="Helvetica" w:hAnsi="Helvetica"/>
          <w:sz w:val="15"/>
          <w:szCs w:val="15"/>
        </w:rPr>
        <w:t>Clim</w:t>
      </w:r>
      <w:proofErr w:type="spellEnd"/>
      <w:r w:rsidRPr="00A55E0D">
        <w:rPr>
          <w:rFonts w:ascii="Helvetica" w:hAnsi="Helvetica"/>
          <w:sz w:val="15"/>
          <w:szCs w:val="15"/>
        </w:rPr>
        <w:t xml:space="preserve">. Chang. </w:t>
      </w:r>
      <w:r w:rsidRPr="00A55E0D">
        <w:rPr>
          <w:rFonts w:ascii="Helvetica" w:hAnsi="Helvetica"/>
          <w:i/>
          <w:iCs/>
          <w:sz w:val="15"/>
          <w:szCs w:val="15"/>
        </w:rPr>
        <w:t>9</w:t>
      </w:r>
      <w:r w:rsidRPr="00A55E0D">
        <w:rPr>
          <w:rFonts w:ascii="Helvetica" w:hAnsi="Helvetica"/>
          <w:sz w:val="15"/>
          <w:szCs w:val="15"/>
        </w:rPr>
        <w:t xml:space="preserve">, 440–449. </w:t>
      </w:r>
      <w:hyperlink r:id="rId105" w:history="1">
        <w:r w:rsidRPr="00A55E0D">
          <w:rPr>
            <w:rStyle w:val="ab"/>
            <w:rFonts w:ascii="Helvetica" w:hAnsi="Helvetica"/>
            <w:sz w:val="15"/>
            <w:szCs w:val="15"/>
          </w:rPr>
          <w:t>https://doi.org/10.1038/s41558-019-0490-0</w:t>
        </w:r>
      </w:hyperlink>
      <w:r w:rsidRPr="00A55E0D">
        <w:rPr>
          <w:rFonts w:ascii="Helvetica" w:hAnsi="Helvetica"/>
          <w:sz w:val="15"/>
          <w:szCs w:val="15"/>
        </w:rPr>
        <w:t>.</w:t>
      </w:r>
    </w:p>
    <w:p w14:paraId="7D946623" w14:textId="661447AC"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110.</w:t>
      </w:r>
      <w:r w:rsidR="001F3E08">
        <w:rPr>
          <w:rFonts w:ascii="Helvetica" w:hAnsi="Helvetica"/>
          <w:sz w:val="15"/>
          <w:szCs w:val="15"/>
        </w:rPr>
        <w:t xml:space="preserve"> </w:t>
      </w:r>
      <w:proofErr w:type="spellStart"/>
      <w:r w:rsidRPr="00A55E0D">
        <w:rPr>
          <w:rFonts w:ascii="Helvetica" w:hAnsi="Helvetica"/>
          <w:sz w:val="15"/>
          <w:szCs w:val="15"/>
        </w:rPr>
        <w:t>Benkler</w:t>
      </w:r>
      <w:proofErr w:type="spellEnd"/>
      <w:r w:rsidRPr="00A55E0D">
        <w:rPr>
          <w:rFonts w:ascii="Helvetica" w:hAnsi="Helvetica"/>
          <w:sz w:val="15"/>
          <w:szCs w:val="15"/>
        </w:rPr>
        <w:t>, Y., Faris, R., and Roberts, H. (2018). Network Propaganda: Manipulation, Disinformation, and Radicalization in American Politics (Oxford University Press).</w:t>
      </w:r>
    </w:p>
    <w:p w14:paraId="692A014A" w14:textId="4CD8EE1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111.</w:t>
      </w:r>
      <w:r w:rsidR="001F3E08">
        <w:rPr>
          <w:rFonts w:ascii="Helvetica" w:hAnsi="Helvetica"/>
          <w:sz w:val="15"/>
          <w:szCs w:val="15"/>
        </w:rPr>
        <w:t xml:space="preserve"> </w:t>
      </w:r>
      <w:r w:rsidRPr="00A55E0D">
        <w:rPr>
          <w:rFonts w:ascii="Helvetica" w:hAnsi="Helvetica"/>
          <w:sz w:val="15"/>
          <w:szCs w:val="15"/>
        </w:rPr>
        <w:t xml:space="preserve">Bengio, Y. (2023). AI and Catastrophic Risk. Journal of Democracy </w:t>
      </w:r>
      <w:r w:rsidRPr="00A55E0D">
        <w:rPr>
          <w:rFonts w:ascii="Helvetica" w:hAnsi="Helvetica"/>
          <w:i/>
          <w:iCs/>
          <w:sz w:val="15"/>
          <w:szCs w:val="15"/>
        </w:rPr>
        <w:t>34</w:t>
      </w:r>
      <w:r w:rsidRPr="00A55E0D">
        <w:rPr>
          <w:rFonts w:ascii="Helvetica" w:hAnsi="Helvetica"/>
          <w:sz w:val="15"/>
          <w:szCs w:val="15"/>
        </w:rPr>
        <w:t>, 111–121.</w:t>
      </w:r>
    </w:p>
    <w:p w14:paraId="59376A12" w14:textId="50F0999F"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112.</w:t>
      </w:r>
      <w:r w:rsidR="001F3E08">
        <w:rPr>
          <w:rFonts w:ascii="Helvetica" w:hAnsi="Helvetica"/>
          <w:sz w:val="15"/>
          <w:szCs w:val="15"/>
        </w:rPr>
        <w:t xml:space="preserve"> </w:t>
      </w:r>
      <w:r w:rsidRPr="00A55E0D">
        <w:rPr>
          <w:rFonts w:ascii="Helvetica" w:hAnsi="Helvetica"/>
          <w:sz w:val="15"/>
          <w:szCs w:val="15"/>
        </w:rPr>
        <w:t>Baumann, F., Lorenz-</w:t>
      </w:r>
      <w:proofErr w:type="spellStart"/>
      <w:r w:rsidRPr="00A55E0D">
        <w:rPr>
          <w:rFonts w:ascii="Helvetica" w:hAnsi="Helvetica"/>
          <w:sz w:val="15"/>
          <w:szCs w:val="15"/>
        </w:rPr>
        <w:t>Spreen</w:t>
      </w:r>
      <w:proofErr w:type="spellEnd"/>
      <w:r w:rsidRPr="00A55E0D">
        <w:rPr>
          <w:rFonts w:ascii="Helvetica" w:hAnsi="Helvetica"/>
          <w:sz w:val="15"/>
          <w:szCs w:val="15"/>
        </w:rPr>
        <w:t xml:space="preserve">, P., Sokolov, I.M., and </w:t>
      </w:r>
      <w:proofErr w:type="spellStart"/>
      <w:r w:rsidRPr="00A55E0D">
        <w:rPr>
          <w:rFonts w:ascii="Helvetica" w:hAnsi="Helvetica"/>
          <w:sz w:val="15"/>
          <w:szCs w:val="15"/>
        </w:rPr>
        <w:t>Starnini</w:t>
      </w:r>
      <w:proofErr w:type="spellEnd"/>
      <w:r w:rsidRPr="00A55E0D">
        <w:rPr>
          <w:rFonts w:ascii="Helvetica" w:hAnsi="Helvetica"/>
          <w:sz w:val="15"/>
          <w:szCs w:val="15"/>
        </w:rPr>
        <w:t xml:space="preserve">, M. (2020). Modeling Echo Chambers and Polarization Dynamics in Social Networks. Phys. Rev. Lett. </w:t>
      </w:r>
      <w:r w:rsidRPr="00A55E0D">
        <w:rPr>
          <w:rFonts w:ascii="Helvetica" w:hAnsi="Helvetica"/>
          <w:i/>
          <w:iCs/>
          <w:sz w:val="15"/>
          <w:szCs w:val="15"/>
        </w:rPr>
        <w:t>124</w:t>
      </w:r>
      <w:r w:rsidRPr="00A55E0D">
        <w:rPr>
          <w:rFonts w:ascii="Helvetica" w:hAnsi="Helvetica"/>
          <w:sz w:val="15"/>
          <w:szCs w:val="15"/>
        </w:rPr>
        <w:t xml:space="preserve">, 048301. </w:t>
      </w:r>
      <w:hyperlink r:id="rId106" w:history="1">
        <w:r w:rsidRPr="00A55E0D">
          <w:rPr>
            <w:rStyle w:val="ab"/>
            <w:rFonts w:ascii="Helvetica" w:hAnsi="Helvetica"/>
            <w:sz w:val="15"/>
            <w:szCs w:val="15"/>
          </w:rPr>
          <w:t>https://doi.org/10.1103/PhysRevLett.124.048301</w:t>
        </w:r>
      </w:hyperlink>
      <w:r w:rsidRPr="00A55E0D">
        <w:rPr>
          <w:rFonts w:ascii="Helvetica" w:hAnsi="Helvetica"/>
          <w:sz w:val="15"/>
          <w:szCs w:val="15"/>
        </w:rPr>
        <w:t>.</w:t>
      </w:r>
    </w:p>
    <w:p w14:paraId="4A2252DA" w14:textId="3FDC2A47"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113.</w:t>
      </w:r>
      <w:r w:rsidR="001F3E08">
        <w:rPr>
          <w:rFonts w:ascii="Helvetica" w:hAnsi="Helvetica"/>
          <w:sz w:val="15"/>
          <w:szCs w:val="15"/>
        </w:rPr>
        <w:t xml:space="preserve"> </w:t>
      </w:r>
      <w:r w:rsidRPr="00A55E0D">
        <w:rPr>
          <w:rFonts w:ascii="Helvetica" w:hAnsi="Helvetica"/>
          <w:sz w:val="15"/>
          <w:szCs w:val="15"/>
        </w:rPr>
        <w:t xml:space="preserve">Baum, S.D., Maher, T.M., and Haqq-Misra, J. (2013). Double catastrophe: intermittent stratospheric geoengineering induced by societal collapse. Environ Syst </w:t>
      </w:r>
      <w:proofErr w:type="spellStart"/>
      <w:r w:rsidRPr="00A55E0D">
        <w:rPr>
          <w:rFonts w:ascii="Helvetica" w:hAnsi="Helvetica"/>
          <w:sz w:val="15"/>
          <w:szCs w:val="15"/>
        </w:rPr>
        <w:t>Decis</w:t>
      </w:r>
      <w:proofErr w:type="spellEnd"/>
      <w:r w:rsidRPr="00A55E0D">
        <w:rPr>
          <w:rFonts w:ascii="Helvetica" w:hAnsi="Helvetica"/>
          <w:sz w:val="15"/>
          <w:szCs w:val="15"/>
        </w:rPr>
        <w:t xml:space="preserve"> </w:t>
      </w:r>
      <w:r w:rsidRPr="00A55E0D">
        <w:rPr>
          <w:rFonts w:ascii="Helvetica" w:hAnsi="Helvetica"/>
          <w:i/>
          <w:iCs/>
          <w:sz w:val="15"/>
          <w:szCs w:val="15"/>
        </w:rPr>
        <w:t>33</w:t>
      </w:r>
      <w:r w:rsidRPr="00A55E0D">
        <w:rPr>
          <w:rFonts w:ascii="Helvetica" w:hAnsi="Helvetica"/>
          <w:sz w:val="15"/>
          <w:szCs w:val="15"/>
        </w:rPr>
        <w:t xml:space="preserve">, 168–180. </w:t>
      </w:r>
      <w:hyperlink r:id="rId107" w:history="1">
        <w:r w:rsidRPr="00A55E0D">
          <w:rPr>
            <w:rStyle w:val="ab"/>
            <w:rFonts w:ascii="Helvetica" w:hAnsi="Helvetica"/>
            <w:sz w:val="15"/>
            <w:szCs w:val="15"/>
          </w:rPr>
          <w:t>https://doi.org/10.1007/s10669-012-9429-y</w:t>
        </w:r>
      </w:hyperlink>
      <w:r w:rsidRPr="00A55E0D">
        <w:rPr>
          <w:rFonts w:ascii="Helvetica" w:hAnsi="Helvetica"/>
          <w:sz w:val="15"/>
          <w:szCs w:val="15"/>
        </w:rPr>
        <w:t>.</w:t>
      </w:r>
    </w:p>
    <w:p w14:paraId="73849873" w14:textId="759E8A10"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114.</w:t>
      </w:r>
      <w:r w:rsidR="001F3E08">
        <w:rPr>
          <w:rFonts w:ascii="Helvetica" w:hAnsi="Helvetica"/>
          <w:sz w:val="15"/>
          <w:szCs w:val="15"/>
        </w:rPr>
        <w:t xml:space="preserve"> </w:t>
      </w:r>
      <w:r w:rsidRPr="00A55E0D">
        <w:rPr>
          <w:rFonts w:ascii="Helvetica" w:hAnsi="Helvetica"/>
          <w:sz w:val="15"/>
          <w:szCs w:val="15"/>
        </w:rPr>
        <w:t xml:space="preserve">Baldwin, R., and Freeman, R. (2022). Risks and Global Supply Chains: What We Know and What We Need to Know. Annual Review of Economics </w:t>
      </w:r>
      <w:r w:rsidRPr="00A55E0D">
        <w:rPr>
          <w:rFonts w:ascii="Helvetica" w:hAnsi="Helvetica"/>
          <w:i/>
          <w:iCs/>
          <w:sz w:val="15"/>
          <w:szCs w:val="15"/>
        </w:rPr>
        <w:t>14</w:t>
      </w:r>
      <w:r w:rsidRPr="00A55E0D">
        <w:rPr>
          <w:rFonts w:ascii="Helvetica" w:hAnsi="Helvetica"/>
          <w:sz w:val="15"/>
          <w:szCs w:val="15"/>
        </w:rPr>
        <w:t xml:space="preserve">, 153–180. </w:t>
      </w:r>
      <w:hyperlink r:id="rId108" w:history="1">
        <w:r w:rsidRPr="00A55E0D">
          <w:rPr>
            <w:rStyle w:val="ab"/>
            <w:rFonts w:ascii="Helvetica" w:hAnsi="Helvetica"/>
            <w:sz w:val="15"/>
            <w:szCs w:val="15"/>
          </w:rPr>
          <w:t>https://doi.org/10.1146/annurev-economics-051420-113737</w:t>
        </w:r>
      </w:hyperlink>
      <w:r w:rsidRPr="00A55E0D">
        <w:rPr>
          <w:rFonts w:ascii="Helvetica" w:hAnsi="Helvetica"/>
          <w:sz w:val="15"/>
          <w:szCs w:val="15"/>
        </w:rPr>
        <w:t>.</w:t>
      </w:r>
    </w:p>
    <w:p w14:paraId="71519535" w14:textId="1134B516"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115.</w:t>
      </w:r>
      <w:r w:rsidR="001F3E08">
        <w:rPr>
          <w:rFonts w:ascii="Helvetica" w:hAnsi="Helvetica"/>
          <w:sz w:val="15"/>
          <w:szCs w:val="15"/>
        </w:rPr>
        <w:t xml:space="preserve"> </w:t>
      </w:r>
      <w:r w:rsidRPr="00A55E0D">
        <w:rPr>
          <w:rFonts w:ascii="Helvetica" w:hAnsi="Helvetica"/>
          <w:sz w:val="15"/>
          <w:szCs w:val="15"/>
        </w:rPr>
        <w:t xml:space="preserve">Baldwin, R. (2013). Global supply chains: Why they emerged, why they matter, and where they are going. In Global Value Chains in a Changing World (WTO </w:t>
      </w:r>
      <w:proofErr w:type="spellStart"/>
      <w:r w:rsidRPr="00A55E0D">
        <w:rPr>
          <w:rFonts w:ascii="Helvetica" w:hAnsi="Helvetica"/>
          <w:sz w:val="15"/>
          <w:szCs w:val="15"/>
        </w:rPr>
        <w:t>iLibrary</w:t>
      </w:r>
      <w:proofErr w:type="spellEnd"/>
      <w:r w:rsidRPr="00A55E0D">
        <w:rPr>
          <w:rFonts w:ascii="Helvetica" w:hAnsi="Helvetica"/>
          <w:sz w:val="15"/>
          <w:szCs w:val="15"/>
        </w:rPr>
        <w:t xml:space="preserve">), pp. 13–59. </w:t>
      </w:r>
      <w:hyperlink r:id="rId109" w:history="1">
        <w:r w:rsidRPr="00A55E0D">
          <w:rPr>
            <w:rStyle w:val="ab"/>
            <w:rFonts w:ascii="Helvetica" w:hAnsi="Helvetica"/>
            <w:sz w:val="15"/>
            <w:szCs w:val="15"/>
          </w:rPr>
          <w:t>https://doi.org/10.30875/3c1b338a-en</w:t>
        </w:r>
      </w:hyperlink>
      <w:r w:rsidRPr="00A55E0D">
        <w:rPr>
          <w:rFonts w:ascii="Helvetica" w:hAnsi="Helvetica"/>
          <w:sz w:val="15"/>
          <w:szCs w:val="15"/>
        </w:rPr>
        <w:t>.</w:t>
      </w:r>
    </w:p>
    <w:p w14:paraId="69672884" w14:textId="489A5872"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116.</w:t>
      </w:r>
      <w:r w:rsidR="001F3E08">
        <w:rPr>
          <w:rFonts w:ascii="Helvetica" w:hAnsi="Helvetica"/>
          <w:sz w:val="15"/>
          <w:szCs w:val="15"/>
        </w:rPr>
        <w:t xml:space="preserve"> </w:t>
      </w:r>
      <w:proofErr w:type="spellStart"/>
      <w:r w:rsidRPr="00A55E0D">
        <w:rPr>
          <w:rFonts w:ascii="Helvetica" w:hAnsi="Helvetica"/>
          <w:sz w:val="15"/>
          <w:szCs w:val="15"/>
        </w:rPr>
        <w:t>Avin</w:t>
      </w:r>
      <w:proofErr w:type="spellEnd"/>
      <w:r w:rsidRPr="00A55E0D">
        <w:rPr>
          <w:rFonts w:ascii="Helvetica" w:hAnsi="Helvetica"/>
          <w:sz w:val="15"/>
          <w:szCs w:val="15"/>
        </w:rPr>
        <w:t xml:space="preserve">, S., </w:t>
      </w:r>
      <w:proofErr w:type="spellStart"/>
      <w:r w:rsidRPr="00A55E0D">
        <w:rPr>
          <w:rFonts w:ascii="Helvetica" w:hAnsi="Helvetica"/>
          <w:sz w:val="15"/>
          <w:szCs w:val="15"/>
        </w:rPr>
        <w:t>Wintle</w:t>
      </w:r>
      <w:proofErr w:type="spellEnd"/>
      <w:r w:rsidRPr="00A55E0D">
        <w:rPr>
          <w:rFonts w:ascii="Helvetica" w:hAnsi="Helvetica"/>
          <w:sz w:val="15"/>
          <w:szCs w:val="15"/>
        </w:rPr>
        <w:t xml:space="preserve">, B.C., </w:t>
      </w:r>
      <w:proofErr w:type="spellStart"/>
      <w:r w:rsidRPr="00A55E0D">
        <w:rPr>
          <w:rFonts w:ascii="Helvetica" w:hAnsi="Helvetica"/>
          <w:sz w:val="15"/>
          <w:szCs w:val="15"/>
        </w:rPr>
        <w:t>Weitzdörfer</w:t>
      </w:r>
      <w:proofErr w:type="spellEnd"/>
      <w:r w:rsidRPr="00A55E0D">
        <w:rPr>
          <w:rFonts w:ascii="Helvetica" w:hAnsi="Helvetica"/>
          <w:sz w:val="15"/>
          <w:szCs w:val="15"/>
        </w:rPr>
        <w:t xml:space="preserve">, J., Ó </w:t>
      </w:r>
      <w:proofErr w:type="spellStart"/>
      <w:r w:rsidRPr="00A55E0D">
        <w:rPr>
          <w:rFonts w:ascii="Helvetica" w:hAnsi="Helvetica"/>
          <w:sz w:val="15"/>
          <w:szCs w:val="15"/>
        </w:rPr>
        <w:t>hÉigeartaigh</w:t>
      </w:r>
      <w:proofErr w:type="spellEnd"/>
      <w:r w:rsidRPr="00A55E0D">
        <w:rPr>
          <w:rFonts w:ascii="Helvetica" w:hAnsi="Helvetica"/>
          <w:sz w:val="15"/>
          <w:szCs w:val="15"/>
        </w:rPr>
        <w:t xml:space="preserve">, S.S., Sutherland, W.J., and Rees, M.J. (2018). Classifying global catastrophic risks. Futures </w:t>
      </w:r>
      <w:r w:rsidRPr="00A55E0D">
        <w:rPr>
          <w:rFonts w:ascii="Helvetica" w:hAnsi="Helvetica"/>
          <w:i/>
          <w:iCs/>
          <w:sz w:val="15"/>
          <w:szCs w:val="15"/>
        </w:rPr>
        <w:t>102</w:t>
      </w:r>
      <w:r w:rsidRPr="00A55E0D">
        <w:rPr>
          <w:rFonts w:ascii="Helvetica" w:hAnsi="Helvetica"/>
          <w:sz w:val="15"/>
          <w:szCs w:val="15"/>
        </w:rPr>
        <w:t xml:space="preserve">, 20–26. </w:t>
      </w:r>
      <w:hyperlink r:id="rId110" w:history="1">
        <w:r w:rsidRPr="00A55E0D">
          <w:rPr>
            <w:rStyle w:val="ab"/>
            <w:rFonts w:ascii="Helvetica" w:hAnsi="Helvetica"/>
            <w:sz w:val="15"/>
            <w:szCs w:val="15"/>
          </w:rPr>
          <w:t>https://doi.org/10.1016/j.futures.2018.02.001</w:t>
        </w:r>
      </w:hyperlink>
      <w:r w:rsidRPr="00A55E0D">
        <w:rPr>
          <w:rFonts w:ascii="Helvetica" w:hAnsi="Helvetica"/>
          <w:sz w:val="15"/>
          <w:szCs w:val="15"/>
        </w:rPr>
        <w:t>.</w:t>
      </w:r>
    </w:p>
    <w:p w14:paraId="1171F6E9" w14:textId="00D42E98" w:rsidR="00A55E0D"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117.</w:t>
      </w:r>
      <w:r w:rsidR="001F3E08">
        <w:rPr>
          <w:rFonts w:ascii="Helvetica" w:hAnsi="Helvetica"/>
          <w:sz w:val="15"/>
          <w:szCs w:val="15"/>
        </w:rPr>
        <w:t xml:space="preserve"> </w:t>
      </w:r>
      <w:r w:rsidRPr="00A55E0D">
        <w:rPr>
          <w:rFonts w:ascii="Helvetica" w:hAnsi="Helvetica"/>
          <w:sz w:val="15"/>
          <w:szCs w:val="15"/>
        </w:rPr>
        <w:t xml:space="preserve">Anthropic Frontier Threats Red Teaming for AI Safety. </w:t>
      </w:r>
      <w:hyperlink r:id="rId111" w:history="1">
        <w:r w:rsidRPr="00A55E0D">
          <w:rPr>
            <w:rStyle w:val="ab"/>
            <w:rFonts w:ascii="Helvetica" w:hAnsi="Helvetica"/>
            <w:sz w:val="15"/>
            <w:szCs w:val="15"/>
          </w:rPr>
          <w:t>https://www.anthropic.com/news/frontier-threats-red-teaming-for-ai-safety</w:t>
        </w:r>
      </w:hyperlink>
      <w:r w:rsidRPr="00A55E0D">
        <w:rPr>
          <w:rFonts w:ascii="Helvetica" w:hAnsi="Helvetica"/>
          <w:sz w:val="15"/>
          <w:szCs w:val="15"/>
        </w:rPr>
        <w:t>.</w:t>
      </w:r>
    </w:p>
    <w:p w14:paraId="25A18D49" w14:textId="1DF6472F" w:rsidR="00954D0E" w:rsidRPr="00A55E0D" w:rsidRDefault="00A55E0D" w:rsidP="00A55E0D">
      <w:pPr>
        <w:spacing w:after="60" w:line="276" w:lineRule="auto"/>
        <w:jc w:val="both"/>
        <w:rPr>
          <w:rFonts w:ascii="Helvetica" w:hAnsi="Helvetica"/>
          <w:sz w:val="15"/>
          <w:szCs w:val="15"/>
        </w:rPr>
      </w:pPr>
      <w:r w:rsidRPr="00A55E0D">
        <w:rPr>
          <w:rFonts w:ascii="Helvetica" w:hAnsi="Helvetica"/>
          <w:sz w:val="15"/>
          <w:szCs w:val="15"/>
        </w:rPr>
        <w:t>118.</w:t>
      </w:r>
      <w:r w:rsidR="001F3E08">
        <w:rPr>
          <w:rFonts w:ascii="Helvetica" w:hAnsi="Helvetica"/>
          <w:sz w:val="15"/>
          <w:szCs w:val="15"/>
        </w:rPr>
        <w:t xml:space="preserve"> </w:t>
      </w:r>
      <w:proofErr w:type="spellStart"/>
      <w:r w:rsidRPr="00A55E0D">
        <w:rPr>
          <w:rFonts w:ascii="Helvetica" w:hAnsi="Helvetica"/>
          <w:sz w:val="15"/>
          <w:szCs w:val="15"/>
        </w:rPr>
        <w:t>Aldern</w:t>
      </w:r>
      <w:proofErr w:type="spellEnd"/>
      <w:r w:rsidRPr="00A55E0D">
        <w:rPr>
          <w:rFonts w:ascii="Helvetica" w:hAnsi="Helvetica"/>
          <w:sz w:val="15"/>
          <w:szCs w:val="15"/>
        </w:rPr>
        <w:t>, C.P. (2024). ‘Everybody has a breaking point’: how the climate crisis affects our brains. The Guardian.</w:t>
      </w:r>
    </w:p>
    <w:sectPr w:rsidR="00954D0E" w:rsidRPr="00A55E0D" w:rsidSect="00D571A2">
      <w:type w:val="continuous"/>
      <w:pgSz w:w="12024" w:h="15638"/>
      <w:pgMar w:top="1440" w:right="1440" w:bottom="1440" w:left="1440" w:header="720" w:footer="72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39F70" w14:textId="77777777" w:rsidR="00C42014" w:rsidRDefault="00C42014" w:rsidP="00D501A2">
      <w:r>
        <w:separator/>
      </w:r>
    </w:p>
  </w:endnote>
  <w:endnote w:type="continuationSeparator" w:id="0">
    <w:p w14:paraId="78035403" w14:textId="77777777" w:rsidR="00C42014" w:rsidRDefault="00C42014" w:rsidP="00D50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notTrueType/>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C75A9" w14:textId="77777777" w:rsidR="00497965" w:rsidRDefault="00497965">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F924B" w14:textId="77777777" w:rsidR="00497965" w:rsidRDefault="00497965">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10050" w14:textId="77777777" w:rsidR="00497965" w:rsidRDefault="0049796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6CF85" w14:textId="77777777" w:rsidR="00C42014" w:rsidRDefault="00C42014" w:rsidP="00D501A2">
      <w:r>
        <w:separator/>
      </w:r>
    </w:p>
  </w:footnote>
  <w:footnote w:type="continuationSeparator" w:id="0">
    <w:p w14:paraId="7A43AD5A" w14:textId="77777777" w:rsidR="00C42014" w:rsidRDefault="00C42014" w:rsidP="00D50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8DD15" w14:textId="77777777" w:rsidR="00497965" w:rsidRDefault="00497965">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BD2F5" w14:textId="77777777" w:rsidR="00C74F97" w:rsidRDefault="00497965" w:rsidP="004864B3">
    <w:pPr>
      <w:pStyle w:val="ac"/>
      <w:ind w:left="-90"/>
    </w:pPr>
    <w:r>
      <w:rPr>
        <w:noProof/>
      </w:rPr>
      <w:drawing>
        <wp:inline distT="0" distB="0" distL="0" distR="0" wp14:anchorId="75700EA0" wp14:editId="66EE15DF">
          <wp:extent cx="6766560" cy="69560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6873597" cy="706603"/>
                  </a:xfrm>
                  <a:prstGeom prst="rect">
                    <a:avLst/>
                  </a:prstGeom>
                </pic:spPr>
              </pic:pic>
            </a:graphicData>
          </a:graphic>
        </wp:inline>
      </w:drawing>
    </w:r>
  </w:p>
  <w:p w14:paraId="2B08BD3F" w14:textId="77777777" w:rsidR="00C74F97" w:rsidRDefault="00C74F97">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5A927" w14:textId="77777777" w:rsidR="00497965" w:rsidRDefault="00497965">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83DD2"/>
    <w:multiLevelType w:val="hybridMultilevel"/>
    <w:tmpl w:val="D7F45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D2B6A"/>
    <w:multiLevelType w:val="multilevel"/>
    <w:tmpl w:val="9E7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D703C"/>
    <w:multiLevelType w:val="multilevel"/>
    <w:tmpl w:val="E724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04653B"/>
    <w:multiLevelType w:val="hybridMultilevel"/>
    <w:tmpl w:val="E9E8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649950">
    <w:abstractNumId w:val="3"/>
  </w:num>
  <w:num w:numId="2" w16cid:durableId="1309550569">
    <w:abstractNumId w:val="0"/>
  </w:num>
  <w:num w:numId="3" w16cid:durableId="1428499621">
    <w:abstractNumId w:val="1"/>
  </w:num>
  <w:num w:numId="4" w16cid:durableId="1683704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00"/>
    <w:rsid w:val="00003D99"/>
    <w:rsid w:val="000141A7"/>
    <w:rsid w:val="00017693"/>
    <w:rsid w:val="00027C37"/>
    <w:rsid w:val="000513A1"/>
    <w:rsid w:val="000536E2"/>
    <w:rsid w:val="00055BD9"/>
    <w:rsid w:val="0007494E"/>
    <w:rsid w:val="00094405"/>
    <w:rsid w:val="000A0A5D"/>
    <w:rsid w:val="000A7B38"/>
    <w:rsid w:val="000C6389"/>
    <w:rsid w:val="000D3780"/>
    <w:rsid w:val="000E3D3C"/>
    <w:rsid w:val="000F732C"/>
    <w:rsid w:val="00114A95"/>
    <w:rsid w:val="001222FC"/>
    <w:rsid w:val="001463EF"/>
    <w:rsid w:val="001572F1"/>
    <w:rsid w:val="001615E6"/>
    <w:rsid w:val="00171C38"/>
    <w:rsid w:val="001C3D09"/>
    <w:rsid w:val="001F3E08"/>
    <w:rsid w:val="00223792"/>
    <w:rsid w:val="002252E8"/>
    <w:rsid w:val="00225C76"/>
    <w:rsid w:val="00240154"/>
    <w:rsid w:val="00254ADE"/>
    <w:rsid w:val="00262026"/>
    <w:rsid w:val="002904EB"/>
    <w:rsid w:val="002A6926"/>
    <w:rsid w:val="002B466D"/>
    <w:rsid w:val="002B6DE9"/>
    <w:rsid w:val="002C369E"/>
    <w:rsid w:val="002F6D38"/>
    <w:rsid w:val="00304631"/>
    <w:rsid w:val="00313939"/>
    <w:rsid w:val="00326A4F"/>
    <w:rsid w:val="00342CC5"/>
    <w:rsid w:val="003979B0"/>
    <w:rsid w:val="003A18EA"/>
    <w:rsid w:val="003A403D"/>
    <w:rsid w:val="003B33F6"/>
    <w:rsid w:val="003B711A"/>
    <w:rsid w:val="003E7C20"/>
    <w:rsid w:val="003F7934"/>
    <w:rsid w:val="00422A7D"/>
    <w:rsid w:val="00426A13"/>
    <w:rsid w:val="00462B04"/>
    <w:rsid w:val="00484214"/>
    <w:rsid w:val="004864B3"/>
    <w:rsid w:val="00497965"/>
    <w:rsid w:val="004B2152"/>
    <w:rsid w:val="004C30B8"/>
    <w:rsid w:val="005269B7"/>
    <w:rsid w:val="00542A7C"/>
    <w:rsid w:val="00545196"/>
    <w:rsid w:val="00547197"/>
    <w:rsid w:val="005B0331"/>
    <w:rsid w:val="005D26C9"/>
    <w:rsid w:val="005D7DF6"/>
    <w:rsid w:val="0060450A"/>
    <w:rsid w:val="0063146B"/>
    <w:rsid w:val="006A5132"/>
    <w:rsid w:val="006C15B7"/>
    <w:rsid w:val="006D5C6A"/>
    <w:rsid w:val="007018D2"/>
    <w:rsid w:val="00704E5C"/>
    <w:rsid w:val="0074141B"/>
    <w:rsid w:val="00753292"/>
    <w:rsid w:val="00774171"/>
    <w:rsid w:val="007A081D"/>
    <w:rsid w:val="007A5F72"/>
    <w:rsid w:val="007B524F"/>
    <w:rsid w:val="007C2153"/>
    <w:rsid w:val="007C7CFF"/>
    <w:rsid w:val="007D05F1"/>
    <w:rsid w:val="007D2087"/>
    <w:rsid w:val="007E2A26"/>
    <w:rsid w:val="0081406C"/>
    <w:rsid w:val="008160B8"/>
    <w:rsid w:val="00820F1F"/>
    <w:rsid w:val="00821783"/>
    <w:rsid w:val="00821846"/>
    <w:rsid w:val="0085655E"/>
    <w:rsid w:val="0089507B"/>
    <w:rsid w:val="00897478"/>
    <w:rsid w:val="008B2006"/>
    <w:rsid w:val="008C28BF"/>
    <w:rsid w:val="008E5610"/>
    <w:rsid w:val="008F172A"/>
    <w:rsid w:val="009033E8"/>
    <w:rsid w:val="009044CE"/>
    <w:rsid w:val="0092291E"/>
    <w:rsid w:val="009315CF"/>
    <w:rsid w:val="009377AA"/>
    <w:rsid w:val="00941ED1"/>
    <w:rsid w:val="009448C8"/>
    <w:rsid w:val="00954D0E"/>
    <w:rsid w:val="00964DBC"/>
    <w:rsid w:val="009745AD"/>
    <w:rsid w:val="00990C8E"/>
    <w:rsid w:val="009A6C80"/>
    <w:rsid w:val="009B0F76"/>
    <w:rsid w:val="009B196D"/>
    <w:rsid w:val="009B7568"/>
    <w:rsid w:val="009D12E0"/>
    <w:rsid w:val="009E68FE"/>
    <w:rsid w:val="00A03053"/>
    <w:rsid w:val="00A0364D"/>
    <w:rsid w:val="00A55800"/>
    <w:rsid w:val="00A55E0D"/>
    <w:rsid w:val="00A73B5D"/>
    <w:rsid w:val="00A7601C"/>
    <w:rsid w:val="00A929E9"/>
    <w:rsid w:val="00AA43DA"/>
    <w:rsid w:val="00AC42EC"/>
    <w:rsid w:val="00AC4DD6"/>
    <w:rsid w:val="00AD18B1"/>
    <w:rsid w:val="00AE13B8"/>
    <w:rsid w:val="00AE1530"/>
    <w:rsid w:val="00AE198C"/>
    <w:rsid w:val="00AE5571"/>
    <w:rsid w:val="00AF0D1B"/>
    <w:rsid w:val="00B0205F"/>
    <w:rsid w:val="00B24E86"/>
    <w:rsid w:val="00B365BD"/>
    <w:rsid w:val="00B431B7"/>
    <w:rsid w:val="00B5063D"/>
    <w:rsid w:val="00B75964"/>
    <w:rsid w:val="00B854FA"/>
    <w:rsid w:val="00B9067C"/>
    <w:rsid w:val="00B90F74"/>
    <w:rsid w:val="00BA30E8"/>
    <w:rsid w:val="00BB1CB7"/>
    <w:rsid w:val="00BD4358"/>
    <w:rsid w:val="00BE004C"/>
    <w:rsid w:val="00BF2E3D"/>
    <w:rsid w:val="00BF6761"/>
    <w:rsid w:val="00C26C85"/>
    <w:rsid w:val="00C42014"/>
    <w:rsid w:val="00C47D48"/>
    <w:rsid w:val="00C55B2D"/>
    <w:rsid w:val="00C6400E"/>
    <w:rsid w:val="00C74346"/>
    <w:rsid w:val="00C74F97"/>
    <w:rsid w:val="00C830EC"/>
    <w:rsid w:val="00C876C0"/>
    <w:rsid w:val="00CA1FA4"/>
    <w:rsid w:val="00CB0137"/>
    <w:rsid w:val="00CB1B30"/>
    <w:rsid w:val="00CD56C8"/>
    <w:rsid w:val="00CD75EA"/>
    <w:rsid w:val="00CF4D0E"/>
    <w:rsid w:val="00D064E0"/>
    <w:rsid w:val="00D115A8"/>
    <w:rsid w:val="00D1189C"/>
    <w:rsid w:val="00D12F56"/>
    <w:rsid w:val="00D438A5"/>
    <w:rsid w:val="00D47EE7"/>
    <w:rsid w:val="00D501A2"/>
    <w:rsid w:val="00D571A2"/>
    <w:rsid w:val="00D63531"/>
    <w:rsid w:val="00D74D14"/>
    <w:rsid w:val="00D74F67"/>
    <w:rsid w:val="00D937EA"/>
    <w:rsid w:val="00DA17A0"/>
    <w:rsid w:val="00DB4FD9"/>
    <w:rsid w:val="00E00342"/>
    <w:rsid w:val="00E00F9A"/>
    <w:rsid w:val="00E07540"/>
    <w:rsid w:val="00E21C96"/>
    <w:rsid w:val="00E244C2"/>
    <w:rsid w:val="00E727F7"/>
    <w:rsid w:val="00E74D74"/>
    <w:rsid w:val="00E7530D"/>
    <w:rsid w:val="00E82CEE"/>
    <w:rsid w:val="00E858E8"/>
    <w:rsid w:val="00E90255"/>
    <w:rsid w:val="00E95E96"/>
    <w:rsid w:val="00EB66F1"/>
    <w:rsid w:val="00EC083A"/>
    <w:rsid w:val="00EE063E"/>
    <w:rsid w:val="00EE212C"/>
    <w:rsid w:val="00EF47EC"/>
    <w:rsid w:val="00F03B10"/>
    <w:rsid w:val="00F0515A"/>
    <w:rsid w:val="00F25CEE"/>
    <w:rsid w:val="00F30D3F"/>
    <w:rsid w:val="00F35A2D"/>
    <w:rsid w:val="00F42EA6"/>
    <w:rsid w:val="00F51E59"/>
    <w:rsid w:val="00F54670"/>
    <w:rsid w:val="00F71377"/>
    <w:rsid w:val="00F71ACB"/>
    <w:rsid w:val="00F8474A"/>
    <w:rsid w:val="00FA03D6"/>
    <w:rsid w:val="00FB17C6"/>
    <w:rsid w:val="00FB40C6"/>
    <w:rsid w:val="00FB5AAA"/>
    <w:rsid w:val="00FC45A4"/>
    <w:rsid w:val="00FF1A10"/>
    <w:rsid w:val="00FF4F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210CA2"/>
  <w14:defaultImageDpi w14:val="300"/>
  <w15:docId w15:val="{B4961209-57DE-C745-B5A0-1ED73243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5A2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AF0D1B"/>
    <w:rPr>
      <w:sz w:val="16"/>
      <w:szCs w:val="16"/>
    </w:rPr>
  </w:style>
  <w:style w:type="paragraph" w:styleId="a4">
    <w:name w:val="annotation text"/>
    <w:basedOn w:val="a"/>
    <w:link w:val="a5"/>
    <w:uiPriority w:val="99"/>
    <w:semiHidden/>
    <w:unhideWhenUsed/>
    <w:rsid w:val="00AF0D1B"/>
    <w:rPr>
      <w:sz w:val="20"/>
      <w:szCs w:val="20"/>
    </w:rPr>
  </w:style>
  <w:style w:type="character" w:customStyle="1" w:styleId="a5">
    <w:name w:val="註解文字 字元"/>
    <w:basedOn w:val="a0"/>
    <w:link w:val="a4"/>
    <w:uiPriority w:val="99"/>
    <w:semiHidden/>
    <w:rsid w:val="00AF0D1B"/>
    <w:rPr>
      <w:sz w:val="20"/>
      <w:szCs w:val="20"/>
    </w:rPr>
  </w:style>
  <w:style w:type="paragraph" w:styleId="a6">
    <w:name w:val="annotation subject"/>
    <w:basedOn w:val="a4"/>
    <w:next w:val="a4"/>
    <w:link w:val="a7"/>
    <w:uiPriority w:val="99"/>
    <w:semiHidden/>
    <w:unhideWhenUsed/>
    <w:rsid w:val="00AF0D1B"/>
    <w:rPr>
      <w:b/>
      <w:bCs/>
    </w:rPr>
  </w:style>
  <w:style w:type="character" w:customStyle="1" w:styleId="a7">
    <w:name w:val="註解主旨 字元"/>
    <w:basedOn w:val="a5"/>
    <w:link w:val="a6"/>
    <w:uiPriority w:val="99"/>
    <w:semiHidden/>
    <w:rsid w:val="00AF0D1B"/>
    <w:rPr>
      <w:b/>
      <w:bCs/>
      <w:sz w:val="20"/>
      <w:szCs w:val="20"/>
    </w:rPr>
  </w:style>
  <w:style w:type="paragraph" w:styleId="a8">
    <w:name w:val="Balloon Text"/>
    <w:basedOn w:val="a"/>
    <w:link w:val="a9"/>
    <w:uiPriority w:val="99"/>
    <w:semiHidden/>
    <w:unhideWhenUsed/>
    <w:rsid w:val="00AF0D1B"/>
    <w:rPr>
      <w:rFonts w:ascii="Tahoma" w:hAnsi="Tahoma" w:cs="Tahoma"/>
      <w:sz w:val="16"/>
      <w:szCs w:val="16"/>
    </w:rPr>
  </w:style>
  <w:style w:type="character" w:customStyle="1" w:styleId="a9">
    <w:name w:val="註解方塊文字 字元"/>
    <w:basedOn w:val="a0"/>
    <w:link w:val="a8"/>
    <w:uiPriority w:val="99"/>
    <w:semiHidden/>
    <w:rsid w:val="00AF0D1B"/>
    <w:rPr>
      <w:rFonts w:ascii="Tahoma" w:hAnsi="Tahoma" w:cs="Tahoma"/>
      <w:sz w:val="16"/>
      <w:szCs w:val="16"/>
    </w:rPr>
  </w:style>
  <w:style w:type="paragraph" w:styleId="aa">
    <w:name w:val="List Paragraph"/>
    <w:basedOn w:val="a"/>
    <w:uiPriority w:val="34"/>
    <w:qFormat/>
    <w:rsid w:val="008E5610"/>
    <w:pPr>
      <w:ind w:left="720"/>
      <w:contextualSpacing/>
    </w:pPr>
  </w:style>
  <w:style w:type="character" w:styleId="ab">
    <w:name w:val="Hyperlink"/>
    <w:basedOn w:val="a0"/>
    <w:uiPriority w:val="99"/>
    <w:unhideWhenUsed/>
    <w:rsid w:val="00F35A2D"/>
    <w:rPr>
      <w:color w:val="0086BF"/>
      <w:u w:val="single"/>
    </w:rPr>
  </w:style>
  <w:style w:type="paragraph" w:styleId="ac">
    <w:name w:val="header"/>
    <w:basedOn w:val="a"/>
    <w:link w:val="ad"/>
    <w:uiPriority w:val="99"/>
    <w:unhideWhenUsed/>
    <w:rsid w:val="00D501A2"/>
    <w:pPr>
      <w:tabs>
        <w:tab w:val="center" w:pos="4680"/>
        <w:tab w:val="right" w:pos="9360"/>
      </w:tabs>
    </w:pPr>
  </w:style>
  <w:style w:type="character" w:customStyle="1" w:styleId="ad">
    <w:name w:val="頁首 字元"/>
    <w:basedOn w:val="a0"/>
    <w:link w:val="ac"/>
    <w:uiPriority w:val="99"/>
    <w:rsid w:val="00D501A2"/>
  </w:style>
  <w:style w:type="paragraph" w:styleId="ae">
    <w:name w:val="footer"/>
    <w:basedOn w:val="a"/>
    <w:link w:val="af"/>
    <w:uiPriority w:val="99"/>
    <w:unhideWhenUsed/>
    <w:rsid w:val="00D501A2"/>
    <w:pPr>
      <w:tabs>
        <w:tab w:val="center" w:pos="4680"/>
        <w:tab w:val="right" w:pos="9360"/>
      </w:tabs>
    </w:pPr>
  </w:style>
  <w:style w:type="character" w:customStyle="1" w:styleId="af">
    <w:name w:val="頁尾 字元"/>
    <w:basedOn w:val="a0"/>
    <w:link w:val="ae"/>
    <w:uiPriority w:val="99"/>
    <w:rsid w:val="00D501A2"/>
  </w:style>
  <w:style w:type="table" w:styleId="af0">
    <w:name w:val="Table Grid"/>
    <w:basedOn w:val="a1"/>
    <w:uiPriority w:val="59"/>
    <w:rsid w:val="00055B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A7601C"/>
    <w:rPr>
      <w:color w:val="605E5C"/>
      <w:shd w:val="clear" w:color="auto" w:fill="E1DFDD"/>
    </w:rPr>
  </w:style>
  <w:style w:type="character" w:styleId="af2">
    <w:name w:val="FollowedHyperlink"/>
    <w:basedOn w:val="a0"/>
    <w:uiPriority w:val="99"/>
    <w:semiHidden/>
    <w:unhideWhenUsed/>
    <w:rsid w:val="00003D99"/>
    <w:rPr>
      <w:color w:val="800080" w:themeColor="followedHyperlink"/>
      <w:u w:val="single"/>
    </w:rPr>
  </w:style>
  <w:style w:type="paragraph" w:customStyle="1" w:styleId="Customhead2">
    <w:name w:val="Custom head2"/>
    <w:basedOn w:val="a"/>
    <w:qFormat/>
    <w:rsid w:val="003B711A"/>
    <w:pPr>
      <w:jc w:val="both"/>
    </w:pPr>
    <w:rPr>
      <w:rFonts w:ascii="Helvetica" w:hAnsi="Helvetica" w:cs="Helvetica"/>
      <w:b/>
      <w:bCs/>
      <w:color w:val="AB4C4C"/>
      <w:sz w:val="15"/>
      <w:szCs w:val="15"/>
    </w:rPr>
  </w:style>
  <w:style w:type="paragraph" w:customStyle="1" w:styleId="Customhead3">
    <w:name w:val="Custom head 3"/>
    <w:basedOn w:val="a"/>
    <w:qFormat/>
    <w:rsid w:val="003B711A"/>
    <w:pPr>
      <w:jc w:val="both"/>
    </w:pPr>
    <w:rPr>
      <w:rFonts w:ascii="Helvetica" w:hAnsi="Helvetica" w:cs="Helvetica"/>
      <w:bCs/>
      <w:i/>
      <w:iCs/>
      <w:color w:val="AB4C4C"/>
      <w:sz w:val="15"/>
      <w:szCs w:val="15"/>
    </w:rPr>
  </w:style>
  <w:style w:type="paragraph" w:customStyle="1" w:styleId="FIguresandTables">
    <w:name w:val="FIgures and Tables"/>
    <w:basedOn w:val="a"/>
    <w:qFormat/>
    <w:rsid w:val="00B854FA"/>
    <w:pPr>
      <w:spacing w:after="60" w:line="276" w:lineRule="auto"/>
      <w:jc w:val="both"/>
    </w:pPr>
    <w:rPr>
      <w:rFonts w:ascii="Helvetica" w:hAnsi="Helvetica" w:cs="Helvetica"/>
      <w:b/>
      <w:color w:val="AB4C4C"/>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338">
      <w:bodyDiv w:val="1"/>
      <w:marLeft w:val="0"/>
      <w:marRight w:val="0"/>
      <w:marTop w:val="0"/>
      <w:marBottom w:val="0"/>
      <w:divBdr>
        <w:top w:val="none" w:sz="0" w:space="0" w:color="auto"/>
        <w:left w:val="none" w:sz="0" w:space="0" w:color="auto"/>
        <w:bottom w:val="none" w:sz="0" w:space="0" w:color="auto"/>
        <w:right w:val="none" w:sz="0" w:space="0" w:color="auto"/>
      </w:divBdr>
      <w:divsChild>
        <w:div w:id="55934771">
          <w:marLeft w:val="709"/>
          <w:marRight w:val="0"/>
          <w:marTop w:val="0"/>
          <w:marBottom w:val="0"/>
          <w:divBdr>
            <w:top w:val="none" w:sz="0" w:space="0" w:color="auto"/>
            <w:left w:val="none" w:sz="0" w:space="0" w:color="auto"/>
            <w:bottom w:val="none" w:sz="0" w:space="0" w:color="auto"/>
            <w:right w:val="none" w:sz="0" w:space="0" w:color="auto"/>
          </w:divBdr>
        </w:div>
      </w:divsChild>
    </w:div>
    <w:div w:id="58677757">
      <w:bodyDiv w:val="1"/>
      <w:marLeft w:val="0"/>
      <w:marRight w:val="0"/>
      <w:marTop w:val="0"/>
      <w:marBottom w:val="0"/>
      <w:divBdr>
        <w:top w:val="none" w:sz="0" w:space="0" w:color="auto"/>
        <w:left w:val="none" w:sz="0" w:space="0" w:color="auto"/>
        <w:bottom w:val="none" w:sz="0" w:space="0" w:color="auto"/>
        <w:right w:val="none" w:sz="0" w:space="0" w:color="auto"/>
      </w:divBdr>
    </w:div>
    <w:div w:id="127624771">
      <w:bodyDiv w:val="1"/>
      <w:marLeft w:val="0"/>
      <w:marRight w:val="0"/>
      <w:marTop w:val="0"/>
      <w:marBottom w:val="0"/>
      <w:divBdr>
        <w:top w:val="none" w:sz="0" w:space="0" w:color="auto"/>
        <w:left w:val="none" w:sz="0" w:space="0" w:color="auto"/>
        <w:bottom w:val="none" w:sz="0" w:space="0" w:color="auto"/>
        <w:right w:val="none" w:sz="0" w:space="0" w:color="auto"/>
      </w:divBdr>
    </w:div>
    <w:div w:id="152961412">
      <w:bodyDiv w:val="1"/>
      <w:marLeft w:val="0"/>
      <w:marRight w:val="0"/>
      <w:marTop w:val="0"/>
      <w:marBottom w:val="0"/>
      <w:divBdr>
        <w:top w:val="none" w:sz="0" w:space="0" w:color="auto"/>
        <w:left w:val="none" w:sz="0" w:space="0" w:color="auto"/>
        <w:bottom w:val="none" w:sz="0" w:space="0" w:color="auto"/>
        <w:right w:val="none" w:sz="0" w:space="0" w:color="auto"/>
      </w:divBdr>
      <w:divsChild>
        <w:div w:id="2089770004">
          <w:marLeft w:val="709"/>
          <w:marRight w:val="0"/>
          <w:marTop w:val="0"/>
          <w:marBottom w:val="0"/>
          <w:divBdr>
            <w:top w:val="none" w:sz="0" w:space="0" w:color="auto"/>
            <w:left w:val="none" w:sz="0" w:space="0" w:color="auto"/>
            <w:bottom w:val="none" w:sz="0" w:space="0" w:color="auto"/>
            <w:right w:val="none" w:sz="0" w:space="0" w:color="auto"/>
          </w:divBdr>
        </w:div>
      </w:divsChild>
    </w:div>
    <w:div w:id="173030880">
      <w:bodyDiv w:val="1"/>
      <w:marLeft w:val="0"/>
      <w:marRight w:val="0"/>
      <w:marTop w:val="0"/>
      <w:marBottom w:val="0"/>
      <w:divBdr>
        <w:top w:val="none" w:sz="0" w:space="0" w:color="auto"/>
        <w:left w:val="none" w:sz="0" w:space="0" w:color="auto"/>
        <w:bottom w:val="none" w:sz="0" w:space="0" w:color="auto"/>
        <w:right w:val="none" w:sz="0" w:space="0" w:color="auto"/>
      </w:divBdr>
    </w:div>
    <w:div w:id="179508551">
      <w:bodyDiv w:val="1"/>
      <w:marLeft w:val="0"/>
      <w:marRight w:val="0"/>
      <w:marTop w:val="0"/>
      <w:marBottom w:val="0"/>
      <w:divBdr>
        <w:top w:val="none" w:sz="0" w:space="0" w:color="auto"/>
        <w:left w:val="none" w:sz="0" w:space="0" w:color="auto"/>
        <w:bottom w:val="none" w:sz="0" w:space="0" w:color="auto"/>
        <w:right w:val="none" w:sz="0" w:space="0" w:color="auto"/>
      </w:divBdr>
    </w:div>
    <w:div w:id="192890567">
      <w:bodyDiv w:val="1"/>
      <w:marLeft w:val="0"/>
      <w:marRight w:val="0"/>
      <w:marTop w:val="0"/>
      <w:marBottom w:val="0"/>
      <w:divBdr>
        <w:top w:val="none" w:sz="0" w:space="0" w:color="auto"/>
        <w:left w:val="none" w:sz="0" w:space="0" w:color="auto"/>
        <w:bottom w:val="none" w:sz="0" w:space="0" w:color="auto"/>
        <w:right w:val="none" w:sz="0" w:space="0" w:color="auto"/>
      </w:divBdr>
    </w:div>
    <w:div w:id="216430068">
      <w:bodyDiv w:val="1"/>
      <w:marLeft w:val="0"/>
      <w:marRight w:val="0"/>
      <w:marTop w:val="0"/>
      <w:marBottom w:val="0"/>
      <w:divBdr>
        <w:top w:val="none" w:sz="0" w:space="0" w:color="auto"/>
        <w:left w:val="none" w:sz="0" w:space="0" w:color="auto"/>
        <w:bottom w:val="none" w:sz="0" w:space="0" w:color="auto"/>
        <w:right w:val="none" w:sz="0" w:space="0" w:color="auto"/>
      </w:divBdr>
    </w:div>
    <w:div w:id="262803658">
      <w:bodyDiv w:val="1"/>
      <w:marLeft w:val="0"/>
      <w:marRight w:val="0"/>
      <w:marTop w:val="0"/>
      <w:marBottom w:val="0"/>
      <w:divBdr>
        <w:top w:val="none" w:sz="0" w:space="0" w:color="auto"/>
        <w:left w:val="none" w:sz="0" w:space="0" w:color="auto"/>
        <w:bottom w:val="none" w:sz="0" w:space="0" w:color="auto"/>
        <w:right w:val="none" w:sz="0" w:space="0" w:color="auto"/>
      </w:divBdr>
      <w:divsChild>
        <w:div w:id="536742019">
          <w:marLeft w:val="0"/>
          <w:marRight w:val="0"/>
          <w:marTop w:val="0"/>
          <w:marBottom w:val="0"/>
          <w:divBdr>
            <w:top w:val="none" w:sz="0" w:space="0" w:color="auto"/>
            <w:left w:val="none" w:sz="0" w:space="0" w:color="auto"/>
            <w:bottom w:val="none" w:sz="0" w:space="0" w:color="auto"/>
            <w:right w:val="none" w:sz="0" w:space="0" w:color="auto"/>
          </w:divBdr>
          <w:divsChild>
            <w:div w:id="1260601449">
              <w:marLeft w:val="0"/>
              <w:marRight w:val="0"/>
              <w:marTop w:val="0"/>
              <w:marBottom w:val="240"/>
              <w:divBdr>
                <w:top w:val="none" w:sz="0" w:space="0" w:color="auto"/>
                <w:left w:val="none" w:sz="0" w:space="0" w:color="auto"/>
                <w:bottom w:val="none" w:sz="0" w:space="0" w:color="auto"/>
                <w:right w:val="none" w:sz="0" w:space="0" w:color="auto"/>
              </w:divBdr>
              <w:divsChild>
                <w:div w:id="2028672891">
                  <w:marLeft w:val="600"/>
                  <w:marRight w:val="96"/>
                  <w:marTop w:val="0"/>
                  <w:marBottom w:val="0"/>
                  <w:divBdr>
                    <w:top w:val="none" w:sz="0" w:space="0" w:color="auto"/>
                    <w:left w:val="none" w:sz="0" w:space="0" w:color="auto"/>
                    <w:bottom w:val="none" w:sz="0" w:space="0" w:color="auto"/>
                    <w:right w:val="none" w:sz="0" w:space="0" w:color="auto"/>
                  </w:divBdr>
                </w:div>
              </w:divsChild>
            </w:div>
            <w:div w:id="352267523">
              <w:marLeft w:val="0"/>
              <w:marRight w:val="0"/>
              <w:marTop w:val="0"/>
              <w:marBottom w:val="240"/>
              <w:divBdr>
                <w:top w:val="none" w:sz="0" w:space="0" w:color="auto"/>
                <w:left w:val="none" w:sz="0" w:space="0" w:color="auto"/>
                <w:bottom w:val="none" w:sz="0" w:space="0" w:color="auto"/>
                <w:right w:val="none" w:sz="0" w:space="0" w:color="auto"/>
              </w:divBdr>
              <w:divsChild>
                <w:div w:id="406194677">
                  <w:marLeft w:val="600"/>
                  <w:marRight w:val="96"/>
                  <w:marTop w:val="0"/>
                  <w:marBottom w:val="0"/>
                  <w:divBdr>
                    <w:top w:val="none" w:sz="0" w:space="0" w:color="auto"/>
                    <w:left w:val="none" w:sz="0" w:space="0" w:color="auto"/>
                    <w:bottom w:val="none" w:sz="0" w:space="0" w:color="auto"/>
                    <w:right w:val="none" w:sz="0" w:space="0" w:color="auto"/>
                  </w:divBdr>
                </w:div>
              </w:divsChild>
            </w:div>
            <w:div w:id="1959867711">
              <w:marLeft w:val="0"/>
              <w:marRight w:val="0"/>
              <w:marTop w:val="0"/>
              <w:marBottom w:val="240"/>
              <w:divBdr>
                <w:top w:val="none" w:sz="0" w:space="0" w:color="auto"/>
                <w:left w:val="none" w:sz="0" w:space="0" w:color="auto"/>
                <w:bottom w:val="none" w:sz="0" w:space="0" w:color="auto"/>
                <w:right w:val="none" w:sz="0" w:space="0" w:color="auto"/>
              </w:divBdr>
              <w:divsChild>
                <w:div w:id="1352612744">
                  <w:marLeft w:val="600"/>
                  <w:marRight w:val="96"/>
                  <w:marTop w:val="0"/>
                  <w:marBottom w:val="0"/>
                  <w:divBdr>
                    <w:top w:val="none" w:sz="0" w:space="0" w:color="auto"/>
                    <w:left w:val="none" w:sz="0" w:space="0" w:color="auto"/>
                    <w:bottom w:val="none" w:sz="0" w:space="0" w:color="auto"/>
                    <w:right w:val="none" w:sz="0" w:space="0" w:color="auto"/>
                  </w:divBdr>
                </w:div>
              </w:divsChild>
            </w:div>
            <w:div w:id="1396902319">
              <w:marLeft w:val="0"/>
              <w:marRight w:val="0"/>
              <w:marTop w:val="0"/>
              <w:marBottom w:val="240"/>
              <w:divBdr>
                <w:top w:val="none" w:sz="0" w:space="0" w:color="auto"/>
                <w:left w:val="none" w:sz="0" w:space="0" w:color="auto"/>
                <w:bottom w:val="none" w:sz="0" w:space="0" w:color="auto"/>
                <w:right w:val="none" w:sz="0" w:space="0" w:color="auto"/>
              </w:divBdr>
              <w:divsChild>
                <w:div w:id="1449272158">
                  <w:marLeft w:val="600"/>
                  <w:marRight w:val="96"/>
                  <w:marTop w:val="0"/>
                  <w:marBottom w:val="0"/>
                  <w:divBdr>
                    <w:top w:val="none" w:sz="0" w:space="0" w:color="auto"/>
                    <w:left w:val="none" w:sz="0" w:space="0" w:color="auto"/>
                    <w:bottom w:val="none" w:sz="0" w:space="0" w:color="auto"/>
                    <w:right w:val="none" w:sz="0" w:space="0" w:color="auto"/>
                  </w:divBdr>
                </w:div>
              </w:divsChild>
            </w:div>
            <w:div w:id="248924778">
              <w:marLeft w:val="0"/>
              <w:marRight w:val="0"/>
              <w:marTop w:val="0"/>
              <w:marBottom w:val="240"/>
              <w:divBdr>
                <w:top w:val="none" w:sz="0" w:space="0" w:color="auto"/>
                <w:left w:val="none" w:sz="0" w:space="0" w:color="auto"/>
                <w:bottom w:val="none" w:sz="0" w:space="0" w:color="auto"/>
                <w:right w:val="none" w:sz="0" w:space="0" w:color="auto"/>
              </w:divBdr>
              <w:divsChild>
                <w:div w:id="69624295">
                  <w:marLeft w:val="600"/>
                  <w:marRight w:val="96"/>
                  <w:marTop w:val="0"/>
                  <w:marBottom w:val="0"/>
                  <w:divBdr>
                    <w:top w:val="none" w:sz="0" w:space="0" w:color="auto"/>
                    <w:left w:val="none" w:sz="0" w:space="0" w:color="auto"/>
                    <w:bottom w:val="none" w:sz="0" w:space="0" w:color="auto"/>
                    <w:right w:val="none" w:sz="0" w:space="0" w:color="auto"/>
                  </w:divBdr>
                </w:div>
              </w:divsChild>
            </w:div>
            <w:div w:id="679159062">
              <w:marLeft w:val="0"/>
              <w:marRight w:val="0"/>
              <w:marTop w:val="0"/>
              <w:marBottom w:val="240"/>
              <w:divBdr>
                <w:top w:val="none" w:sz="0" w:space="0" w:color="auto"/>
                <w:left w:val="none" w:sz="0" w:space="0" w:color="auto"/>
                <w:bottom w:val="none" w:sz="0" w:space="0" w:color="auto"/>
                <w:right w:val="none" w:sz="0" w:space="0" w:color="auto"/>
              </w:divBdr>
              <w:divsChild>
                <w:div w:id="1817986724">
                  <w:marLeft w:val="600"/>
                  <w:marRight w:val="96"/>
                  <w:marTop w:val="0"/>
                  <w:marBottom w:val="0"/>
                  <w:divBdr>
                    <w:top w:val="none" w:sz="0" w:space="0" w:color="auto"/>
                    <w:left w:val="none" w:sz="0" w:space="0" w:color="auto"/>
                    <w:bottom w:val="none" w:sz="0" w:space="0" w:color="auto"/>
                    <w:right w:val="none" w:sz="0" w:space="0" w:color="auto"/>
                  </w:divBdr>
                </w:div>
              </w:divsChild>
            </w:div>
            <w:div w:id="1042167112">
              <w:marLeft w:val="0"/>
              <w:marRight w:val="0"/>
              <w:marTop w:val="0"/>
              <w:marBottom w:val="240"/>
              <w:divBdr>
                <w:top w:val="none" w:sz="0" w:space="0" w:color="auto"/>
                <w:left w:val="none" w:sz="0" w:space="0" w:color="auto"/>
                <w:bottom w:val="none" w:sz="0" w:space="0" w:color="auto"/>
                <w:right w:val="none" w:sz="0" w:space="0" w:color="auto"/>
              </w:divBdr>
              <w:divsChild>
                <w:div w:id="1041054993">
                  <w:marLeft w:val="600"/>
                  <w:marRight w:val="96"/>
                  <w:marTop w:val="0"/>
                  <w:marBottom w:val="0"/>
                  <w:divBdr>
                    <w:top w:val="none" w:sz="0" w:space="0" w:color="auto"/>
                    <w:left w:val="none" w:sz="0" w:space="0" w:color="auto"/>
                    <w:bottom w:val="none" w:sz="0" w:space="0" w:color="auto"/>
                    <w:right w:val="none" w:sz="0" w:space="0" w:color="auto"/>
                  </w:divBdr>
                </w:div>
              </w:divsChild>
            </w:div>
            <w:div w:id="1985305379">
              <w:marLeft w:val="0"/>
              <w:marRight w:val="0"/>
              <w:marTop w:val="0"/>
              <w:marBottom w:val="240"/>
              <w:divBdr>
                <w:top w:val="none" w:sz="0" w:space="0" w:color="auto"/>
                <w:left w:val="none" w:sz="0" w:space="0" w:color="auto"/>
                <w:bottom w:val="none" w:sz="0" w:space="0" w:color="auto"/>
                <w:right w:val="none" w:sz="0" w:space="0" w:color="auto"/>
              </w:divBdr>
              <w:divsChild>
                <w:div w:id="716515317">
                  <w:marLeft w:val="600"/>
                  <w:marRight w:val="96"/>
                  <w:marTop w:val="0"/>
                  <w:marBottom w:val="0"/>
                  <w:divBdr>
                    <w:top w:val="none" w:sz="0" w:space="0" w:color="auto"/>
                    <w:left w:val="none" w:sz="0" w:space="0" w:color="auto"/>
                    <w:bottom w:val="none" w:sz="0" w:space="0" w:color="auto"/>
                    <w:right w:val="none" w:sz="0" w:space="0" w:color="auto"/>
                  </w:divBdr>
                </w:div>
              </w:divsChild>
            </w:div>
            <w:div w:id="1875728984">
              <w:marLeft w:val="0"/>
              <w:marRight w:val="0"/>
              <w:marTop w:val="0"/>
              <w:marBottom w:val="240"/>
              <w:divBdr>
                <w:top w:val="none" w:sz="0" w:space="0" w:color="auto"/>
                <w:left w:val="none" w:sz="0" w:space="0" w:color="auto"/>
                <w:bottom w:val="none" w:sz="0" w:space="0" w:color="auto"/>
                <w:right w:val="none" w:sz="0" w:space="0" w:color="auto"/>
              </w:divBdr>
              <w:divsChild>
                <w:div w:id="13577162">
                  <w:marLeft w:val="600"/>
                  <w:marRight w:val="96"/>
                  <w:marTop w:val="0"/>
                  <w:marBottom w:val="0"/>
                  <w:divBdr>
                    <w:top w:val="none" w:sz="0" w:space="0" w:color="auto"/>
                    <w:left w:val="none" w:sz="0" w:space="0" w:color="auto"/>
                    <w:bottom w:val="none" w:sz="0" w:space="0" w:color="auto"/>
                    <w:right w:val="none" w:sz="0" w:space="0" w:color="auto"/>
                  </w:divBdr>
                </w:div>
              </w:divsChild>
            </w:div>
            <w:div w:id="1365520302">
              <w:marLeft w:val="0"/>
              <w:marRight w:val="0"/>
              <w:marTop w:val="0"/>
              <w:marBottom w:val="240"/>
              <w:divBdr>
                <w:top w:val="none" w:sz="0" w:space="0" w:color="auto"/>
                <w:left w:val="none" w:sz="0" w:space="0" w:color="auto"/>
                <w:bottom w:val="none" w:sz="0" w:space="0" w:color="auto"/>
                <w:right w:val="none" w:sz="0" w:space="0" w:color="auto"/>
              </w:divBdr>
              <w:divsChild>
                <w:div w:id="277951440">
                  <w:marLeft w:val="600"/>
                  <w:marRight w:val="96"/>
                  <w:marTop w:val="0"/>
                  <w:marBottom w:val="0"/>
                  <w:divBdr>
                    <w:top w:val="none" w:sz="0" w:space="0" w:color="auto"/>
                    <w:left w:val="none" w:sz="0" w:space="0" w:color="auto"/>
                    <w:bottom w:val="none" w:sz="0" w:space="0" w:color="auto"/>
                    <w:right w:val="none" w:sz="0" w:space="0" w:color="auto"/>
                  </w:divBdr>
                </w:div>
              </w:divsChild>
            </w:div>
            <w:div w:id="1868133935">
              <w:marLeft w:val="0"/>
              <w:marRight w:val="0"/>
              <w:marTop w:val="0"/>
              <w:marBottom w:val="240"/>
              <w:divBdr>
                <w:top w:val="none" w:sz="0" w:space="0" w:color="auto"/>
                <w:left w:val="none" w:sz="0" w:space="0" w:color="auto"/>
                <w:bottom w:val="none" w:sz="0" w:space="0" w:color="auto"/>
                <w:right w:val="none" w:sz="0" w:space="0" w:color="auto"/>
              </w:divBdr>
              <w:divsChild>
                <w:div w:id="694186608">
                  <w:marLeft w:val="600"/>
                  <w:marRight w:val="96"/>
                  <w:marTop w:val="0"/>
                  <w:marBottom w:val="0"/>
                  <w:divBdr>
                    <w:top w:val="none" w:sz="0" w:space="0" w:color="auto"/>
                    <w:left w:val="none" w:sz="0" w:space="0" w:color="auto"/>
                    <w:bottom w:val="none" w:sz="0" w:space="0" w:color="auto"/>
                    <w:right w:val="none" w:sz="0" w:space="0" w:color="auto"/>
                  </w:divBdr>
                </w:div>
              </w:divsChild>
            </w:div>
            <w:div w:id="649528999">
              <w:marLeft w:val="0"/>
              <w:marRight w:val="0"/>
              <w:marTop w:val="0"/>
              <w:marBottom w:val="240"/>
              <w:divBdr>
                <w:top w:val="none" w:sz="0" w:space="0" w:color="auto"/>
                <w:left w:val="none" w:sz="0" w:space="0" w:color="auto"/>
                <w:bottom w:val="none" w:sz="0" w:space="0" w:color="auto"/>
                <w:right w:val="none" w:sz="0" w:space="0" w:color="auto"/>
              </w:divBdr>
              <w:divsChild>
                <w:div w:id="171454405">
                  <w:marLeft w:val="600"/>
                  <w:marRight w:val="96"/>
                  <w:marTop w:val="0"/>
                  <w:marBottom w:val="0"/>
                  <w:divBdr>
                    <w:top w:val="none" w:sz="0" w:space="0" w:color="auto"/>
                    <w:left w:val="none" w:sz="0" w:space="0" w:color="auto"/>
                    <w:bottom w:val="none" w:sz="0" w:space="0" w:color="auto"/>
                    <w:right w:val="none" w:sz="0" w:space="0" w:color="auto"/>
                  </w:divBdr>
                </w:div>
              </w:divsChild>
            </w:div>
            <w:div w:id="1773863938">
              <w:marLeft w:val="0"/>
              <w:marRight w:val="0"/>
              <w:marTop w:val="0"/>
              <w:marBottom w:val="240"/>
              <w:divBdr>
                <w:top w:val="none" w:sz="0" w:space="0" w:color="auto"/>
                <w:left w:val="none" w:sz="0" w:space="0" w:color="auto"/>
                <w:bottom w:val="none" w:sz="0" w:space="0" w:color="auto"/>
                <w:right w:val="none" w:sz="0" w:space="0" w:color="auto"/>
              </w:divBdr>
              <w:divsChild>
                <w:div w:id="1170369383">
                  <w:marLeft w:val="600"/>
                  <w:marRight w:val="96"/>
                  <w:marTop w:val="0"/>
                  <w:marBottom w:val="0"/>
                  <w:divBdr>
                    <w:top w:val="none" w:sz="0" w:space="0" w:color="auto"/>
                    <w:left w:val="none" w:sz="0" w:space="0" w:color="auto"/>
                    <w:bottom w:val="none" w:sz="0" w:space="0" w:color="auto"/>
                    <w:right w:val="none" w:sz="0" w:space="0" w:color="auto"/>
                  </w:divBdr>
                </w:div>
              </w:divsChild>
            </w:div>
            <w:div w:id="1692995375">
              <w:marLeft w:val="0"/>
              <w:marRight w:val="0"/>
              <w:marTop w:val="0"/>
              <w:marBottom w:val="240"/>
              <w:divBdr>
                <w:top w:val="none" w:sz="0" w:space="0" w:color="auto"/>
                <w:left w:val="none" w:sz="0" w:space="0" w:color="auto"/>
                <w:bottom w:val="none" w:sz="0" w:space="0" w:color="auto"/>
                <w:right w:val="none" w:sz="0" w:space="0" w:color="auto"/>
              </w:divBdr>
              <w:divsChild>
                <w:div w:id="932085691">
                  <w:marLeft w:val="600"/>
                  <w:marRight w:val="96"/>
                  <w:marTop w:val="0"/>
                  <w:marBottom w:val="0"/>
                  <w:divBdr>
                    <w:top w:val="none" w:sz="0" w:space="0" w:color="auto"/>
                    <w:left w:val="none" w:sz="0" w:space="0" w:color="auto"/>
                    <w:bottom w:val="none" w:sz="0" w:space="0" w:color="auto"/>
                    <w:right w:val="none" w:sz="0" w:space="0" w:color="auto"/>
                  </w:divBdr>
                </w:div>
              </w:divsChild>
            </w:div>
            <w:div w:id="1210339232">
              <w:marLeft w:val="0"/>
              <w:marRight w:val="0"/>
              <w:marTop w:val="0"/>
              <w:marBottom w:val="240"/>
              <w:divBdr>
                <w:top w:val="none" w:sz="0" w:space="0" w:color="auto"/>
                <w:left w:val="none" w:sz="0" w:space="0" w:color="auto"/>
                <w:bottom w:val="none" w:sz="0" w:space="0" w:color="auto"/>
                <w:right w:val="none" w:sz="0" w:space="0" w:color="auto"/>
              </w:divBdr>
              <w:divsChild>
                <w:div w:id="2032800955">
                  <w:marLeft w:val="600"/>
                  <w:marRight w:val="96"/>
                  <w:marTop w:val="0"/>
                  <w:marBottom w:val="0"/>
                  <w:divBdr>
                    <w:top w:val="none" w:sz="0" w:space="0" w:color="auto"/>
                    <w:left w:val="none" w:sz="0" w:space="0" w:color="auto"/>
                    <w:bottom w:val="none" w:sz="0" w:space="0" w:color="auto"/>
                    <w:right w:val="none" w:sz="0" w:space="0" w:color="auto"/>
                  </w:divBdr>
                </w:div>
              </w:divsChild>
            </w:div>
            <w:div w:id="2111268542">
              <w:marLeft w:val="0"/>
              <w:marRight w:val="0"/>
              <w:marTop w:val="0"/>
              <w:marBottom w:val="240"/>
              <w:divBdr>
                <w:top w:val="none" w:sz="0" w:space="0" w:color="auto"/>
                <w:left w:val="none" w:sz="0" w:space="0" w:color="auto"/>
                <w:bottom w:val="none" w:sz="0" w:space="0" w:color="auto"/>
                <w:right w:val="none" w:sz="0" w:space="0" w:color="auto"/>
              </w:divBdr>
              <w:divsChild>
                <w:div w:id="1426683575">
                  <w:marLeft w:val="600"/>
                  <w:marRight w:val="96"/>
                  <w:marTop w:val="0"/>
                  <w:marBottom w:val="0"/>
                  <w:divBdr>
                    <w:top w:val="none" w:sz="0" w:space="0" w:color="auto"/>
                    <w:left w:val="none" w:sz="0" w:space="0" w:color="auto"/>
                    <w:bottom w:val="none" w:sz="0" w:space="0" w:color="auto"/>
                    <w:right w:val="none" w:sz="0" w:space="0" w:color="auto"/>
                  </w:divBdr>
                </w:div>
              </w:divsChild>
            </w:div>
            <w:div w:id="918754878">
              <w:marLeft w:val="0"/>
              <w:marRight w:val="0"/>
              <w:marTop w:val="0"/>
              <w:marBottom w:val="240"/>
              <w:divBdr>
                <w:top w:val="none" w:sz="0" w:space="0" w:color="auto"/>
                <w:left w:val="none" w:sz="0" w:space="0" w:color="auto"/>
                <w:bottom w:val="none" w:sz="0" w:space="0" w:color="auto"/>
                <w:right w:val="none" w:sz="0" w:space="0" w:color="auto"/>
              </w:divBdr>
              <w:divsChild>
                <w:div w:id="622074803">
                  <w:marLeft w:val="600"/>
                  <w:marRight w:val="96"/>
                  <w:marTop w:val="0"/>
                  <w:marBottom w:val="0"/>
                  <w:divBdr>
                    <w:top w:val="none" w:sz="0" w:space="0" w:color="auto"/>
                    <w:left w:val="none" w:sz="0" w:space="0" w:color="auto"/>
                    <w:bottom w:val="none" w:sz="0" w:space="0" w:color="auto"/>
                    <w:right w:val="none" w:sz="0" w:space="0" w:color="auto"/>
                  </w:divBdr>
                </w:div>
              </w:divsChild>
            </w:div>
            <w:div w:id="694578048">
              <w:marLeft w:val="0"/>
              <w:marRight w:val="0"/>
              <w:marTop w:val="0"/>
              <w:marBottom w:val="240"/>
              <w:divBdr>
                <w:top w:val="none" w:sz="0" w:space="0" w:color="auto"/>
                <w:left w:val="none" w:sz="0" w:space="0" w:color="auto"/>
                <w:bottom w:val="none" w:sz="0" w:space="0" w:color="auto"/>
                <w:right w:val="none" w:sz="0" w:space="0" w:color="auto"/>
              </w:divBdr>
              <w:divsChild>
                <w:div w:id="1613782400">
                  <w:marLeft w:val="600"/>
                  <w:marRight w:val="96"/>
                  <w:marTop w:val="0"/>
                  <w:marBottom w:val="0"/>
                  <w:divBdr>
                    <w:top w:val="none" w:sz="0" w:space="0" w:color="auto"/>
                    <w:left w:val="none" w:sz="0" w:space="0" w:color="auto"/>
                    <w:bottom w:val="none" w:sz="0" w:space="0" w:color="auto"/>
                    <w:right w:val="none" w:sz="0" w:space="0" w:color="auto"/>
                  </w:divBdr>
                </w:div>
              </w:divsChild>
            </w:div>
            <w:div w:id="1969815927">
              <w:marLeft w:val="0"/>
              <w:marRight w:val="0"/>
              <w:marTop w:val="0"/>
              <w:marBottom w:val="240"/>
              <w:divBdr>
                <w:top w:val="none" w:sz="0" w:space="0" w:color="auto"/>
                <w:left w:val="none" w:sz="0" w:space="0" w:color="auto"/>
                <w:bottom w:val="none" w:sz="0" w:space="0" w:color="auto"/>
                <w:right w:val="none" w:sz="0" w:space="0" w:color="auto"/>
              </w:divBdr>
              <w:divsChild>
                <w:div w:id="821120479">
                  <w:marLeft w:val="600"/>
                  <w:marRight w:val="96"/>
                  <w:marTop w:val="0"/>
                  <w:marBottom w:val="0"/>
                  <w:divBdr>
                    <w:top w:val="none" w:sz="0" w:space="0" w:color="auto"/>
                    <w:left w:val="none" w:sz="0" w:space="0" w:color="auto"/>
                    <w:bottom w:val="none" w:sz="0" w:space="0" w:color="auto"/>
                    <w:right w:val="none" w:sz="0" w:space="0" w:color="auto"/>
                  </w:divBdr>
                </w:div>
              </w:divsChild>
            </w:div>
            <w:div w:id="1549685559">
              <w:marLeft w:val="0"/>
              <w:marRight w:val="0"/>
              <w:marTop w:val="0"/>
              <w:marBottom w:val="240"/>
              <w:divBdr>
                <w:top w:val="none" w:sz="0" w:space="0" w:color="auto"/>
                <w:left w:val="none" w:sz="0" w:space="0" w:color="auto"/>
                <w:bottom w:val="none" w:sz="0" w:space="0" w:color="auto"/>
                <w:right w:val="none" w:sz="0" w:space="0" w:color="auto"/>
              </w:divBdr>
              <w:divsChild>
                <w:div w:id="695230256">
                  <w:marLeft w:val="600"/>
                  <w:marRight w:val="96"/>
                  <w:marTop w:val="0"/>
                  <w:marBottom w:val="0"/>
                  <w:divBdr>
                    <w:top w:val="none" w:sz="0" w:space="0" w:color="auto"/>
                    <w:left w:val="none" w:sz="0" w:space="0" w:color="auto"/>
                    <w:bottom w:val="none" w:sz="0" w:space="0" w:color="auto"/>
                    <w:right w:val="none" w:sz="0" w:space="0" w:color="auto"/>
                  </w:divBdr>
                </w:div>
              </w:divsChild>
            </w:div>
            <w:div w:id="1793283927">
              <w:marLeft w:val="0"/>
              <w:marRight w:val="0"/>
              <w:marTop w:val="0"/>
              <w:marBottom w:val="240"/>
              <w:divBdr>
                <w:top w:val="none" w:sz="0" w:space="0" w:color="auto"/>
                <w:left w:val="none" w:sz="0" w:space="0" w:color="auto"/>
                <w:bottom w:val="none" w:sz="0" w:space="0" w:color="auto"/>
                <w:right w:val="none" w:sz="0" w:space="0" w:color="auto"/>
              </w:divBdr>
              <w:divsChild>
                <w:div w:id="411582675">
                  <w:marLeft w:val="600"/>
                  <w:marRight w:val="96"/>
                  <w:marTop w:val="0"/>
                  <w:marBottom w:val="0"/>
                  <w:divBdr>
                    <w:top w:val="none" w:sz="0" w:space="0" w:color="auto"/>
                    <w:left w:val="none" w:sz="0" w:space="0" w:color="auto"/>
                    <w:bottom w:val="none" w:sz="0" w:space="0" w:color="auto"/>
                    <w:right w:val="none" w:sz="0" w:space="0" w:color="auto"/>
                  </w:divBdr>
                </w:div>
              </w:divsChild>
            </w:div>
            <w:div w:id="361370326">
              <w:marLeft w:val="0"/>
              <w:marRight w:val="0"/>
              <w:marTop w:val="0"/>
              <w:marBottom w:val="240"/>
              <w:divBdr>
                <w:top w:val="none" w:sz="0" w:space="0" w:color="auto"/>
                <w:left w:val="none" w:sz="0" w:space="0" w:color="auto"/>
                <w:bottom w:val="none" w:sz="0" w:space="0" w:color="auto"/>
                <w:right w:val="none" w:sz="0" w:space="0" w:color="auto"/>
              </w:divBdr>
              <w:divsChild>
                <w:div w:id="1480731752">
                  <w:marLeft w:val="600"/>
                  <w:marRight w:val="96"/>
                  <w:marTop w:val="0"/>
                  <w:marBottom w:val="0"/>
                  <w:divBdr>
                    <w:top w:val="none" w:sz="0" w:space="0" w:color="auto"/>
                    <w:left w:val="none" w:sz="0" w:space="0" w:color="auto"/>
                    <w:bottom w:val="none" w:sz="0" w:space="0" w:color="auto"/>
                    <w:right w:val="none" w:sz="0" w:space="0" w:color="auto"/>
                  </w:divBdr>
                </w:div>
              </w:divsChild>
            </w:div>
            <w:div w:id="1084569081">
              <w:marLeft w:val="0"/>
              <w:marRight w:val="0"/>
              <w:marTop w:val="0"/>
              <w:marBottom w:val="240"/>
              <w:divBdr>
                <w:top w:val="none" w:sz="0" w:space="0" w:color="auto"/>
                <w:left w:val="none" w:sz="0" w:space="0" w:color="auto"/>
                <w:bottom w:val="none" w:sz="0" w:space="0" w:color="auto"/>
                <w:right w:val="none" w:sz="0" w:space="0" w:color="auto"/>
              </w:divBdr>
              <w:divsChild>
                <w:div w:id="1011876619">
                  <w:marLeft w:val="600"/>
                  <w:marRight w:val="96"/>
                  <w:marTop w:val="0"/>
                  <w:marBottom w:val="0"/>
                  <w:divBdr>
                    <w:top w:val="none" w:sz="0" w:space="0" w:color="auto"/>
                    <w:left w:val="none" w:sz="0" w:space="0" w:color="auto"/>
                    <w:bottom w:val="none" w:sz="0" w:space="0" w:color="auto"/>
                    <w:right w:val="none" w:sz="0" w:space="0" w:color="auto"/>
                  </w:divBdr>
                </w:div>
              </w:divsChild>
            </w:div>
            <w:div w:id="1239243107">
              <w:marLeft w:val="0"/>
              <w:marRight w:val="0"/>
              <w:marTop w:val="0"/>
              <w:marBottom w:val="240"/>
              <w:divBdr>
                <w:top w:val="none" w:sz="0" w:space="0" w:color="auto"/>
                <w:left w:val="none" w:sz="0" w:space="0" w:color="auto"/>
                <w:bottom w:val="none" w:sz="0" w:space="0" w:color="auto"/>
                <w:right w:val="none" w:sz="0" w:space="0" w:color="auto"/>
              </w:divBdr>
              <w:divsChild>
                <w:div w:id="950669655">
                  <w:marLeft w:val="600"/>
                  <w:marRight w:val="96"/>
                  <w:marTop w:val="0"/>
                  <w:marBottom w:val="0"/>
                  <w:divBdr>
                    <w:top w:val="none" w:sz="0" w:space="0" w:color="auto"/>
                    <w:left w:val="none" w:sz="0" w:space="0" w:color="auto"/>
                    <w:bottom w:val="none" w:sz="0" w:space="0" w:color="auto"/>
                    <w:right w:val="none" w:sz="0" w:space="0" w:color="auto"/>
                  </w:divBdr>
                </w:div>
              </w:divsChild>
            </w:div>
            <w:div w:id="134181686">
              <w:marLeft w:val="0"/>
              <w:marRight w:val="0"/>
              <w:marTop w:val="0"/>
              <w:marBottom w:val="240"/>
              <w:divBdr>
                <w:top w:val="none" w:sz="0" w:space="0" w:color="auto"/>
                <w:left w:val="none" w:sz="0" w:space="0" w:color="auto"/>
                <w:bottom w:val="none" w:sz="0" w:space="0" w:color="auto"/>
                <w:right w:val="none" w:sz="0" w:space="0" w:color="auto"/>
              </w:divBdr>
              <w:divsChild>
                <w:div w:id="1581016428">
                  <w:marLeft w:val="600"/>
                  <w:marRight w:val="96"/>
                  <w:marTop w:val="0"/>
                  <w:marBottom w:val="0"/>
                  <w:divBdr>
                    <w:top w:val="none" w:sz="0" w:space="0" w:color="auto"/>
                    <w:left w:val="none" w:sz="0" w:space="0" w:color="auto"/>
                    <w:bottom w:val="none" w:sz="0" w:space="0" w:color="auto"/>
                    <w:right w:val="none" w:sz="0" w:space="0" w:color="auto"/>
                  </w:divBdr>
                </w:div>
              </w:divsChild>
            </w:div>
            <w:div w:id="95829395">
              <w:marLeft w:val="0"/>
              <w:marRight w:val="0"/>
              <w:marTop w:val="0"/>
              <w:marBottom w:val="240"/>
              <w:divBdr>
                <w:top w:val="none" w:sz="0" w:space="0" w:color="auto"/>
                <w:left w:val="none" w:sz="0" w:space="0" w:color="auto"/>
                <w:bottom w:val="none" w:sz="0" w:space="0" w:color="auto"/>
                <w:right w:val="none" w:sz="0" w:space="0" w:color="auto"/>
              </w:divBdr>
              <w:divsChild>
                <w:div w:id="270674500">
                  <w:marLeft w:val="600"/>
                  <w:marRight w:val="96"/>
                  <w:marTop w:val="0"/>
                  <w:marBottom w:val="0"/>
                  <w:divBdr>
                    <w:top w:val="none" w:sz="0" w:space="0" w:color="auto"/>
                    <w:left w:val="none" w:sz="0" w:space="0" w:color="auto"/>
                    <w:bottom w:val="none" w:sz="0" w:space="0" w:color="auto"/>
                    <w:right w:val="none" w:sz="0" w:space="0" w:color="auto"/>
                  </w:divBdr>
                </w:div>
              </w:divsChild>
            </w:div>
            <w:div w:id="87970595">
              <w:marLeft w:val="0"/>
              <w:marRight w:val="0"/>
              <w:marTop w:val="0"/>
              <w:marBottom w:val="240"/>
              <w:divBdr>
                <w:top w:val="none" w:sz="0" w:space="0" w:color="auto"/>
                <w:left w:val="none" w:sz="0" w:space="0" w:color="auto"/>
                <w:bottom w:val="none" w:sz="0" w:space="0" w:color="auto"/>
                <w:right w:val="none" w:sz="0" w:space="0" w:color="auto"/>
              </w:divBdr>
              <w:divsChild>
                <w:div w:id="1136530300">
                  <w:marLeft w:val="600"/>
                  <w:marRight w:val="96"/>
                  <w:marTop w:val="0"/>
                  <w:marBottom w:val="0"/>
                  <w:divBdr>
                    <w:top w:val="none" w:sz="0" w:space="0" w:color="auto"/>
                    <w:left w:val="none" w:sz="0" w:space="0" w:color="auto"/>
                    <w:bottom w:val="none" w:sz="0" w:space="0" w:color="auto"/>
                    <w:right w:val="none" w:sz="0" w:space="0" w:color="auto"/>
                  </w:divBdr>
                </w:div>
              </w:divsChild>
            </w:div>
            <w:div w:id="993139754">
              <w:marLeft w:val="0"/>
              <w:marRight w:val="0"/>
              <w:marTop w:val="0"/>
              <w:marBottom w:val="240"/>
              <w:divBdr>
                <w:top w:val="none" w:sz="0" w:space="0" w:color="auto"/>
                <w:left w:val="none" w:sz="0" w:space="0" w:color="auto"/>
                <w:bottom w:val="none" w:sz="0" w:space="0" w:color="auto"/>
                <w:right w:val="none" w:sz="0" w:space="0" w:color="auto"/>
              </w:divBdr>
              <w:divsChild>
                <w:div w:id="159196357">
                  <w:marLeft w:val="600"/>
                  <w:marRight w:val="96"/>
                  <w:marTop w:val="0"/>
                  <w:marBottom w:val="0"/>
                  <w:divBdr>
                    <w:top w:val="none" w:sz="0" w:space="0" w:color="auto"/>
                    <w:left w:val="none" w:sz="0" w:space="0" w:color="auto"/>
                    <w:bottom w:val="none" w:sz="0" w:space="0" w:color="auto"/>
                    <w:right w:val="none" w:sz="0" w:space="0" w:color="auto"/>
                  </w:divBdr>
                </w:div>
              </w:divsChild>
            </w:div>
            <w:div w:id="672612788">
              <w:marLeft w:val="0"/>
              <w:marRight w:val="0"/>
              <w:marTop w:val="0"/>
              <w:marBottom w:val="240"/>
              <w:divBdr>
                <w:top w:val="none" w:sz="0" w:space="0" w:color="auto"/>
                <w:left w:val="none" w:sz="0" w:space="0" w:color="auto"/>
                <w:bottom w:val="none" w:sz="0" w:space="0" w:color="auto"/>
                <w:right w:val="none" w:sz="0" w:space="0" w:color="auto"/>
              </w:divBdr>
              <w:divsChild>
                <w:div w:id="316306414">
                  <w:marLeft w:val="600"/>
                  <w:marRight w:val="96"/>
                  <w:marTop w:val="0"/>
                  <w:marBottom w:val="0"/>
                  <w:divBdr>
                    <w:top w:val="none" w:sz="0" w:space="0" w:color="auto"/>
                    <w:left w:val="none" w:sz="0" w:space="0" w:color="auto"/>
                    <w:bottom w:val="none" w:sz="0" w:space="0" w:color="auto"/>
                    <w:right w:val="none" w:sz="0" w:space="0" w:color="auto"/>
                  </w:divBdr>
                </w:div>
              </w:divsChild>
            </w:div>
            <w:div w:id="28730528">
              <w:marLeft w:val="0"/>
              <w:marRight w:val="0"/>
              <w:marTop w:val="0"/>
              <w:marBottom w:val="240"/>
              <w:divBdr>
                <w:top w:val="none" w:sz="0" w:space="0" w:color="auto"/>
                <w:left w:val="none" w:sz="0" w:space="0" w:color="auto"/>
                <w:bottom w:val="none" w:sz="0" w:space="0" w:color="auto"/>
                <w:right w:val="none" w:sz="0" w:space="0" w:color="auto"/>
              </w:divBdr>
              <w:divsChild>
                <w:div w:id="1130562116">
                  <w:marLeft w:val="600"/>
                  <w:marRight w:val="96"/>
                  <w:marTop w:val="0"/>
                  <w:marBottom w:val="0"/>
                  <w:divBdr>
                    <w:top w:val="none" w:sz="0" w:space="0" w:color="auto"/>
                    <w:left w:val="none" w:sz="0" w:space="0" w:color="auto"/>
                    <w:bottom w:val="none" w:sz="0" w:space="0" w:color="auto"/>
                    <w:right w:val="none" w:sz="0" w:space="0" w:color="auto"/>
                  </w:divBdr>
                </w:div>
              </w:divsChild>
            </w:div>
            <w:div w:id="1745571293">
              <w:marLeft w:val="0"/>
              <w:marRight w:val="0"/>
              <w:marTop w:val="0"/>
              <w:marBottom w:val="240"/>
              <w:divBdr>
                <w:top w:val="none" w:sz="0" w:space="0" w:color="auto"/>
                <w:left w:val="none" w:sz="0" w:space="0" w:color="auto"/>
                <w:bottom w:val="none" w:sz="0" w:space="0" w:color="auto"/>
                <w:right w:val="none" w:sz="0" w:space="0" w:color="auto"/>
              </w:divBdr>
              <w:divsChild>
                <w:div w:id="1869290804">
                  <w:marLeft w:val="600"/>
                  <w:marRight w:val="96"/>
                  <w:marTop w:val="0"/>
                  <w:marBottom w:val="0"/>
                  <w:divBdr>
                    <w:top w:val="none" w:sz="0" w:space="0" w:color="auto"/>
                    <w:left w:val="none" w:sz="0" w:space="0" w:color="auto"/>
                    <w:bottom w:val="none" w:sz="0" w:space="0" w:color="auto"/>
                    <w:right w:val="none" w:sz="0" w:space="0" w:color="auto"/>
                  </w:divBdr>
                </w:div>
              </w:divsChild>
            </w:div>
            <w:div w:id="1520392817">
              <w:marLeft w:val="0"/>
              <w:marRight w:val="0"/>
              <w:marTop w:val="0"/>
              <w:marBottom w:val="240"/>
              <w:divBdr>
                <w:top w:val="none" w:sz="0" w:space="0" w:color="auto"/>
                <w:left w:val="none" w:sz="0" w:space="0" w:color="auto"/>
                <w:bottom w:val="none" w:sz="0" w:space="0" w:color="auto"/>
                <w:right w:val="none" w:sz="0" w:space="0" w:color="auto"/>
              </w:divBdr>
              <w:divsChild>
                <w:div w:id="1085423763">
                  <w:marLeft w:val="600"/>
                  <w:marRight w:val="96"/>
                  <w:marTop w:val="0"/>
                  <w:marBottom w:val="0"/>
                  <w:divBdr>
                    <w:top w:val="none" w:sz="0" w:space="0" w:color="auto"/>
                    <w:left w:val="none" w:sz="0" w:space="0" w:color="auto"/>
                    <w:bottom w:val="none" w:sz="0" w:space="0" w:color="auto"/>
                    <w:right w:val="none" w:sz="0" w:space="0" w:color="auto"/>
                  </w:divBdr>
                </w:div>
              </w:divsChild>
            </w:div>
            <w:div w:id="894855143">
              <w:marLeft w:val="0"/>
              <w:marRight w:val="0"/>
              <w:marTop w:val="0"/>
              <w:marBottom w:val="240"/>
              <w:divBdr>
                <w:top w:val="none" w:sz="0" w:space="0" w:color="auto"/>
                <w:left w:val="none" w:sz="0" w:space="0" w:color="auto"/>
                <w:bottom w:val="none" w:sz="0" w:space="0" w:color="auto"/>
                <w:right w:val="none" w:sz="0" w:space="0" w:color="auto"/>
              </w:divBdr>
              <w:divsChild>
                <w:div w:id="937952074">
                  <w:marLeft w:val="600"/>
                  <w:marRight w:val="96"/>
                  <w:marTop w:val="0"/>
                  <w:marBottom w:val="0"/>
                  <w:divBdr>
                    <w:top w:val="none" w:sz="0" w:space="0" w:color="auto"/>
                    <w:left w:val="none" w:sz="0" w:space="0" w:color="auto"/>
                    <w:bottom w:val="none" w:sz="0" w:space="0" w:color="auto"/>
                    <w:right w:val="none" w:sz="0" w:space="0" w:color="auto"/>
                  </w:divBdr>
                </w:div>
              </w:divsChild>
            </w:div>
            <w:div w:id="442382360">
              <w:marLeft w:val="0"/>
              <w:marRight w:val="0"/>
              <w:marTop w:val="0"/>
              <w:marBottom w:val="240"/>
              <w:divBdr>
                <w:top w:val="none" w:sz="0" w:space="0" w:color="auto"/>
                <w:left w:val="none" w:sz="0" w:space="0" w:color="auto"/>
                <w:bottom w:val="none" w:sz="0" w:space="0" w:color="auto"/>
                <w:right w:val="none" w:sz="0" w:space="0" w:color="auto"/>
              </w:divBdr>
              <w:divsChild>
                <w:div w:id="509684766">
                  <w:marLeft w:val="600"/>
                  <w:marRight w:val="96"/>
                  <w:marTop w:val="0"/>
                  <w:marBottom w:val="0"/>
                  <w:divBdr>
                    <w:top w:val="none" w:sz="0" w:space="0" w:color="auto"/>
                    <w:left w:val="none" w:sz="0" w:space="0" w:color="auto"/>
                    <w:bottom w:val="none" w:sz="0" w:space="0" w:color="auto"/>
                    <w:right w:val="none" w:sz="0" w:space="0" w:color="auto"/>
                  </w:divBdr>
                </w:div>
              </w:divsChild>
            </w:div>
            <w:div w:id="650134075">
              <w:marLeft w:val="0"/>
              <w:marRight w:val="0"/>
              <w:marTop w:val="0"/>
              <w:marBottom w:val="240"/>
              <w:divBdr>
                <w:top w:val="none" w:sz="0" w:space="0" w:color="auto"/>
                <w:left w:val="none" w:sz="0" w:space="0" w:color="auto"/>
                <w:bottom w:val="none" w:sz="0" w:space="0" w:color="auto"/>
                <w:right w:val="none" w:sz="0" w:space="0" w:color="auto"/>
              </w:divBdr>
              <w:divsChild>
                <w:div w:id="1989088699">
                  <w:marLeft w:val="600"/>
                  <w:marRight w:val="96"/>
                  <w:marTop w:val="0"/>
                  <w:marBottom w:val="0"/>
                  <w:divBdr>
                    <w:top w:val="none" w:sz="0" w:space="0" w:color="auto"/>
                    <w:left w:val="none" w:sz="0" w:space="0" w:color="auto"/>
                    <w:bottom w:val="none" w:sz="0" w:space="0" w:color="auto"/>
                    <w:right w:val="none" w:sz="0" w:space="0" w:color="auto"/>
                  </w:divBdr>
                </w:div>
              </w:divsChild>
            </w:div>
            <w:div w:id="1616448295">
              <w:marLeft w:val="0"/>
              <w:marRight w:val="0"/>
              <w:marTop w:val="0"/>
              <w:marBottom w:val="240"/>
              <w:divBdr>
                <w:top w:val="none" w:sz="0" w:space="0" w:color="auto"/>
                <w:left w:val="none" w:sz="0" w:space="0" w:color="auto"/>
                <w:bottom w:val="none" w:sz="0" w:space="0" w:color="auto"/>
                <w:right w:val="none" w:sz="0" w:space="0" w:color="auto"/>
              </w:divBdr>
              <w:divsChild>
                <w:div w:id="1580672642">
                  <w:marLeft w:val="600"/>
                  <w:marRight w:val="96"/>
                  <w:marTop w:val="0"/>
                  <w:marBottom w:val="0"/>
                  <w:divBdr>
                    <w:top w:val="none" w:sz="0" w:space="0" w:color="auto"/>
                    <w:left w:val="none" w:sz="0" w:space="0" w:color="auto"/>
                    <w:bottom w:val="none" w:sz="0" w:space="0" w:color="auto"/>
                    <w:right w:val="none" w:sz="0" w:space="0" w:color="auto"/>
                  </w:divBdr>
                </w:div>
              </w:divsChild>
            </w:div>
            <w:div w:id="801657368">
              <w:marLeft w:val="0"/>
              <w:marRight w:val="0"/>
              <w:marTop w:val="0"/>
              <w:marBottom w:val="240"/>
              <w:divBdr>
                <w:top w:val="none" w:sz="0" w:space="0" w:color="auto"/>
                <w:left w:val="none" w:sz="0" w:space="0" w:color="auto"/>
                <w:bottom w:val="none" w:sz="0" w:space="0" w:color="auto"/>
                <w:right w:val="none" w:sz="0" w:space="0" w:color="auto"/>
              </w:divBdr>
              <w:divsChild>
                <w:div w:id="1346782728">
                  <w:marLeft w:val="600"/>
                  <w:marRight w:val="96"/>
                  <w:marTop w:val="0"/>
                  <w:marBottom w:val="0"/>
                  <w:divBdr>
                    <w:top w:val="none" w:sz="0" w:space="0" w:color="auto"/>
                    <w:left w:val="none" w:sz="0" w:space="0" w:color="auto"/>
                    <w:bottom w:val="none" w:sz="0" w:space="0" w:color="auto"/>
                    <w:right w:val="none" w:sz="0" w:space="0" w:color="auto"/>
                  </w:divBdr>
                </w:div>
              </w:divsChild>
            </w:div>
            <w:div w:id="1662465907">
              <w:marLeft w:val="0"/>
              <w:marRight w:val="0"/>
              <w:marTop w:val="0"/>
              <w:marBottom w:val="240"/>
              <w:divBdr>
                <w:top w:val="none" w:sz="0" w:space="0" w:color="auto"/>
                <w:left w:val="none" w:sz="0" w:space="0" w:color="auto"/>
                <w:bottom w:val="none" w:sz="0" w:space="0" w:color="auto"/>
                <w:right w:val="none" w:sz="0" w:space="0" w:color="auto"/>
              </w:divBdr>
              <w:divsChild>
                <w:div w:id="2005931516">
                  <w:marLeft w:val="600"/>
                  <w:marRight w:val="96"/>
                  <w:marTop w:val="0"/>
                  <w:marBottom w:val="0"/>
                  <w:divBdr>
                    <w:top w:val="none" w:sz="0" w:space="0" w:color="auto"/>
                    <w:left w:val="none" w:sz="0" w:space="0" w:color="auto"/>
                    <w:bottom w:val="none" w:sz="0" w:space="0" w:color="auto"/>
                    <w:right w:val="none" w:sz="0" w:space="0" w:color="auto"/>
                  </w:divBdr>
                </w:div>
              </w:divsChild>
            </w:div>
            <w:div w:id="956181709">
              <w:marLeft w:val="0"/>
              <w:marRight w:val="0"/>
              <w:marTop w:val="0"/>
              <w:marBottom w:val="240"/>
              <w:divBdr>
                <w:top w:val="none" w:sz="0" w:space="0" w:color="auto"/>
                <w:left w:val="none" w:sz="0" w:space="0" w:color="auto"/>
                <w:bottom w:val="none" w:sz="0" w:space="0" w:color="auto"/>
                <w:right w:val="none" w:sz="0" w:space="0" w:color="auto"/>
              </w:divBdr>
              <w:divsChild>
                <w:div w:id="1617449985">
                  <w:marLeft w:val="600"/>
                  <w:marRight w:val="96"/>
                  <w:marTop w:val="0"/>
                  <w:marBottom w:val="0"/>
                  <w:divBdr>
                    <w:top w:val="none" w:sz="0" w:space="0" w:color="auto"/>
                    <w:left w:val="none" w:sz="0" w:space="0" w:color="auto"/>
                    <w:bottom w:val="none" w:sz="0" w:space="0" w:color="auto"/>
                    <w:right w:val="none" w:sz="0" w:space="0" w:color="auto"/>
                  </w:divBdr>
                </w:div>
              </w:divsChild>
            </w:div>
            <w:div w:id="800195337">
              <w:marLeft w:val="0"/>
              <w:marRight w:val="0"/>
              <w:marTop w:val="0"/>
              <w:marBottom w:val="240"/>
              <w:divBdr>
                <w:top w:val="none" w:sz="0" w:space="0" w:color="auto"/>
                <w:left w:val="none" w:sz="0" w:space="0" w:color="auto"/>
                <w:bottom w:val="none" w:sz="0" w:space="0" w:color="auto"/>
                <w:right w:val="none" w:sz="0" w:space="0" w:color="auto"/>
              </w:divBdr>
              <w:divsChild>
                <w:div w:id="1116564996">
                  <w:marLeft w:val="600"/>
                  <w:marRight w:val="96"/>
                  <w:marTop w:val="0"/>
                  <w:marBottom w:val="0"/>
                  <w:divBdr>
                    <w:top w:val="none" w:sz="0" w:space="0" w:color="auto"/>
                    <w:left w:val="none" w:sz="0" w:space="0" w:color="auto"/>
                    <w:bottom w:val="none" w:sz="0" w:space="0" w:color="auto"/>
                    <w:right w:val="none" w:sz="0" w:space="0" w:color="auto"/>
                  </w:divBdr>
                </w:div>
              </w:divsChild>
            </w:div>
            <w:div w:id="1281911613">
              <w:marLeft w:val="0"/>
              <w:marRight w:val="0"/>
              <w:marTop w:val="0"/>
              <w:marBottom w:val="240"/>
              <w:divBdr>
                <w:top w:val="none" w:sz="0" w:space="0" w:color="auto"/>
                <w:left w:val="none" w:sz="0" w:space="0" w:color="auto"/>
                <w:bottom w:val="none" w:sz="0" w:space="0" w:color="auto"/>
                <w:right w:val="none" w:sz="0" w:space="0" w:color="auto"/>
              </w:divBdr>
              <w:divsChild>
                <w:div w:id="2145154418">
                  <w:marLeft w:val="600"/>
                  <w:marRight w:val="96"/>
                  <w:marTop w:val="0"/>
                  <w:marBottom w:val="0"/>
                  <w:divBdr>
                    <w:top w:val="none" w:sz="0" w:space="0" w:color="auto"/>
                    <w:left w:val="none" w:sz="0" w:space="0" w:color="auto"/>
                    <w:bottom w:val="none" w:sz="0" w:space="0" w:color="auto"/>
                    <w:right w:val="none" w:sz="0" w:space="0" w:color="auto"/>
                  </w:divBdr>
                </w:div>
              </w:divsChild>
            </w:div>
            <w:div w:id="278998587">
              <w:marLeft w:val="0"/>
              <w:marRight w:val="0"/>
              <w:marTop w:val="0"/>
              <w:marBottom w:val="240"/>
              <w:divBdr>
                <w:top w:val="none" w:sz="0" w:space="0" w:color="auto"/>
                <w:left w:val="none" w:sz="0" w:space="0" w:color="auto"/>
                <w:bottom w:val="none" w:sz="0" w:space="0" w:color="auto"/>
                <w:right w:val="none" w:sz="0" w:space="0" w:color="auto"/>
              </w:divBdr>
              <w:divsChild>
                <w:div w:id="703405709">
                  <w:marLeft w:val="600"/>
                  <w:marRight w:val="96"/>
                  <w:marTop w:val="0"/>
                  <w:marBottom w:val="0"/>
                  <w:divBdr>
                    <w:top w:val="none" w:sz="0" w:space="0" w:color="auto"/>
                    <w:left w:val="none" w:sz="0" w:space="0" w:color="auto"/>
                    <w:bottom w:val="none" w:sz="0" w:space="0" w:color="auto"/>
                    <w:right w:val="none" w:sz="0" w:space="0" w:color="auto"/>
                  </w:divBdr>
                </w:div>
              </w:divsChild>
            </w:div>
            <w:div w:id="88624488">
              <w:marLeft w:val="0"/>
              <w:marRight w:val="0"/>
              <w:marTop w:val="0"/>
              <w:marBottom w:val="240"/>
              <w:divBdr>
                <w:top w:val="none" w:sz="0" w:space="0" w:color="auto"/>
                <w:left w:val="none" w:sz="0" w:space="0" w:color="auto"/>
                <w:bottom w:val="none" w:sz="0" w:space="0" w:color="auto"/>
                <w:right w:val="none" w:sz="0" w:space="0" w:color="auto"/>
              </w:divBdr>
              <w:divsChild>
                <w:div w:id="356086642">
                  <w:marLeft w:val="600"/>
                  <w:marRight w:val="96"/>
                  <w:marTop w:val="0"/>
                  <w:marBottom w:val="0"/>
                  <w:divBdr>
                    <w:top w:val="none" w:sz="0" w:space="0" w:color="auto"/>
                    <w:left w:val="none" w:sz="0" w:space="0" w:color="auto"/>
                    <w:bottom w:val="none" w:sz="0" w:space="0" w:color="auto"/>
                    <w:right w:val="none" w:sz="0" w:space="0" w:color="auto"/>
                  </w:divBdr>
                </w:div>
              </w:divsChild>
            </w:div>
            <w:div w:id="598949802">
              <w:marLeft w:val="0"/>
              <w:marRight w:val="0"/>
              <w:marTop w:val="0"/>
              <w:marBottom w:val="240"/>
              <w:divBdr>
                <w:top w:val="none" w:sz="0" w:space="0" w:color="auto"/>
                <w:left w:val="none" w:sz="0" w:space="0" w:color="auto"/>
                <w:bottom w:val="none" w:sz="0" w:space="0" w:color="auto"/>
                <w:right w:val="none" w:sz="0" w:space="0" w:color="auto"/>
              </w:divBdr>
              <w:divsChild>
                <w:div w:id="926157358">
                  <w:marLeft w:val="600"/>
                  <w:marRight w:val="96"/>
                  <w:marTop w:val="0"/>
                  <w:marBottom w:val="0"/>
                  <w:divBdr>
                    <w:top w:val="none" w:sz="0" w:space="0" w:color="auto"/>
                    <w:left w:val="none" w:sz="0" w:space="0" w:color="auto"/>
                    <w:bottom w:val="none" w:sz="0" w:space="0" w:color="auto"/>
                    <w:right w:val="none" w:sz="0" w:space="0" w:color="auto"/>
                  </w:divBdr>
                </w:div>
              </w:divsChild>
            </w:div>
            <w:div w:id="1766267624">
              <w:marLeft w:val="0"/>
              <w:marRight w:val="0"/>
              <w:marTop w:val="0"/>
              <w:marBottom w:val="240"/>
              <w:divBdr>
                <w:top w:val="none" w:sz="0" w:space="0" w:color="auto"/>
                <w:left w:val="none" w:sz="0" w:space="0" w:color="auto"/>
                <w:bottom w:val="none" w:sz="0" w:space="0" w:color="auto"/>
                <w:right w:val="none" w:sz="0" w:space="0" w:color="auto"/>
              </w:divBdr>
              <w:divsChild>
                <w:div w:id="150878301">
                  <w:marLeft w:val="600"/>
                  <w:marRight w:val="96"/>
                  <w:marTop w:val="0"/>
                  <w:marBottom w:val="0"/>
                  <w:divBdr>
                    <w:top w:val="none" w:sz="0" w:space="0" w:color="auto"/>
                    <w:left w:val="none" w:sz="0" w:space="0" w:color="auto"/>
                    <w:bottom w:val="none" w:sz="0" w:space="0" w:color="auto"/>
                    <w:right w:val="none" w:sz="0" w:space="0" w:color="auto"/>
                  </w:divBdr>
                </w:div>
              </w:divsChild>
            </w:div>
            <w:div w:id="962348293">
              <w:marLeft w:val="0"/>
              <w:marRight w:val="0"/>
              <w:marTop w:val="0"/>
              <w:marBottom w:val="240"/>
              <w:divBdr>
                <w:top w:val="none" w:sz="0" w:space="0" w:color="auto"/>
                <w:left w:val="none" w:sz="0" w:space="0" w:color="auto"/>
                <w:bottom w:val="none" w:sz="0" w:space="0" w:color="auto"/>
                <w:right w:val="none" w:sz="0" w:space="0" w:color="auto"/>
              </w:divBdr>
              <w:divsChild>
                <w:div w:id="1103384122">
                  <w:marLeft w:val="600"/>
                  <w:marRight w:val="96"/>
                  <w:marTop w:val="0"/>
                  <w:marBottom w:val="0"/>
                  <w:divBdr>
                    <w:top w:val="none" w:sz="0" w:space="0" w:color="auto"/>
                    <w:left w:val="none" w:sz="0" w:space="0" w:color="auto"/>
                    <w:bottom w:val="none" w:sz="0" w:space="0" w:color="auto"/>
                    <w:right w:val="none" w:sz="0" w:space="0" w:color="auto"/>
                  </w:divBdr>
                </w:div>
              </w:divsChild>
            </w:div>
            <w:div w:id="804205023">
              <w:marLeft w:val="0"/>
              <w:marRight w:val="0"/>
              <w:marTop w:val="0"/>
              <w:marBottom w:val="240"/>
              <w:divBdr>
                <w:top w:val="none" w:sz="0" w:space="0" w:color="auto"/>
                <w:left w:val="none" w:sz="0" w:space="0" w:color="auto"/>
                <w:bottom w:val="none" w:sz="0" w:space="0" w:color="auto"/>
                <w:right w:val="none" w:sz="0" w:space="0" w:color="auto"/>
              </w:divBdr>
              <w:divsChild>
                <w:div w:id="1701861403">
                  <w:marLeft w:val="600"/>
                  <w:marRight w:val="96"/>
                  <w:marTop w:val="0"/>
                  <w:marBottom w:val="0"/>
                  <w:divBdr>
                    <w:top w:val="none" w:sz="0" w:space="0" w:color="auto"/>
                    <w:left w:val="none" w:sz="0" w:space="0" w:color="auto"/>
                    <w:bottom w:val="none" w:sz="0" w:space="0" w:color="auto"/>
                    <w:right w:val="none" w:sz="0" w:space="0" w:color="auto"/>
                  </w:divBdr>
                </w:div>
              </w:divsChild>
            </w:div>
            <w:div w:id="508984218">
              <w:marLeft w:val="0"/>
              <w:marRight w:val="0"/>
              <w:marTop w:val="0"/>
              <w:marBottom w:val="240"/>
              <w:divBdr>
                <w:top w:val="none" w:sz="0" w:space="0" w:color="auto"/>
                <w:left w:val="none" w:sz="0" w:space="0" w:color="auto"/>
                <w:bottom w:val="none" w:sz="0" w:space="0" w:color="auto"/>
                <w:right w:val="none" w:sz="0" w:space="0" w:color="auto"/>
              </w:divBdr>
              <w:divsChild>
                <w:div w:id="1147670803">
                  <w:marLeft w:val="600"/>
                  <w:marRight w:val="96"/>
                  <w:marTop w:val="0"/>
                  <w:marBottom w:val="0"/>
                  <w:divBdr>
                    <w:top w:val="none" w:sz="0" w:space="0" w:color="auto"/>
                    <w:left w:val="none" w:sz="0" w:space="0" w:color="auto"/>
                    <w:bottom w:val="none" w:sz="0" w:space="0" w:color="auto"/>
                    <w:right w:val="none" w:sz="0" w:space="0" w:color="auto"/>
                  </w:divBdr>
                </w:div>
              </w:divsChild>
            </w:div>
            <w:div w:id="77672905">
              <w:marLeft w:val="0"/>
              <w:marRight w:val="0"/>
              <w:marTop w:val="0"/>
              <w:marBottom w:val="240"/>
              <w:divBdr>
                <w:top w:val="none" w:sz="0" w:space="0" w:color="auto"/>
                <w:left w:val="none" w:sz="0" w:space="0" w:color="auto"/>
                <w:bottom w:val="none" w:sz="0" w:space="0" w:color="auto"/>
                <w:right w:val="none" w:sz="0" w:space="0" w:color="auto"/>
              </w:divBdr>
              <w:divsChild>
                <w:div w:id="1645163624">
                  <w:marLeft w:val="600"/>
                  <w:marRight w:val="96"/>
                  <w:marTop w:val="0"/>
                  <w:marBottom w:val="0"/>
                  <w:divBdr>
                    <w:top w:val="none" w:sz="0" w:space="0" w:color="auto"/>
                    <w:left w:val="none" w:sz="0" w:space="0" w:color="auto"/>
                    <w:bottom w:val="none" w:sz="0" w:space="0" w:color="auto"/>
                    <w:right w:val="none" w:sz="0" w:space="0" w:color="auto"/>
                  </w:divBdr>
                </w:div>
              </w:divsChild>
            </w:div>
            <w:div w:id="639530233">
              <w:marLeft w:val="0"/>
              <w:marRight w:val="0"/>
              <w:marTop w:val="0"/>
              <w:marBottom w:val="240"/>
              <w:divBdr>
                <w:top w:val="none" w:sz="0" w:space="0" w:color="auto"/>
                <w:left w:val="none" w:sz="0" w:space="0" w:color="auto"/>
                <w:bottom w:val="none" w:sz="0" w:space="0" w:color="auto"/>
                <w:right w:val="none" w:sz="0" w:space="0" w:color="auto"/>
              </w:divBdr>
              <w:divsChild>
                <w:div w:id="1986354083">
                  <w:marLeft w:val="600"/>
                  <w:marRight w:val="96"/>
                  <w:marTop w:val="0"/>
                  <w:marBottom w:val="0"/>
                  <w:divBdr>
                    <w:top w:val="none" w:sz="0" w:space="0" w:color="auto"/>
                    <w:left w:val="none" w:sz="0" w:space="0" w:color="auto"/>
                    <w:bottom w:val="none" w:sz="0" w:space="0" w:color="auto"/>
                    <w:right w:val="none" w:sz="0" w:space="0" w:color="auto"/>
                  </w:divBdr>
                </w:div>
              </w:divsChild>
            </w:div>
            <w:div w:id="2073767440">
              <w:marLeft w:val="0"/>
              <w:marRight w:val="0"/>
              <w:marTop w:val="0"/>
              <w:marBottom w:val="240"/>
              <w:divBdr>
                <w:top w:val="none" w:sz="0" w:space="0" w:color="auto"/>
                <w:left w:val="none" w:sz="0" w:space="0" w:color="auto"/>
                <w:bottom w:val="none" w:sz="0" w:space="0" w:color="auto"/>
                <w:right w:val="none" w:sz="0" w:space="0" w:color="auto"/>
              </w:divBdr>
              <w:divsChild>
                <w:div w:id="770315382">
                  <w:marLeft w:val="600"/>
                  <w:marRight w:val="96"/>
                  <w:marTop w:val="0"/>
                  <w:marBottom w:val="0"/>
                  <w:divBdr>
                    <w:top w:val="none" w:sz="0" w:space="0" w:color="auto"/>
                    <w:left w:val="none" w:sz="0" w:space="0" w:color="auto"/>
                    <w:bottom w:val="none" w:sz="0" w:space="0" w:color="auto"/>
                    <w:right w:val="none" w:sz="0" w:space="0" w:color="auto"/>
                  </w:divBdr>
                </w:div>
              </w:divsChild>
            </w:div>
            <w:div w:id="1872300785">
              <w:marLeft w:val="0"/>
              <w:marRight w:val="0"/>
              <w:marTop w:val="0"/>
              <w:marBottom w:val="240"/>
              <w:divBdr>
                <w:top w:val="none" w:sz="0" w:space="0" w:color="auto"/>
                <w:left w:val="none" w:sz="0" w:space="0" w:color="auto"/>
                <w:bottom w:val="none" w:sz="0" w:space="0" w:color="auto"/>
                <w:right w:val="none" w:sz="0" w:space="0" w:color="auto"/>
              </w:divBdr>
              <w:divsChild>
                <w:div w:id="970401037">
                  <w:marLeft w:val="600"/>
                  <w:marRight w:val="96"/>
                  <w:marTop w:val="0"/>
                  <w:marBottom w:val="0"/>
                  <w:divBdr>
                    <w:top w:val="none" w:sz="0" w:space="0" w:color="auto"/>
                    <w:left w:val="none" w:sz="0" w:space="0" w:color="auto"/>
                    <w:bottom w:val="none" w:sz="0" w:space="0" w:color="auto"/>
                    <w:right w:val="none" w:sz="0" w:space="0" w:color="auto"/>
                  </w:divBdr>
                </w:div>
              </w:divsChild>
            </w:div>
            <w:div w:id="1927035866">
              <w:marLeft w:val="0"/>
              <w:marRight w:val="0"/>
              <w:marTop w:val="0"/>
              <w:marBottom w:val="240"/>
              <w:divBdr>
                <w:top w:val="none" w:sz="0" w:space="0" w:color="auto"/>
                <w:left w:val="none" w:sz="0" w:space="0" w:color="auto"/>
                <w:bottom w:val="none" w:sz="0" w:space="0" w:color="auto"/>
                <w:right w:val="none" w:sz="0" w:space="0" w:color="auto"/>
              </w:divBdr>
              <w:divsChild>
                <w:div w:id="1022054415">
                  <w:marLeft w:val="600"/>
                  <w:marRight w:val="96"/>
                  <w:marTop w:val="0"/>
                  <w:marBottom w:val="0"/>
                  <w:divBdr>
                    <w:top w:val="none" w:sz="0" w:space="0" w:color="auto"/>
                    <w:left w:val="none" w:sz="0" w:space="0" w:color="auto"/>
                    <w:bottom w:val="none" w:sz="0" w:space="0" w:color="auto"/>
                    <w:right w:val="none" w:sz="0" w:space="0" w:color="auto"/>
                  </w:divBdr>
                </w:div>
              </w:divsChild>
            </w:div>
            <w:div w:id="515072840">
              <w:marLeft w:val="0"/>
              <w:marRight w:val="0"/>
              <w:marTop w:val="0"/>
              <w:marBottom w:val="240"/>
              <w:divBdr>
                <w:top w:val="none" w:sz="0" w:space="0" w:color="auto"/>
                <w:left w:val="none" w:sz="0" w:space="0" w:color="auto"/>
                <w:bottom w:val="none" w:sz="0" w:space="0" w:color="auto"/>
                <w:right w:val="none" w:sz="0" w:space="0" w:color="auto"/>
              </w:divBdr>
              <w:divsChild>
                <w:div w:id="831485174">
                  <w:marLeft w:val="600"/>
                  <w:marRight w:val="96"/>
                  <w:marTop w:val="0"/>
                  <w:marBottom w:val="0"/>
                  <w:divBdr>
                    <w:top w:val="none" w:sz="0" w:space="0" w:color="auto"/>
                    <w:left w:val="none" w:sz="0" w:space="0" w:color="auto"/>
                    <w:bottom w:val="none" w:sz="0" w:space="0" w:color="auto"/>
                    <w:right w:val="none" w:sz="0" w:space="0" w:color="auto"/>
                  </w:divBdr>
                </w:div>
              </w:divsChild>
            </w:div>
            <w:div w:id="164976532">
              <w:marLeft w:val="0"/>
              <w:marRight w:val="0"/>
              <w:marTop w:val="0"/>
              <w:marBottom w:val="240"/>
              <w:divBdr>
                <w:top w:val="none" w:sz="0" w:space="0" w:color="auto"/>
                <w:left w:val="none" w:sz="0" w:space="0" w:color="auto"/>
                <w:bottom w:val="none" w:sz="0" w:space="0" w:color="auto"/>
                <w:right w:val="none" w:sz="0" w:space="0" w:color="auto"/>
              </w:divBdr>
              <w:divsChild>
                <w:div w:id="1674261845">
                  <w:marLeft w:val="600"/>
                  <w:marRight w:val="96"/>
                  <w:marTop w:val="0"/>
                  <w:marBottom w:val="0"/>
                  <w:divBdr>
                    <w:top w:val="none" w:sz="0" w:space="0" w:color="auto"/>
                    <w:left w:val="none" w:sz="0" w:space="0" w:color="auto"/>
                    <w:bottom w:val="none" w:sz="0" w:space="0" w:color="auto"/>
                    <w:right w:val="none" w:sz="0" w:space="0" w:color="auto"/>
                  </w:divBdr>
                </w:div>
              </w:divsChild>
            </w:div>
            <w:div w:id="275404792">
              <w:marLeft w:val="0"/>
              <w:marRight w:val="0"/>
              <w:marTop w:val="0"/>
              <w:marBottom w:val="240"/>
              <w:divBdr>
                <w:top w:val="none" w:sz="0" w:space="0" w:color="auto"/>
                <w:left w:val="none" w:sz="0" w:space="0" w:color="auto"/>
                <w:bottom w:val="none" w:sz="0" w:space="0" w:color="auto"/>
                <w:right w:val="none" w:sz="0" w:space="0" w:color="auto"/>
              </w:divBdr>
              <w:divsChild>
                <w:div w:id="1779569199">
                  <w:marLeft w:val="600"/>
                  <w:marRight w:val="96"/>
                  <w:marTop w:val="0"/>
                  <w:marBottom w:val="0"/>
                  <w:divBdr>
                    <w:top w:val="none" w:sz="0" w:space="0" w:color="auto"/>
                    <w:left w:val="none" w:sz="0" w:space="0" w:color="auto"/>
                    <w:bottom w:val="none" w:sz="0" w:space="0" w:color="auto"/>
                    <w:right w:val="none" w:sz="0" w:space="0" w:color="auto"/>
                  </w:divBdr>
                </w:div>
              </w:divsChild>
            </w:div>
            <w:div w:id="1444300972">
              <w:marLeft w:val="0"/>
              <w:marRight w:val="0"/>
              <w:marTop w:val="0"/>
              <w:marBottom w:val="240"/>
              <w:divBdr>
                <w:top w:val="none" w:sz="0" w:space="0" w:color="auto"/>
                <w:left w:val="none" w:sz="0" w:space="0" w:color="auto"/>
                <w:bottom w:val="none" w:sz="0" w:space="0" w:color="auto"/>
                <w:right w:val="none" w:sz="0" w:space="0" w:color="auto"/>
              </w:divBdr>
              <w:divsChild>
                <w:div w:id="1870095783">
                  <w:marLeft w:val="600"/>
                  <w:marRight w:val="96"/>
                  <w:marTop w:val="0"/>
                  <w:marBottom w:val="0"/>
                  <w:divBdr>
                    <w:top w:val="none" w:sz="0" w:space="0" w:color="auto"/>
                    <w:left w:val="none" w:sz="0" w:space="0" w:color="auto"/>
                    <w:bottom w:val="none" w:sz="0" w:space="0" w:color="auto"/>
                    <w:right w:val="none" w:sz="0" w:space="0" w:color="auto"/>
                  </w:divBdr>
                </w:div>
              </w:divsChild>
            </w:div>
            <w:div w:id="1291328625">
              <w:marLeft w:val="0"/>
              <w:marRight w:val="0"/>
              <w:marTop w:val="0"/>
              <w:marBottom w:val="240"/>
              <w:divBdr>
                <w:top w:val="none" w:sz="0" w:space="0" w:color="auto"/>
                <w:left w:val="none" w:sz="0" w:space="0" w:color="auto"/>
                <w:bottom w:val="none" w:sz="0" w:space="0" w:color="auto"/>
                <w:right w:val="none" w:sz="0" w:space="0" w:color="auto"/>
              </w:divBdr>
              <w:divsChild>
                <w:div w:id="289871235">
                  <w:marLeft w:val="600"/>
                  <w:marRight w:val="96"/>
                  <w:marTop w:val="0"/>
                  <w:marBottom w:val="0"/>
                  <w:divBdr>
                    <w:top w:val="none" w:sz="0" w:space="0" w:color="auto"/>
                    <w:left w:val="none" w:sz="0" w:space="0" w:color="auto"/>
                    <w:bottom w:val="none" w:sz="0" w:space="0" w:color="auto"/>
                    <w:right w:val="none" w:sz="0" w:space="0" w:color="auto"/>
                  </w:divBdr>
                </w:div>
              </w:divsChild>
            </w:div>
            <w:div w:id="102193023">
              <w:marLeft w:val="0"/>
              <w:marRight w:val="0"/>
              <w:marTop w:val="0"/>
              <w:marBottom w:val="240"/>
              <w:divBdr>
                <w:top w:val="none" w:sz="0" w:space="0" w:color="auto"/>
                <w:left w:val="none" w:sz="0" w:space="0" w:color="auto"/>
                <w:bottom w:val="none" w:sz="0" w:space="0" w:color="auto"/>
                <w:right w:val="none" w:sz="0" w:space="0" w:color="auto"/>
              </w:divBdr>
              <w:divsChild>
                <w:div w:id="903181107">
                  <w:marLeft w:val="600"/>
                  <w:marRight w:val="96"/>
                  <w:marTop w:val="0"/>
                  <w:marBottom w:val="0"/>
                  <w:divBdr>
                    <w:top w:val="none" w:sz="0" w:space="0" w:color="auto"/>
                    <w:left w:val="none" w:sz="0" w:space="0" w:color="auto"/>
                    <w:bottom w:val="none" w:sz="0" w:space="0" w:color="auto"/>
                    <w:right w:val="none" w:sz="0" w:space="0" w:color="auto"/>
                  </w:divBdr>
                </w:div>
              </w:divsChild>
            </w:div>
            <w:div w:id="197394955">
              <w:marLeft w:val="0"/>
              <w:marRight w:val="0"/>
              <w:marTop w:val="0"/>
              <w:marBottom w:val="240"/>
              <w:divBdr>
                <w:top w:val="none" w:sz="0" w:space="0" w:color="auto"/>
                <w:left w:val="none" w:sz="0" w:space="0" w:color="auto"/>
                <w:bottom w:val="none" w:sz="0" w:space="0" w:color="auto"/>
                <w:right w:val="none" w:sz="0" w:space="0" w:color="auto"/>
              </w:divBdr>
              <w:divsChild>
                <w:div w:id="1106852548">
                  <w:marLeft w:val="600"/>
                  <w:marRight w:val="96"/>
                  <w:marTop w:val="0"/>
                  <w:marBottom w:val="0"/>
                  <w:divBdr>
                    <w:top w:val="none" w:sz="0" w:space="0" w:color="auto"/>
                    <w:left w:val="none" w:sz="0" w:space="0" w:color="auto"/>
                    <w:bottom w:val="none" w:sz="0" w:space="0" w:color="auto"/>
                    <w:right w:val="none" w:sz="0" w:space="0" w:color="auto"/>
                  </w:divBdr>
                </w:div>
              </w:divsChild>
            </w:div>
            <w:div w:id="1135486298">
              <w:marLeft w:val="0"/>
              <w:marRight w:val="0"/>
              <w:marTop w:val="0"/>
              <w:marBottom w:val="240"/>
              <w:divBdr>
                <w:top w:val="none" w:sz="0" w:space="0" w:color="auto"/>
                <w:left w:val="none" w:sz="0" w:space="0" w:color="auto"/>
                <w:bottom w:val="none" w:sz="0" w:space="0" w:color="auto"/>
                <w:right w:val="none" w:sz="0" w:space="0" w:color="auto"/>
              </w:divBdr>
              <w:divsChild>
                <w:div w:id="1962568560">
                  <w:marLeft w:val="600"/>
                  <w:marRight w:val="96"/>
                  <w:marTop w:val="0"/>
                  <w:marBottom w:val="0"/>
                  <w:divBdr>
                    <w:top w:val="none" w:sz="0" w:space="0" w:color="auto"/>
                    <w:left w:val="none" w:sz="0" w:space="0" w:color="auto"/>
                    <w:bottom w:val="none" w:sz="0" w:space="0" w:color="auto"/>
                    <w:right w:val="none" w:sz="0" w:space="0" w:color="auto"/>
                  </w:divBdr>
                </w:div>
              </w:divsChild>
            </w:div>
            <w:div w:id="1624119133">
              <w:marLeft w:val="0"/>
              <w:marRight w:val="0"/>
              <w:marTop w:val="0"/>
              <w:marBottom w:val="240"/>
              <w:divBdr>
                <w:top w:val="none" w:sz="0" w:space="0" w:color="auto"/>
                <w:left w:val="none" w:sz="0" w:space="0" w:color="auto"/>
                <w:bottom w:val="none" w:sz="0" w:space="0" w:color="auto"/>
                <w:right w:val="none" w:sz="0" w:space="0" w:color="auto"/>
              </w:divBdr>
              <w:divsChild>
                <w:div w:id="278341397">
                  <w:marLeft w:val="600"/>
                  <w:marRight w:val="96"/>
                  <w:marTop w:val="0"/>
                  <w:marBottom w:val="0"/>
                  <w:divBdr>
                    <w:top w:val="none" w:sz="0" w:space="0" w:color="auto"/>
                    <w:left w:val="none" w:sz="0" w:space="0" w:color="auto"/>
                    <w:bottom w:val="none" w:sz="0" w:space="0" w:color="auto"/>
                    <w:right w:val="none" w:sz="0" w:space="0" w:color="auto"/>
                  </w:divBdr>
                </w:div>
              </w:divsChild>
            </w:div>
            <w:div w:id="1093478469">
              <w:marLeft w:val="0"/>
              <w:marRight w:val="0"/>
              <w:marTop w:val="0"/>
              <w:marBottom w:val="240"/>
              <w:divBdr>
                <w:top w:val="none" w:sz="0" w:space="0" w:color="auto"/>
                <w:left w:val="none" w:sz="0" w:space="0" w:color="auto"/>
                <w:bottom w:val="none" w:sz="0" w:space="0" w:color="auto"/>
                <w:right w:val="none" w:sz="0" w:space="0" w:color="auto"/>
              </w:divBdr>
              <w:divsChild>
                <w:div w:id="1639604526">
                  <w:marLeft w:val="600"/>
                  <w:marRight w:val="96"/>
                  <w:marTop w:val="0"/>
                  <w:marBottom w:val="0"/>
                  <w:divBdr>
                    <w:top w:val="none" w:sz="0" w:space="0" w:color="auto"/>
                    <w:left w:val="none" w:sz="0" w:space="0" w:color="auto"/>
                    <w:bottom w:val="none" w:sz="0" w:space="0" w:color="auto"/>
                    <w:right w:val="none" w:sz="0" w:space="0" w:color="auto"/>
                  </w:divBdr>
                </w:div>
              </w:divsChild>
            </w:div>
            <w:div w:id="1632633558">
              <w:marLeft w:val="0"/>
              <w:marRight w:val="0"/>
              <w:marTop w:val="0"/>
              <w:marBottom w:val="240"/>
              <w:divBdr>
                <w:top w:val="none" w:sz="0" w:space="0" w:color="auto"/>
                <w:left w:val="none" w:sz="0" w:space="0" w:color="auto"/>
                <w:bottom w:val="none" w:sz="0" w:space="0" w:color="auto"/>
                <w:right w:val="none" w:sz="0" w:space="0" w:color="auto"/>
              </w:divBdr>
              <w:divsChild>
                <w:div w:id="1642926741">
                  <w:marLeft w:val="600"/>
                  <w:marRight w:val="96"/>
                  <w:marTop w:val="0"/>
                  <w:marBottom w:val="0"/>
                  <w:divBdr>
                    <w:top w:val="none" w:sz="0" w:space="0" w:color="auto"/>
                    <w:left w:val="none" w:sz="0" w:space="0" w:color="auto"/>
                    <w:bottom w:val="none" w:sz="0" w:space="0" w:color="auto"/>
                    <w:right w:val="none" w:sz="0" w:space="0" w:color="auto"/>
                  </w:divBdr>
                </w:div>
              </w:divsChild>
            </w:div>
            <w:div w:id="858398715">
              <w:marLeft w:val="0"/>
              <w:marRight w:val="0"/>
              <w:marTop w:val="0"/>
              <w:marBottom w:val="240"/>
              <w:divBdr>
                <w:top w:val="none" w:sz="0" w:space="0" w:color="auto"/>
                <w:left w:val="none" w:sz="0" w:space="0" w:color="auto"/>
                <w:bottom w:val="none" w:sz="0" w:space="0" w:color="auto"/>
                <w:right w:val="none" w:sz="0" w:space="0" w:color="auto"/>
              </w:divBdr>
              <w:divsChild>
                <w:div w:id="1249731349">
                  <w:marLeft w:val="600"/>
                  <w:marRight w:val="96"/>
                  <w:marTop w:val="0"/>
                  <w:marBottom w:val="0"/>
                  <w:divBdr>
                    <w:top w:val="none" w:sz="0" w:space="0" w:color="auto"/>
                    <w:left w:val="none" w:sz="0" w:space="0" w:color="auto"/>
                    <w:bottom w:val="none" w:sz="0" w:space="0" w:color="auto"/>
                    <w:right w:val="none" w:sz="0" w:space="0" w:color="auto"/>
                  </w:divBdr>
                </w:div>
              </w:divsChild>
            </w:div>
            <w:div w:id="408842636">
              <w:marLeft w:val="0"/>
              <w:marRight w:val="0"/>
              <w:marTop w:val="0"/>
              <w:marBottom w:val="240"/>
              <w:divBdr>
                <w:top w:val="none" w:sz="0" w:space="0" w:color="auto"/>
                <w:left w:val="none" w:sz="0" w:space="0" w:color="auto"/>
                <w:bottom w:val="none" w:sz="0" w:space="0" w:color="auto"/>
                <w:right w:val="none" w:sz="0" w:space="0" w:color="auto"/>
              </w:divBdr>
              <w:divsChild>
                <w:div w:id="1799567358">
                  <w:marLeft w:val="600"/>
                  <w:marRight w:val="96"/>
                  <w:marTop w:val="0"/>
                  <w:marBottom w:val="0"/>
                  <w:divBdr>
                    <w:top w:val="none" w:sz="0" w:space="0" w:color="auto"/>
                    <w:left w:val="none" w:sz="0" w:space="0" w:color="auto"/>
                    <w:bottom w:val="none" w:sz="0" w:space="0" w:color="auto"/>
                    <w:right w:val="none" w:sz="0" w:space="0" w:color="auto"/>
                  </w:divBdr>
                </w:div>
              </w:divsChild>
            </w:div>
            <w:div w:id="879636536">
              <w:marLeft w:val="0"/>
              <w:marRight w:val="0"/>
              <w:marTop w:val="0"/>
              <w:marBottom w:val="240"/>
              <w:divBdr>
                <w:top w:val="none" w:sz="0" w:space="0" w:color="auto"/>
                <w:left w:val="none" w:sz="0" w:space="0" w:color="auto"/>
                <w:bottom w:val="none" w:sz="0" w:space="0" w:color="auto"/>
                <w:right w:val="none" w:sz="0" w:space="0" w:color="auto"/>
              </w:divBdr>
              <w:divsChild>
                <w:div w:id="1048069316">
                  <w:marLeft w:val="600"/>
                  <w:marRight w:val="96"/>
                  <w:marTop w:val="0"/>
                  <w:marBottom w:val="0"/>
                  <w:divBdr>
                    <w:top w:val="none" w:sz="0" w:space="0" w:color="auto"/>
                    <w:left w:val="none" w:sz="0" w:space="0" w:color="auto"/>
                    <w:bottom w:val="none" w:sz="0" w:space="0" w:color="auto"/>
                    <w:right w:val="none" w:sz="0" w:space="0" w:color="auto"/>
                  </w:divBdr>
                </w:div>
              </w:divsChild>
            </w:div>
            <w:div w:id="737047396">
              <w:marLeft w:val="0"/>
              <w:marRight w:val="0"/>
              <w:marTop w:val="0"/>
              <w:marBottom w:val="240"/>
              <w:divBdr>
                <w:top w:val="none" w:sz="0" w:space="0" w:color="auto"/>
                <w:left w:val="none" w:sz="0" w:space="0" w:color="auto"/>
                <w:bottom w:val="none" w:sz="0" w:space="0" w:color="auto"/>
                <w:right w:val="none" w:sz="0" w:space="0" w:color="auto"/>
              </w:divBdr>
              <w:divsChild>
                <w:div w:id="1737169699">
                  <w:marLeft w:val="600"/>
                  <w:marRight w:val="96"/>
                  <w:marTop w:val="0"/>
                  <w:marBottom w:val="0"/>
                  <w:divBdr>
                    <w:top w:val="none" w:sz="0" w:space="0" w:color="auto"/>
                    <w:left w:val="none" w:sz="0" w:space="0" w:color="auto"/>
                    <w:bottom w:val="none" w:sz="0" w:space="0" w:color="auto"/>
                    <w:right w:val="none" w:sz="0" w:space="0" w:color="auto"/>
                  </w:divBdr>
                </w:div>
              </w:divsChild>
            </w:div>
            <w:div w:id="108593763">
              <w:marLeft w:val="0"/>
              <w:marRight w:val="0"/>
              <w:marTop w:val="0"/>
              <w:marBottom w:val="240"/>
              <w:divBdr>
                <w:top w:val="none" w:sz="0" w:space="0" w:color="auto"/>
                <w:left w:val="none" w:sz="0" w:space="0" w:color="auto"/>
                <w:bottom w:val="none" w:sz="0" w:space="0" w:color="auto"/>
                <w:right w:val="none" w:sz="0" w:space="0" w:color="auto"/>
              </w:divBdr>
              <w:divsChild>
                <w:div w:id="2073917115">
                  <w:marLeft w:val="600"/>
                  <w:marRight w:val="96"/>
                  <w:marTop w:val="0"/>
                  <w:marBottom w:val="0"/>
                  <w:divBdr>
                    <w:top w:val="none" w:sz="0" w:space="0" w:color="auto"/>
                    <w:left w:val="none" w:sz="0" w:space="0" w:color="auto"/>
                    <w:bottom w:val="none" w:sz="0" w:space="0" w:color="auto"/>
                    <w:right w:val="none" w:sz="0" w:space="0" w:color="auto"/>
                  </w:divBdr>
                </w:div>
              </w:divsChild>
            </w:div>
            <w:div w:id="811219634">
              <w:marLeft w:val="0"/>
              <w:marRight w:val="0"/>
              <w:marTop w:val="0"/>
              <w:marBottom w:val="240"/>
              <w:divBdr>
                <w:top w:val="none" w:sz="0" w:space="0" w:color="auto"/>
                <w:left w:val="none" w:sz="0" w:space="0" w:color="auto"/>
                <w:bottom w:val="none" w:sz="0" w:space="0" w:color="auto"/>
                <w:right w:val="none" w:sz="0" w:space="0" w:color="auto"/>
              </w:divBdr>
              <w:divsChild>
                <w:div w:id="128522977">
                  <w:marLeft w:val="600"/>
                  <w:marRight w:val="96"/>
                  <w:marTop w:val="0"/>
                  <w:marBottom w:val="0"/>
                  <w:divBdr>
                    <w:top w:val="none" w:sz="0" w:space="0" w:color="auto"/>
                    <w:left w:val="none" w:sz="0" w:space="0" w:color="auto"/>
                    <w:bottom w:val="none" w:sz="0" w:space="0" w:color="auto"/>
                    <w:right w:val="none" w:sz="0" w:space="0" w:color="auto"/>
                  </w:divBdr>
                </w:div>
              </w:divsChild>
            </w:div>
            <w:div w:id="425224799">
              <w:marLeft w:val="0"/>
              <w:marRight w:val="0"/>
              <w:marTop w:val="0"/>
              <w:marBottom w:val="240"/>
              <w:divBdr>
                <w:top w:val="none" w:sz="0" w:space="0" w:color="auto"/>
                <w:left w:val="none" w:sz="0" w:space="0" w:color="auto"/>
                <w:bottom w:val="none" w:sz="0" w:space="0" w:color="auto"/>
                <w:right w:val="none" w:sz="0" w:space="0" w:color="auto"/>
              </w:divBdr>
              <w:divsChild>
                <w:div w:id="1581526460">
                  <w:marLeft w:val="600"/>
                  <w:marRight w:val="96"/>
                  <w:marTop w:val="0"/>
                  <w:marBottom w:val="0"/>
                  <w:divBdr>
                    <w:top w:val="none" w:sz="0" w:space="0" w:color="auto"/>
                    <w:left w:val="none" w:sz="0" w:space="0" w:color="auto"/>
                    <w:bottom w:val="none" w:sz="0" w:space="0" w:color="auto"/>
                    <w:right w:val="none" w:sz="0" w:space="0" w:color="auto"/>
                  </w:divBdr>
                </w:div>
              </w:divsChild>
            </w:div>
            <w:div w:id="1088695940">
              <w:marLeft w:val="0"/>
              <w:marRight w:val="0"/>
              <w:marTop w:val="0"/>
              <w:marBottom w:val="240"/>
              <w:divBdr>
                <w:top w:val="none" w:sz="0" w:space="0" w:color="auto"/>
                <w:left w:val="none" w:sz="0" w:space="0" w:color="auto"/>
                <w:bottom w:val="none" w:sz="0" w:space="0" w:color="auto"/>
                <w:right w:val="none" w:sz="0" w:space="0" w:color="auto"/>
              </w:divBdr>
              <w:divsChild>
                <w:div w:id="1812557667">
                  <w:marLeft w:val="600"/>
                  <w:marRight w:val="96"/>
                  <w:marTop w:val="0"/>
                  <w:marBottom w:val="0"/>
                  <w:divBdr>
                    <w:top w:val="none" w:sz="0" w:space="0" w:color="auto"/>
                    <w:left w:val="none" w:sz="0" w:space="0" w:color="auto"/>
                    <w:bottom w:val="none" w:sz="0" w:space="0" w:color="auto"/>
                    <w:right w:val="none" w:sz="0" w:space="0" w:color="auto"/>
                  </w:divBdr>
                </w:div>
              </w:divsChild>
            </w:div>
            <w:div w:id="84889584">
              <w:marLeft w:val="0"/>
              <w:marRight w:val="0"/>
              <w:marTop w:val="0"/>
              <w:marBottom w:val="240"/>
              <w:divBdr>
                <w:top w:val="none" w:sz="0" w:space="0" w:color="auto"/>
                <w:left w:val="none" w:sz="0" w:space="0" w:color="auto"/>
                <w:bottom w:val="none" w:sz="0" w:space="0" w:color="auto"/>
                <w:right w:val="none" w:sz="0" w:space="0" w:color="auto"/>
              </w:divBdr>
              <w:divsChild>
                <w:div w:id="149947903">
                  <w:marLeft w:val="600"/>
                  <w:marRight w:val="96"/>
                  <w:marTop w:val="0"/>
                  <w:marBottom w:val="0"/>
                  <w:divBdr>
                    <w:top w:val="none" w:sz="0" w:space="0" w:color="auto"/>
                    <w:left w:val="none" w:sz="0" w:space="0" w:color="auto"/>
                    <w:bottom w:val="none" w:sz="0" w:space="0" w:color="auto"/>
                    <w:right w:val="none" w:sz="0" w:space="0" w:color="auto"/>
                  </w:divBdr>
                </w:div>
              </w:divsChild>
            </w:div>
            <w:div w:id="1836609244">
              <w:marLeft w:val="0"/>
              <w:marRight w:val="0"/>
              <w:marTop w:val="0"/>
              <w:marBottom w:val="240"/>
              <w:divBdr>
                <w:top w:val="none" w:sz="0" w:space="0" w:color="auto"/>
                <w:left w:val="none" w:sz="0" w:space="0" w:color="auto"/>
                <w:bottom w:val="none" w:sz="0" w:space="0" w:color="auto"/>
                <w:right w:val="none" w:sz="0" w:space="0" w:color="auto"/>
              </w:divBdr>
              <w:divsChild>
                <w:div w:id="1498114989">
                  <w:marLeft w:val="600"/>
                  <w:marRight w:val="96"/>
                  <w:marTop w:val="0"/>
                  <w:marBottom w:val="0"/>
                  <w:divBdr>
                    <w:top w:val="none" w:sz="0" w:space="0" w:color="auto"/>
                    <w:left w:val="none" w:sz="0" w:space="0" w:color="auto"/>
                    <w:bottom w:val="none" w:sz="0" w:space="0" w:color="auto"/>
                    <w:right w:val="none" w:sz="0" w:space="0" w:color="auto"/>
                  </w:divBdr>
                </w:div>
              </w:divsChild>
            </w:div>
            <w:div w:id="1927109004">
              <w:marLeft w:val="0"/>
              <w:marRight w:val="0"/>
              <w:marTop w:val="0"/>
              <w:marBottom w:val="240"/>
              <w:divBdr>
                <w:top w:val="none" w:sz="0" w:space="0" w:color="auto"/>
                <w:left w:val="none" w:sz="0" w:space="0" w:color="auto"/>
                <w:bottom w:val="none" w:sz="0" w:space="0" w:color="auto"/>
                <w:right w:val="none" w:sz="0" w:space="0" w:color="auto"/>
              </w:divBdr>
              <w:divsChild>
                <w:div w:id="163203844">
                  <w:marLeft w:val="600"/>
                  <w:marRight w:val="96"/>
                  <w:marTop w:val="0"/>
                  <w:marBottom w:val="0"/>
                  <w:divBdr>
                    <w:top w:val="none" w:sz="0" w:space="0" w:color="auto"/>
                    <w:left w:val="none" w:sz="0" w:space="0" w:color="auto"/>
                    <w:bottom w:val="none" w:sz="0" w:space="0" w:color="auto"/>
                    <w:right w:val="none" w:sz="0" w:space="0" w:color="auto"/>
                  </w:divBdr>
                </w:div>
              </w:divsChild>
            </w:div>
            <w:div w:id="2036076705">
              <w:marLeft w:val="0"/>
              <w:marRight w:val="0"/>
              <w:marTop w:val="0"/>
              <w:marBottom w:val="240"/>
              <w:divBdr>
                <w:top w:val="none" w:sz="0" w:space="0" w:color="auto"/>
                <w:left w:val="none" w:sz="0" w:space="0" w:color="auto"/>
                <w:bottom w:val="none" w:sz="0" w:space="0" w:color="auto"/>
                <w:right w:val="none" w:sz="0" w:space="0" w:color="auto"/>
              </w:divBdr>
              <w:divsChild>
                <w:div w:id="2026596029">
                  <w:marLeft w:val="600"/>
                  <w:marRight w:val="96"/>
                  <w:marTop w:val="0"/>
                  <w:marBottom w:val="0"/>
                  <w:divBdr>
                    <w:top w:val="none" w:sz="0" w:space="0" w:color="auto"/>
                    <w:left w:val="none" w:sz="0" w:space="0" w:color="auto"/>
                    <w:bottom w:val="none" w:sz="0" w:space="0" w:color="auto"/>
                    <w:right w:val="none" w:sz="0" w:space="0" w:color="auto"/>
                  </w:divBdr>
                </w:div>
              </w:divsChild>
            </w:div>
            <w:div w:id="2146585094">
              <w:marLeft w:val="0"/>
              <w:marRight w:val="0"/>
              <w:marTop w:val="0"/>
              <w:marBottom w:val="240"/>
              <w:divBdr>
                <w:top w:val="none" w:sz="0" w:space="0" w:color="auto"/>
                <w:left w:val="none" w:sz="0" w:space="0" w:color="auto"/>
                <w:bottom w:val="none" w:sz="0" w:space="0" w:color="auto"/>
                <w:right w:val="none" w:sz="0" w:space="0" w:color="auto"/>
              </w:divBdr>
              <w:divsChild>
                <w:div w:id="2135439257">
                  <w:marLeft w:val="600"/>
                  <w:marRight w:val="96"/>
                  <w:marTop w:val="0"/>
                  <w:marBottom w:val="0"/>
                  <w:divBdr>
                    <w:top w:val="none" w:sz="0" w:space="0" w:color="auto"/>
                    <w:left w:val="none" w:sz="0" w:space="0" w:color="auto"/>
                    <w:bottom w:val="none" w:sz="0" w:space="0" w:color="auto"/>
                    <w:right w:val="none" w:sz="0" w:space="0" w:color="auto"/>
                  </w:divBdr>
                </w:div>
              </w:divsChild>
            </w:div>
            <w:div w:id="2065834682">
              <w:marLeft w:val="0"/>
              <w:marRight w:val="0"/>
              <w:marTop w:val="0"/>
              <w:marBottom w:val="240"/>
              <w:divBdr>
                <w:top w:val="none" w:sz="0" w:space="0" w:color="auto"/>
                <w:left w:val="none" w:sz="0" w:space="0" w:color="auto"/>
                <w:bottom w:val="none" w:sz="0" w:space="0" w:color="auto"/>
                <w:right w:val="none" w:sz="0" w:space="0" w:color="auto"/>
              </w:divBdr>
              <w:divsChild>
                <w:div w:id="1478453826">
                  <w:marLeft w:val="600"/>
                  <w:marRight w:val="96"/>
                  <w:marTop w:val="0"/>
                  <w:marBottom w:val="0"/>
                  <w:divBdr>
                    <w:top w:val="none" w:sz="0" w:space="0" w:color="auto"/>
                    <w:left w:val="none" w:sz="0" w:space="0" w:color="auto"/>
                    <w:bottom w:val="none" w:sz="0" w:space="0" w:color="auto"/>
                    <w:right w:val="none" w:sz="0" w:space="0" w:color="auto"/>
                  </w:divBdr>
                </w:div>
              </w:divsChild>
            </w:div>
            <w:div w:id="1175801824">
              <w:marLeft w:val="0"/>
              <w:marRight w:val="0"/>
              <w:marTop w:val="0"/>
              <w:marBottom w:val="240"/>
              <w:divBdr>
                <w:top w:val="none" w:sz="0" w:space="0" w:color="auto"/>
                <w:left w:val="none" w:sz="0" w:space="0" w:color="auto"/>
                <w:bottom w:val="none" w:sz="0" w:space="0" w:color="auto"/>
                <w:right w:val="none" w:sz="0" w:space="0" w:color="auto"/>
              </w:divBdr>
              <w:divsChild>
                <w:div w:id="1256091694">
                  <w:marLeft w:val="600"/>
                  <w:marRight w:val="96"/>
                  <w:marTop w:val="0"/>
                  <w:marBottom w:val="0"/>
                  <w:divBdr>
                    <w:top w:val="none" w:sz="0" w:space="0" w:color="auto"/>
                    <w:left w:val="none" w:sz="0" w:space="0" w:color="auto"/>
                    <w:bottom w:val="none" w:sz="0" w:space="0" w:color="auto"/>
                    <w:right w:val="none" w:sz="0" w:space="0" w:color="auto"/>
                  </w:divBdr>
                </w:div>
              </w:divsChild>
            </w:div>
            <w:div w:id="1898662776">
              <w:marLeft w:val="0"/>
              <w:marRight w:val="0"/>
              <w:marTop w:val="0"/>
              <w:marBottom w:val="240"/>
              <w:divBdr>
                <w:top w:val="none" w:sz="0" w:space="0" w:color="auto"/>
                <w:left w:val="none" w:sz="0" w:space="0" w:color="auto"/>
                <w:bottom w:val="none" w:sz="0" w:space="0" w:color="auto"/>
                <w:right w:val="none" w:sz="0" w:space="0" w:color="auto"/>
              </w:divBdr>
              <w:divsChild>
                <w:div w:id="1460951786">
                  <w:marLeft w:val="600"/>
                  <w:marRight w:val="96"/>
                  <w:marTop w:val="0"/>
                  <w:marBottom w:val="0"/>
                  <w:divBdr>
                    <w:top w:val="none" w:sz="0" w:space="0" w:color="auto"/>
                    <w:left w:val="none" w:sz="0" w:space="0" w:color="auto"/>
                    <w:bottom w:val="none" w:sz="0" w:space="0" w:color="auto"/>
                    <w:right w:val="none" w:sz="0" w:space="0" w:color="auto"/>
                  </w:divBdr>
                </w:div>
              </w:divsChild>
            </w:div>
            <w:div w:id="2002586092">
              <w:marLeft w:val="0"/>
              <w:marRight w:val="0"/>
              <w:marTop w:val="0"/>
              <w:marBottom w:val="240"/>
              <w:divBdr>
                <w:top w:val="none" w:sz="0" w:space="0" w:color="auto"/>
                <w:left w:val="none" w:sz="0" w:space="0" w:color="auto"/>
                <w:bottom w:val="none" w:sz="0" w:space="0" w:color="auto"/>
                <w:right w:val="none" w:sz="0" w:space="0" w:color="auto"/>
              </w:divBdr>
              <w:divsChild>
                <w:div w:id="1229880742">
                  <w:marLeft w:val="600"/>
                  <w:marRight w:val="96"/>
                  <w:marTop w:val="0"/>
                  <w:marBottom w:val="0"/>
                  <w:divBdr>
                    <w:top w:val="none" w:sz="0" w:space="0" w:color="auto"/>
                    <w:left w:val="none" w:sz="0" w:space="0" w:color="auto"/>
                    <w:bottom w:val="none" w:sz="0" w:space="0" w:color="auto"/>
                    <w:right w:val="none" w:sz="0" w:space="0" w:color="auto"/>
                  </w:divBdr>
                </w:div>
              </w:divsChild>
            </w:div>
            <w:div w:id="1547913967">
              <w:marLeft w:val="0"/>
              <w:marRight w:val="0"/>
              <w:marTop w:val="0"/>
              <w:marBottom w:val="240"/>
              <w:divBdr>
                <w:top w:val="none" w:sz="0" w:space="0" w:color="auto"/>
                <w:left w:val="none" w:sz="0" w:space="0" w:color="auto"/>
                <w:bottom w:val="none" w:sz="0" w:space="0" w:color="auto"/>
                <w:right w:val="none" w:sz="0" w:space="0" w:color="auto"/>
              </w:divBdr>
              <w:divsChild>
                <w:div w:id="461731660">
                  <w:marLeft w:val="600"/>
                  <w:marRight w:val="96"/>
                  <w:marTop w:val="0"/>
                  <w:marBottom w:val="0"/>
                  <w:divBdr>
                    <w:top w:val="none" w:sz="0" w:space="0" w:color="auto"/>
                    <w:left w:val="none" w:sz="0" w:space="0" w:color="auto"/>
                    <w:bottom w:val="none" w:sz="0" w:space="0" w:color="auto"/>
                    <w:right w:val="none" w:sz="0" w:space="0" w:color="auto"/>
                  </w:divBdr>
                </w:div>
              </w:divsChild>
            </w:div>
            <w:div w:id="1786729111">
              <w:marLeft w:val="0"/>
              <w:marRight w:val="0"/>
              <w:marTop w:val="0"/>
              <w:marBottom w:val="240"/>
              <w:divBdr>
                <w:top w:val="none" w:sz="0" w:space="0" w:color="auto"/>
                <w:left w:val="none" w:sz="0" w:space="0" w:color="auto"/>
                <w:bottom w:val="none" w:sz="0" w:space="0" w:color="auto"/>
                <w:right w:val="none" w:sz="0" w:space="0" w:color="auto"/>
              </w:divBdr>
              <w:divsChild>
                <w:div w:id="1407995382">
                  <w:marLeft w:val="600"/>
                  <w:marRight w:val="96"/>
                  <w:marTop w:val="0"/>
                  <w:marBottom w:val="0"/>
                  <w:divBdr>
                    <w:top w:val="none" w:sz="0" w:space="0" w:color="auto"/>
                    <w:left w:val="none" w:sz="0" w:space="0" w:color="auto"/>
                    <w:bottom w:val="none" w:sz="0" w:space="0" w:color="auto"/>
                    <w:right w:val="none" w:sz="0" w:space="0" w:color="auto"/>
                  </w:divBdr>
                </w:div>
              </w:divsChild>
            </w:div>
            <w:div w:id="845248414">
              <w:marLeft w:val="0"/>
              <w:marRight w:val="0"/>
              <w:marTop w:val="0"/>
              <w:marBottom w:val="240"/>
              <w:divBdr>
                <w:top w:val="none" w:sz="0" w:space="0" w:color="auto"/>
                <w:left w:val="none" w:sz="0" w:space="0" w:color="auto"/>
                <w:bottom w:val="none" w:sz="0" w:space="0" w:color="auto"/>
                <w:right w:val="none" w:sz="0" w:space="0" w:color="auto"/>
              </w:divBdr>
              <w:divsChild>
                <w:div w:id="40445285">
                  <w:marLeft w:val="600"/>
                  <w:marRight w:val="96"/>
                  <w:marTop w:val="0"/>
                  <w:marBottom w:val="0"/>
                  <w:divBdr>
                    <w:top w:val="none" w:sz="0" w:space="0" w:color="auto"/>
                    <w:left w:val="none" w:sz="0" w:space="0" w:color="auto"/>
                    <w:bottom w:val="none" w:sz="0" w:space="0" w:color="auto"/>
                    <w:right w:val="none" w:sz="0" w:space="0" w:color="auto"/>
                  </w:divBdr>
                </w:div>
              </w:divsChild>
            </w:div>
            <w:div w:id="1290429543">
              <w:marLeft w:val="0"/>
              <w:marRight w:val="0"/>
              <w:marTop w:val="0"/>
              <w:marBottom w:val="240"/>
              <w:divBdr>
                <w:top w:val="none" w:sz="0" w:space="0" w:color="auto"/>
                <w:left w:val="none" w:sz="0" w:space="0" w:color="auto"/>
                <w:bottom w:val="none" w:sz="0" w:space="0" w:color="auto"/>
                <w:right w:val="none" w:sz="0" w:space="0" w:color="auto"/>
              </w:divBdr>
              <w:divsChild>
                <w:div w:id="261685710">
                  <w:marLeft w:val="600"/>
                  <w:marRight w:val="96"/>
                  <w:marTop w:val="0"/>
                  <w:marBottom w:val="0"/>
                  <w:divBdr>
                    <w:top w:val="none" w:sz="0" w:space="0" w:color="auto"/>
                    <w:left w:val="none" w:sz="0" w:space="0" w:color="auto"/>
                    <w:bottom w:val="none" w:sz="0" w:space="0" w:color="auto"/>
                    <w:right w:val="none" w:sz="0" w:space="0" w:color="auto"/>
                  </w:divBdr>
                </w:div>
              </w:divsChild>
            </w:div>
            <w:div w:id="475336860">
              <w:marLeft w:val="0"/>
              <w:marRight w:val="0"/>
              <w:marTop w:val="0"/>
              <w:marBottom w:val="240"/>
              <w:divBdr>
                <w:top w:val="none" w:sz="0" w:space="0" w:color="auto"/>
                <w:left w:val="none" w:sz="0" w:space="0" w:color="auto"/>
                <w:bottom w:val="none" w:sz="0" w:space="0" w:color="auto"/>
                <w:right w:val="none" w:sz="0" w:space="0" w:color="auto"/>
              </w:divBdr>
              <w:divsChild>
                <w:div w:id="1699888890">
                  <w:marLeft w:val="600"/>
                  <w:marRight w:val="96"/>
                  <w:marTop w:val="0"/>
                  <w:marBottom w:val="0"/>
                  <w:divBdr>
                    <w:top w:val="none" w:sz="0" w:space="0" w:color="auto"/>
                    <w:left w:val="none" w:sz="0" w:space="0" w:color="auto"/>
                    <w:bottom w:val="none" w:sz="0" w:space="0" w:color="auto"/>
                    <w:right w:val="none" w:sz="0" w:space="0" w:color="auto"/>
                  </w:divBdr>
                </w:div>
              </w:divsChild>
            </w:div>
            <w:div w:id="1332097573">
              <w:marLeft w:val="0"/>
              <w:marRight w:val="0"/>
              <w:marTop w:val="0"/>
              <w:marBottom w:val="240"/>
              <w:divBdr>
                <w:top w:val="none" w:sz="0" w:space="0" w:color="auto"/>
                <w:left w:val="none" w:sz="0" w:space="0" w:color="auto"/>
                <w:bottom w:val="none" w:sz="0" w:space="0" w:color="auto"/>
                <w:right w:val="none" w:sz="0" w:space="0" w:color="auto"/>
              </w:divBdr>
              <w:divsChild>
                <w:div w:id="920142227">
                  <w:marLeft w:val="600"/>
                  <w:marRight w:val="96"/>
                  <w:marTop w:val="0"/>
                  <w:marBottom w:val="0"/>
                  <w:divBdr>
                    <w:top w:val="none" w:sz="0" w:space="0" w:color="auto"/>
                    <w:left w:val="none" w:sz="0" w:space="0" w:color="auto"/>
                    <w:bottom w:val="none" w:sz="0" w:space="0" w:color="auto"/>
                    <w:right w:val="none" w:sz="0" w:space="0" w:color="auto"/>
                  </w:divBdr>
                </w:div>
              </w:divsChild>
            </w:div>
            <w:div w:id="867181527">
              <w:marLeft w:val="0"/>
              <w:marRight w:val="0"/>
              <w:marTop w:val="0"/>
              <w:marBottom w:val="240"/>
              <w:divBdr>
                <w:top w:val="none" w:sz="0" w:space="0" w:color="auto"/>
                <w:left w:val="none" w:sz="0" w:space="0" w:color="auto"/>
                <w:bottom w:val="none" w:sz="0" w:space="0" w:color="auto"/>
                <w:right w:val="none" w:sz="0" w:space="0" w:color="auto"/>
              </w:divBdr>
              <w:divsChild>
                <w:div w:id="1275404555">
                  <w:marLeft w:val="600"/>
                  <w:marRight w:val="96"/>
                  <w:marTop w:val="0"/>
                  <w:marBottom w:val="0"/>
                  <w:divBdr>
                    <w:top w:val="none" w:sz="0" w:space="0" w:color="auto"/>
                    <w:left w:val="none" w:sz="0" w:space="0" w:color="auto"/>
                    <w:bottom w:val="none" w:sz="0" w:space="0" w:color="auto"/>
                    <w:right w:val="none" w:sz="0" w:space="0" w:color="auto"/>
                  </w:divBdr>
                </w:div>
              </w:divsChild>
            </w:div>
            <w:div w:id="298461894">
              <w:marLeft w:val="0"/>
              <w:marRight w:val="0"/>
              <w:marTop w:val="0"/>
              <w:marBottom w:val="240"/>
              <w:divBdr>
                <w:top w:val="none" w:sz="0" w:space="0" w:color="auto"/>
                <w:left w:val="none" w:sz="0" w:space="0" w:color="auto"/>
                <w:bottom w:val="none" w:sz="0" w:space="0" w:color="auto"/>
                <w:right w:val="none" w:sz="0" w:space="0" w:color="auto"/>
              </w:divBdr>
              <w:divsChild>
                <w:div w:id="125005969">
                  <w:marLeft w:val="600"/>
                  <w:marRight w:val="96"/>
                  <w:marTop w:val="0"/>
                  <w:marBottom w:val="0"/>
                  <w:divBdr>
                    <w:top w:val="none" w:sz="0" w:space="0" w:color="auto"/>
                    <w:left w:val="none" w:sz="0" w:space="0" w:color="auto"/>
                    <w:bottom w:val="none" w:sz="0" w:space="0" w:color="auto"/>
                    <w:right w:val="none" w:sz="0" w:space="0" w:color="auto"/>
                  </w:divBdr>
                </w:div>
              </w:divsChild>
            </w:div>
            <w:div w:id="357464592">
              <w:marLeft w:val="0"/>
              <w:marRight w:val="0"/>
              <w:marTop w:val="0"/>
              <w:marBottom w:val="240"/>
              <w:divBdr>
                <w:top w:val="none" w:sz="0" w:space="0" w:color="auto"/>
                <w:left w:val="none" w:sz="0" w:space="0" w:color="auto"/>
                <w:bottom w:val="none" w:sz="0" w:space="0" w:color="auto"/>
                <w:right w:val="none" w:sz="0" w:space="0" w:color="auto"/>
              </w:divBdr>
              <w:divsChild>
                <w:div w:id="1924603436">
                  <w:marLeft w:val="600"/>
                  <w:marRight w:val="96"/>
                  <w:marTop w:val="0"/>
                  <w:marBottom w:val="0"/>
                  <w:divBdr>
                    <w:top w:val="none" w:sz="0" w:space="0" w:color="auto"/>
                    <w:left w:val="none" w:sz="0" w:space="0" w:color="auto"/>
                    <w:bottom w:val="none" w:sz="0" w:space="0" w:color="auto"/>
                    <w:right w:val="none" w:sz="0" w:space="0" w:color="auto"/>
                  </w:divBdr>
                </w:div>
              </w:divsChild>
            </w:div>
            <w:div w:id="837112762">
              <w:marLeft w:val="0"/>
              <w:marRight w:val="0"/>
              <w:marTop w:val="0"/>
              <w:marBottom w:val="240"/>
              <w:divBdr>
                <w:top w:val="none" w:sz="0" w:space="0" w:color="auto"/>
                <w:left w:val="none" w:sz="0" w:space="0" w:color="auto"/>
                <w:bottom w:val="none" w:sz="0" w:space="0" w:color="auto"/>
                <w:right w:val="none" w:sz="0" w:space="0" w:color="auto"/>
              </w:divBdr>
              <w:divsChild>
                <w:div w:id="1437213186">
                  <w:marLeft w:val="600"/>
                  <w:marRight w:val="96"/>
                  <w:marTop w:val="0"/>
                  <w:marBottom w:val="0"/>
                  <w:divBdr>
                    <w:top w:val="none" w:sz="0" w:space="0" w:color="auto"/>
                    <w:left w:val="none" w:sz="0" w:space="0" w:color="auto"/>
                    <w:bottom w:val="none" w:sz="0" w:space="0" w:color="auto"/>
                    <w:right w:val="none" w:sz="0" w:space="0" w:color="auto"/>
                  </w:divBdr>
                </w:div>
              </w:divsChild>
            </w:div>
            <w:div w:id="2004307994">
              <w:marLeft w:val="0"/>
              <w:marRight w:val="0"/>
              <w:marTop w:val="0"/>
              <w:marBottom w:val="240"/>
              <w:divBdr>
                <w:top w:val="none" w:sz="0" w:space="0" w:color="auto"/>
                <w:left w:val="none" w:sz="0" w:space="0" w:color="auto"/>
                <w:bottom w:val="none" w:sz="0" w:space="0" w:color="auto"/>
                <w:right w:val="none" w:sz="0" w:space="0" w:color="auto"/>
              </w:divBdr>
              <w:divsChild>
                <w:div w:id="527530910">
                  <w:marLeft w:val="600"/>
                  <w:marRight w:val="96"/>
                  <w:marTop w:val="0"/>
                  <w:marBottom w:val="0"/>
                  <w:divBdr>
                    <w:top w:val="none" w:sz="0" w:space="0" w:color="auto"/>
                    <w:left w:val="none" w:sz="0" w:space="0" w:color="auto"/>
                    <w:bottom w:val="none" w:sz="0" w:space="0" w:color="auto"/>
                    <w:right w:val="none" w:sz="0" w:space="0" w:color="auto"/>
                  </w:divBdr>
                </w:div>
              </w:divsChild>
            </w:div>
            <w:div w:id="136341923">
              <w:marLeft w:val="0"/>
              <w:marRight w:val="0"/>
              <w:marTop w:val="0"/>
              <w:marBottom w:val="240"/>
              <w:divBdr>
                <w:top w:val="none" w:sz="0" w:space="0" w:color="auto"/>
                <w:left w:val="none" w:sz="0" w:space="0" w:color="auto"/>
                <w:bottom w:val="none" w:sz="0" w:space="0" w:color="auto"/>
                <w:right w:val="none" w:sz="0" w:space="0" w:color="auto"/>
              </w:divBdr>
              <w:divsChild>
                <w:div w:id="390882852">
                  <w:marLeft w:val="600"/>
                  <w:marRight w:val="96"/>
                  <w:marTop w:val="0"/>
                  <w:marBottom w:val="0"/>
                  <w:divBdr>
                    <w:top w:val="none" w:sz="0" w:space="0" w:color="auto"/>
                    <w:left w:val="none" w:sz="0" w:space="0" w:color="auto"/>
                    <w:bottom w:val="none" w:sz="0" w:space="0" w:color="auto"/>
                    <w:right w:val="none" w:sz="0" w:space="0" w:color="auto"/>
                  </w:divBdr>
                </w:div>
              </w:divsChild>
            </w:div>
            <w:div w:id="1526600130">
              <w:marLeft w:val="0"/>
              <w:marRight w:val="0"/>
              <w:marTop w:val="0"/>
              <w:marBottom w:val="240"/>
              <w:divBdr>
                <w:top w:val="none" w:sz="0" w:space="0" w:color="auto"/>
                <w:left w:val="none" w:sz="0" w:space="0" w:color="auto"/>
                <w:bottom w:val="none" w:sz="0" w:space="0" w:color="auto"/>
                <w:right w:val="none" w:sz="0" w:space="0" w:color="auto"/>
              </w:divBdr>
              <w:divsChild>
                <w:div w:id="1245064267">
                  <w:marLeft w:val="600"/>
                  <w:marRight w:val="96"/>
                  <w:marTop w:val="0"/>
                  <w:marBottom w:val="0"/>
                  <w:divBdr>
                    <w:top w:val="none" w:sz="0" w:space="0" w:color="auto"/>
                    <w:left w:val="none" w:sz="0" w:space="0" w:color="auto"/>
                    <w:bottom w:val="none" w:sz="0" w:space="0" w:color="auto"/>
                    <w:right w:val="none" w:sz="0" w:space="0" w:color="auto"/>
                  </w:divBdr>
                </w:div>
              </w:divsChild>
            </w:div>
            <w:div w:id="1222445341">
              <w:marLeft w:val="0"/>
              <w:marRight w:val="0"/>
              <w:marTop w:val="0"/>
              <w:marBottom w:val="240"/>
              <w:divBdr>
                <w:top w:val="none" w:sz="0" w:space="0" w:color="auto"/>
                <w:left w:val="none" w:sz="0" w:space="0" w:color="auto"/>
                <w:bottom w:val="none" w:sz="0" w:space="0" w:color="auto"/>
                <w:right w:val="none" w:sz="0" w:space="0" w:color="auto"/>
              </w:divBdr>
              <w:divsChild>
                <w:div w:id="1453017155">
                  <w:marLeft w:val="600"/>
                  <w:marRight w:val="96"/>
                  <w:marTop w:val="0"/>
                  <w:marBottom w:val="0"/>
                  <w:divBdr>
                    <w:top w:val="none" w:sz="0" w:space="0" w:color="auto"/>
                    <w:left w:val="none" w:sz="0" w:space="0" w:color="auto"/>
                    <w:bottom w:val="none" w:sz="0" w:space="0" w:color="auto"/>
                    <w:right w:val="none" w:sz="0" w:space="0" w:color="auto"/>
                  </w:divBdr>
                </w:div>
              </w:divsChild>
            </w:div>
            <w:div w:id="177475871">
              <w:marLeft w:val="0"/>
              <w:marRight w:val="0"/>
              <w:marTop w:val="0"/>
              <w:marBottom w:val="240"/>
              <w:divBdr>
                <w:top w:val="none" w:sz="0" w:space="0" w:color="auto"/>
                <w:left w:val="none" w:sz="0" w:space="0" w:color="auto"/>
                <w:bottom w:val="none" w:sz="0" w:space="0" w:color="auto"/>
                <w:right w:val="none" w:sz="0" w:space="0" w:color="auto"/>
              </w:divBdr>
              <w:divsChild>
                <w:div w:id="789596128">
                  <w:marLeft w:val="600"/>
                  <w:marRight w:val="96"/>
                  <w:marTop w:val="0"/>
                  <w:marBottom w:val="0"/>
                  <w:divBdr>
                    <w:top w:val="none" w:sz="0" w:space="0" w:color="auto"/>
                    <w:left w:val="none" w:sz="0" w:space="0" w:color="auto"/>
                    <w:bottom w:val="none" w:sz="0" w:space="0" w:color="auto"/>
                    <w:right w:val="none" w:sz="0" w:space="0" w:color="auto"/>
                  </w:divBdr>
                </w:div>
              </w:divsChild>
            </w:div>
            <w:div w:id="609898097">
              <w:marLeft w:val="0"/>
              <w:marRight w:val="0"/>
              <w:marTop w:val="0"/>
              <w:marBottom w:val="240"/>
              <w:divBdr>
                <w:top w:val="none" w:sz="0" w:space="0" w:color="auto"/>
                <w:left w:val="none" w:sz="0" w:space="0" w:color="auto"/>
                <w:bottom w:val="none" w:sz="0" w:space="0" w:color="auto"/>
                <w:right w:val="none" w:sz="0" w:space="0" w:color="auto"/>
              </w:divBdr>
              <w:divsChild>
                <w:div w:id="1405643691">
                  <w:marLeft w:val="600"/>
                  <w:marRight w:val="96"/>
                  <w:marTop w:val="0"/>
                  <w:marBottom w:val="0"/>
                  <w:divBdr>
                    <w:top w:val="none" w:sz="0" w:space="0" w:color="auto"/>
                    <w:left w:val="none" w:sz="0" w:space="0" w:color="auto"/>
                    <w:bottom w:val="none" w:sz="0" w:space="0" w:color="auto"/>
                    <w:right w:val="none" w:sz="0" w:space="0" w:color="auto"/>
                  </w:divBdr>
                </w:div>
              </w:divsChild>
            </w:div>
            <w:div w:id="1905990050">
              <w:marLeft w:val="0"/>
              <w:marRight w:val="0"/>
              <w:marTop w:val="0"/>
              <w:marBottom w:val="240"/>
              <w:divBdr>
                <w:top w:val="none" w:sz="0" w:space="0" w:color="auto"/>
                <w:left w:val="none" w:sz="0" w:space="0" w:color="auto"/>
                <w:bottom w:val="none" w:sz="0" w:space="0" w:color="auto"/>
                <w:right w:val="none" w:sz="0" w:space="0" w:color="auto"/>
              </w:divBdr>
              <w:divsChild>
                <w:div w:id="2003773746">
                  <w:marLeft w:val="600"/>
                  <w:marRight w:val="96"/>
                  <w:marTop w:val="0"/>
                  <w:marBottom w:val="0"/>
                  <w:divBdr>
                    <w:top w:val="none" w:sz="0" w:space="0" w:color="auto"/>
                    <w:left w:val="none" w:sz="0" w:space="0" w:color="auto"/>
                    <w:bottom w:val="none" w:sz="0" w:space="0" w:color="auto"/>
                    <w:right w:val="none" w:sz="0" w:space="0" w:color="auto"/>
                  </w:divBdr>
                </w:div>
              </w:divsChild>
            </w:div>
            <w:div w:id="824781254">
              <w:marLeft w:val="0"/>
              <w:marRight w:val="0"/>
              <w:marTop w:val="0"/>
              <w:marBottom w:val="240"/>
              <w:divBdr>
                <w:top w:val="none" w:sz="0" w:space="0" w:color="auto"/>
                <w:left w:val="none" w:sz="0" w:space="0" w:color="auto"/>
                <w:bottom w:val="none" w:sz="0" w:space="0" w:color="auto"/>
                <w:right w:val="none" w:sz="0" w:space="0" w:color="auto"/>
              </w:divBdr>
              <w:divsChild>
                <w:div w:id="1923299603">
                  <w:marLeft w:val="600"/>
                  <w:marRight w:val="96"/>
                  <w:marTop w:val="0"/>
                  <w:marBottom w:val="0"/>
                  <w:divBdr>
                    <w:top w:val="none" w:sz="0" w:space="0" w:color="auto"/>
                    <w:left w:val="none" w:sz="0" w:space="0" w:color="auto"/>
                    <w:bottom w:val="none" w:sz="0" w:space="0" w:color="auto"/>
                    <w:right w:val="none" w:sz="0" w:space="0" w:color="auto"/>
                  </w:divBdr>
                </w:div>
              </w:divsChild>
            </w:div>
            <w:div w:id="1082949242">
              <w:marLeft w:val="0"/>
              <w:marRight w:val="0"/>
              <w:marTop w:val="0"/>
              <w:marBottom w:val="240"/>
              <w:divBdr>
                <w:top w:val="none" w:sz="0" w:space="0" w:color="auto"/>
                <w:left w:val="none" w:sz="0" w:space="0" w:color="auto"/>
                <w:bottom w:val="none" w:sz="0" w:space="0" w:color="auto"/>
                <w:right w:val="none" w:sz="0" w:space="0" w:color="auto"/>
              </w:divBdr>
              <w:divsChild>
                <w:div w:id="576787539">
                  <w:marLeft w:val="600"/>
                  <w:marRight w:val="96"/>
                  <w:marTop w:val="0"/>
                  <w:marBottom w:val="0"/>
                  <w:divBdr>
                    <w:top w:val="none" w:sz="0" w:space="0" w:color="auto"/>
                    <w:left w:val="none" w:sz="0" w:space="0" w:color="auto"/>
                    <w:bottom w:val="none" w:sz="0" w:space="0" w:color="auto"/>
                    <w:right w:val="none" w:sz="0" w:space="0" w:color="auto"/>
                  </w:divBdr>
                </w:div>
              </w:divsChild>
            </w:div>
            <w:div w:id="1073939811">
              <w:marLeft w:val="0"/>
              <w:marRight w:val="0"/>
              <w:marTop w:val="0"/>
              <w:marBottom w:val="240"/>
              <w:divBdr>
                <w:top w:val="none" w:sz="0" w:space="0" w:color="auto"/>
                <w:left w:val="none" w:sz="0" w:space="0" w:color="auto"/>
                <w:bottom w:val="none" w:sz="0" w:space="0" w:color="auto"/>
                <w:right w:val="none" w:sz="0" w:space="0" w:color="auto"/>
              </w:divBdr>
              <w:divsChild>
                <w:div w:id="1319653844">
                  <w:marLeft w:val="600"/>
                  <w:marRight w:val="96"/>
                  <w:marTop w:val="0"/>
                  <w:marBottom w:val="0"/>
                  <w:divBdr>
                    <w:top w:val="none" w:sz="0" w:space="0" w:color="auto"/>
                    <w:left w:val="none" w:sz="0" w:space="0" w:color="auto"/>
                    <w:bottom w:val="none" w:sz="0" w:space="0" w:color="auto"/>
                    <w:right w:val="none" w:sz="0" w:space="0" w:color="auto"/>
                  </w:divBdr>
                </w:div>
              </w:divsChild>
            </w:div>
            <w:div w:id="315033226">
              <w:marLeft w:val="0"/>
              <w:marRight w:val="0"/>
              <w:marTop w:val="0"/>
              <w:marBottom w:val="240"/>
              <w:divBdr>
                <w:top w:val="none" w:sz="0" w:space="0" w:color="auto"/>
                <w:left w:val="none" w:sz="0" w:space="0" w:color="auto"/>
                <w:bottom w:val="none" w:sz="0" w:space="0" w:color="auto"/>
                <w:right w:val="none" w:sz="0" w:space="0" w:color="auto"/>
              </w:divBdr>
              <w:divsChild>
                <w:div w:id="804201048">
                  <w:marLeft w:val="600"/>
                  <w:marRight w:val="96"/>
                  <w:marTop w:val="0"/>
                  <w:marBottom w:val="0"/>
                  <w:divBdr>
                    <w:top w:val="none" w:sz="0" w:space="0" w:color="auto"/>
                    <w:left w:val="none" w:sz="0" w:space="0" w:color="auto"/>
                    <w:bottom w:val="none" w:sz="0" w:space="0" w:color="auto"/>
                    <w:right w:val="none" w:sz="0" w:space="0" w:color="auto"/>
                  </w:divBdr>
                </w:div>
              </w:divsChild>
            </w:div>
            <w:div w:id="52779492">
              <w:marLeft w:val="0"/>
              <w:marRight w:val="0"/>
              <w:marTop w:val="0"/>
              <w:marBottom w:val="240"/>
              <w:divBdr>
                <w:top w:val="none" w:sz="0" w:space="0" w:color="auto"/>
                <w:left w:val="none" w:sz="0" w:space="0" w:color="auto"/>
                <w:bottom w:val="none" w:sz="0" w:space="0" w:color="auto"/>
                <w:right w:val="none" w:sz="0" w:space="0" w:color="auto"/>
              </w:divBdr>
              <w:divsChild>
                <w:div w:id="1968851843">
                  <w:marLeft w:val="600"/>
                  <w:marRight w:val="96"/>
                  <w:marTop w:val="0"/>
                  <w:marBottom w:val="0"/>
                  <w:divBdr>
                    <w:top w:val="none" w:sz="0" w:space="0" w:color="auto"/>
                    <w:left w:val="none" w:sz="0" w:space="0" w:color="auto"/>
                    <w:bottom w:val="none" w:sz="0" w:space="0" w:color="auto"/>
                    <w:right w:val="none" w:sz="0" w:space="0" w:color="auto"/>
                  </w:divBdr>
                </w:div>
              </w:divsChild>
            </w:div>
            <w:div w:id="2102021261">
              <w:marLeft w:val="0"/>
              <w:marRight w:val="0"/>
              <w:marTop w:val="0"/>
              <w:marBottom w:val="240"/>
              <w:divBdr>
                <w:top w:val="none" w:sz="0" w:space="0" w:color="auto"/>
                <w:left w:val="none" w:sz="0" w:space="0" w:color="auto"/>
                <w:bottom w:val="none" w:sz="0" w:space="0" w:color="auto"/>
                <w:right w:val="none" w:sz="0" w:space="0" w:color="auto"/>
              </w:divBdr>
              <w:divsChild>
                <w:div w:id="900215104">
                  <w:marLeft w:val="600"/>
                  <w:marRight w:val="96"/>
                  <w:marTop w:val="0"/>
                  <w:marBottom w:val="0"/>
                  <w:divBdr>
                    <w:top w:val="none" w:sz="0" w:space="0" w:color="auto"/>
                    <w:left w:val="none" w:sz="0" w:space="0" w:color="auto"/>
                    <w:bottom w:val="none" w:sz="0" w:space="0" w:color="auto"/>
                    <w:right w:val="none" w:sz="0" w:space="0" w:color="auto"/>
                  </w:divBdr>
                </w:div>
              </w:divsChild>
            </w:div>
            <w:div w:id="68503500">
              <w:marLeft w:val="0"/>
              <w:marRight w:val="0"/>
              <w:marTop w:val="0"/>
              <w:marBottom w:val="240"/>
              <w:divBdr>
                <w:top w:val="none" w:sz="0" w:space="0" w:color="auto"/>
                <w:left w:val="none" w:sz="0" w:space="0" w:color="auto"/>
                <w:bottom w:val="none" w:sz="0" w:space="0" w:color="auto"/>
                <w:right w:val="none" w:sz="0" w:space="0" w:color="auto"/>
              </w:divBdr>
              <w:divsChild>
                <w:div w:id="1412193196">
                  <w:marLeft w:val="600"/>
                  <w:marRight w:val="96"/>
                  <w:marTop w:val="0"/>
                  <w:marBottom w:val="0"/>
                  <w:divBdr>
                    <w:top w:val="none" w:sz="0" w:space="0" w:color="auto"/>
                    <w:left w:val="none" w:sz="0" w:space="0" w:color="auto"/>
                    <w:bottom w:val="none" w:sz="0" w:space="0" w:color="auto"/>
                    <w:right w:val="none" w:sz="0" w:space="0" w:color="auto"/>
                  </w:divBdr>
                </w:div>
              </w:divsChild>
            </w:div>
            <w:div w:id="765200026">
              <w:marLeft w:val="0"/>
              <w:marRight w:val="0"/>
              <w:marTop w:val="0"/>
              <w:marBottom w:val="240"/>
              <w:divBdr>
                <w:top w:val="none" w:sz="0" w:space="0" w:color="auto"/>
                <w:left w:val="none" w:sz="0" w:space="0" w:color="auto"/>
                <w:bottom w:val="none" w:sz="0" w:space="0" w:color="auto"/>
                <w:right w:val="none" w:sz="0" w:space="0" w:color="auto"/>
              </w:divBdr>
              <w:divsChild>
                <w:div w:id="1933661902">
                  <w:marLeft w:val="600"/>
                  <w:marRight w:val="96"/>
                  <w:marTop w:val="0"/>
                  <w:marBottom w:val="0"/>
                  <w:divBdr>
                    <w:top w:val="none" w:sz="0" w:space="0" w:color="auto"/>
                    <w:left w:val="none" w:sz="0" w:space="0" w:color="auto"/>
                    <w:bottom w:val="none" w:sz="0" w:space="0" w:color="auto"/>
                    <w:right w:val="none" w:sz="0" w:space="0" w:color="auto"/>
                  </w:divBdr>
                </w:div>
              </w:divsChild>
            </w:div>
            <w:div w:id="852183445">
              <w:marLeft w:val="0"/>
              <w:marRight w:val="0"/>
              <w:marTop w:val="0"/>
              <w:marBottom w:val="240"/>
              <w:divBdr>
                <w:top w:val="none" w:sz="0" w:space="0" w:color="auto"/>
                <w:left w:val="none" w:sz="0" w:space="0" w:color="auto"/>
                <w:bottom w:val="none" w:sz="0" w:space="0" w:color="auto"/>
                <w:right w:val="none" w:sz="0" w:space="0" w:color="auto"/>
              </w:divBdr>
              <w:divsChild>
                <w:div w:id="1535969138">
                  <w:marLeft w:val="600"/>
                  <w:marRight w:val="96"/>
                  <w:marTop w:val="0"/>
                  <w:marBottom w:val="0"/>
                  <w:divBdr>
                    <w:top w:val="none" w:sz="0" w:space="0" w:color="auto"/>
                    <w:left w:val="none" w:sz="0" w:space="0" w:color="auto"/>
                    <w:bottom w:val="none" w:sz="0" w:space="0" w:color="auto"/>
                    <w:right w:val="none" w:sz="0" w:space="0" w:color="auto"/>
                  </w:divBdr>
                </w:div>
              </w:divsChild>
            </w:div>
            <w:div w:id="342822272">
              <w:marLeft w:val="0"/>
              <w:marRight w:val="0"/>
              <w:marTop w:val="0"/>
              <w:marBottom w:val="240"/>
              <w:divBdr>
                <w:top w:val="none" w:sz="0" w:space="0" w:color="auto"/>
                <w:left w:val="none" w:sz="0" w:space="0" w:color="auto"/>
                <w:bottom w:val="none" w:sz="0" w:space="0" w:color="auto"/>
                <w:right w:val="none" w:sz="0" w:space="0" w:color="auto"/>
              </w:divBdr>
              <w:divsChild>
                <w:div w:id="2082558021">
                  <w:marLeft w:val="600"/>
                  <w:marRight w:val="96"/>
                  <w:marTop w:val="0"/>
                  <w:marBottom w:val="0"/>
                  <w:divBdr>
                    <w:top w:val="none" w:sz="0" w:space="0" w:color="auto"/>
                    <w:left w:val="none" w:sz="0" w:space="0" w:color="auto"/>
                    <w:bottom w:val="none" w:sz="0" w:space="0" w:color="auto"/>
                    <w:right w:val="none" w:sz="0" w:space="0" w:color="auto"/>
                  </w:divBdr>
                </w:div>
              </w:divsChild>
            </w:div>
            <w:div w:id="1743604724">
              <w:marLeft w:val="0"/>
              <w:marRight w:val="0"/>
              <w:marTop w:val="0"/>
              <w:marBottom w:val="240"/>
              <w:divBdr>
                <w:top w:val="none" w:sz="0" w:space="0" w:color="auto"/>
                <w:left w:val="none" w:sz="0" w:space="0" w:color="auto"/>
                <w:bottom w:val="none" w:sz="0" w:space="0" w:color="auto"/>
                <w:right w:val="none" w:sz="0" w:space="0" w:color="auto"/>
              </w:divBdr>
              <w:divsChild>
                <w:div w:id="1788234349">
                  <w:marLeft w:val="600"/>
                  <w:marRight w:val="96"/>
                  <w:marTop w:val="0"/>
                  <w:marBottom w:val="0"/>
                  <w:divBdr>
                    <w:top w:val="none" w:sz="0" w:space="0" w:color="auto"/>
                    <w:left w:val="none" w:sz="0" w:space="0" w:color="auto"/>
                    <w:bottom w:val="none" w:sz="0" w:space="0" w:color="auto"/>
                    <w:right w:val="none" w:sz="0" w:space="0" w:color="auto"/>
                  </w:divBdr>
                </w:div>
              </w:divsChild>
            </w:div>
            <w:div w:id="669408838">
              <w:marLeft w:val="0"/>
              <w:marRight w:val="0"/>
              <w:marTop w:val="0"/>
              <w:marBottom w:val="240"/>
              <w:divBdr>
                <w:top w:val="none" w:sz="0" w:space="0" w:color="auto"/>
                <w:left w:val="none" w:sz="0" w:space="0" w:color="auto"/>
                <w:bottom w:val="none" w:sz="0" w:space="0" w:color="auto"/>
                <w:right w:val="none" w:sz="0" w:space="0" w:color="auto"/>
              </w:divBdr>
              <w:divsChild>
                <w:div w:id="1890149758">
                  <w:marLeft w:val="600"/>
                  <w:marRight w:val="96"/>
                  <w:marTop w:val="0"/>
                  <w:marBottom w:val="0"/>
                  <w:divBdr>
                    <w:top w:val="none" w:sz="0" w:space="0" w:color="auto"/>
                    <w:left w:val="none" w:sz="0" w:space="0" w:color="auto"/>
                    <w:bottom w:val="none" w:sz="0" w:space="0" w:color="auto"/>
                    <w:right w:val="none" w:sz="0" w:space="0" w:color="auto"/>
                  </w:divBdr>
                </w:div>
              </w:divsChild>
            </w:div>
            <w:div w:id="1015696451">
              <w:marLeft w:val="0"/>
              <w:marRight w:val="0"/>
              <w:marTop w:val="0"/>
              <w:marBottom w:val="240"/>
              <w:divBdr>
                <w:top w:val="none" w:sz="0" w:space="0" w:color="auto"/>
                <w:left w:val="none" w:sz="0" w:space="0" w:color="auto"/>
                <w:bottom w:val="none" w:sz="0" w:space="0" w:color="auto"/>
                <w:right w:val="none" w:sz="0" w:space="0" w:color="auto"/>
              </w:divBdr>
              <w:divsChild>
                <w:div w:id="1034042340">
                  <w:marLeft w:val="600"/>
                  <w:marRight w:val="96"/>
                  <w:marTop w:val="0"/>
                  <w:marBottom w:val="0"/>
                  <w:divBdr>
                    <w:top w:val="none" w:sz="0" w:space="0" w:color="auto"/>
                    <w:left w:val="none" w:sz="0" w:space="0" w:color="auto"/>
                    <w:bottom w:val="none" w:sz="0" w:space="0" w:color="auto"/>
                    <w:right w:val="none" w:sz="0" w:space="0" w:color="auto"/>
                  </w:divBdr>
                </w:div>
              </w:divsChild>
            </w:div>
            <w:div w:id="1016155207">
              <w:marLeft w:val="0"/>
              <w:marRight w:val="0"/>
              <w:marTop w:val="0"/>
              <w:marBottom w:val="240"/>
              <w:divBdr>
                <w:top w:val="none" w:sz="0" w:space="0" w:color="auto"/>
                <w:left w:val="none" w:sz="0" w:space="0" w:color="auto"/>
                <w:bottom w:val="none" w:sz="0" w:space="0" w:color="auto"/>
                <w:right w:val="none" w:sz="0" w:space="0" w:color="auto"/>
              </w:divBdr>
              <w:divsChild>
                <w:div w:id="1391804185">
                  <w:marLeft w:val="600"/>
                  <w:marRight w:val="96"/>
                  <w:marTop w:val="0"/>
                  <w:marBottom w:val="0"/>
                  <w:divBdr>
                    <w:top w:val="none" w:sz="0" w:space="0" w:color="auto"/>
                    <w:left w:val="none" w:sz="0" w:space="0" w:color="auto"/>
                    <w:bottom w:val="none" w:sz="0" w:space="0" w:color="auto"/>
                    <w:right w:val="none" w:sz="0" w:space="0" w:color="auto"/>
                  </w:divBdr>
                </w:div>
              </w:divsChild>
            </w:div>
            <w:div w:id="1368524694">
              <w:marLeft w:val="0"/>
              <w:marRight w:val="0"/>
              <w:marTop w:val="0"/>
              <w:marBottom w:val="240"/>
              <w:divBdr>
                <w:top w:val="none" w:sz="0" w:space="0" w:color="auto"/>
                <w:left w:val="none" w:sz="0" w:space="0" w:color="auto"/>
                <w:bottom w:val="none" w:sz="0" w:space="0" w:color="auto"/>
                <w:right w:val="none" w:sz="0" w:space="0" w:color="auto"/>
              </w:divBdr>
              <w:divsChild>
                <w:div w:id="1825050504">
                  <w:marLeft w:val="600"/>
                  <w:marRight w:val="96"/>
                  <w:marTop w:val="0"/>
                  <w:marBottom w:val="0"/>
                  <w:divBdr>
                    <w:top w:val="none" w:sz="0" w:space="0" w:color="auto"/>
                    <w:left w:val="none" w:sz="0" w:space="0" w:color="auto"/>
                    <w:bottom w:val="none" w:sz="0" w:space="0" w:color="auto"/>
                    <w:right w:val="none" w:sz="0" w:space="0" w:color="auto"/>
                  </w:divBdr>
                </w:div>
              </w:divsChild>
            </w:div>
            <w:div w:id="786855334">
              <w:marLeft w:val="0"/>
              <w:marRight w:val="0"/>
              <w:marTop w:val="0"/>
              <w:marBottom w:val="240"/>
              <w:divBdr>
                <w:top w:val="none" w:sz="0" w:space="0" w:color="auto"/>
                <w:left w:val="none" w:sz="0" w:space="0" w:color="auto"/>
                <w:bottom w:val="none" w:sz="0" w:space="0" w:color="auto"/>
                <w:right w:val="none" w:sz="0" w:space="0" w:color="auto"/>
              </w:divBdr>
              <w:divsChild>
                <w:div w:id="437216958">
                  <w:marLeft w:val="600"/>
                  <w:marRight w:val="96"/>
                  <w:marTop w:val="0"/>
                  <w:marBottom w:val="0"/>
                  <w:divBdr>
                    <w:top w:val="none" w:sz="0" w:space="0" w:color="auto"/>
                    <w:left w:val="none" w:sz="0" w:space="0" w:color="auto"/>
                    <w:bottom w:val="none" w:sz="0" w:space="0" w:color="auto"/>
                    <w:right w:val="none" w:sz="0" w:space="0" w:color="auto"/>
                  </w:divBdr>
                </w:div>
              </w:divsChild>
            </w:div>
            <w:div w:id="1211457768">
              <w:marLeft w:val="0"/>
              <w:marRight w:val="0"/>
              <w:marTop w:val="0"/>
              <w:marBottom w:val="240"/>
              <w:divBdr>
                <w:top w:val="none" w:sz="0" w:space="0" w:color="auto"/>
                <w:left w:val="none" w:sz="0" w:space="0" w:color="auto"/>
                <w:bottom w:val="none" w:sz="0" w:space="0" w:color="auto"/>
                <w:right w:val="none" w:sz="0" w:space="0" w:color="auto"/>
              </w:divBdr>
              <w:divsChild>
                <w:div w:id="353111840">
                  <w:marLeft w:val="600"/>
                  <w:marRight w:val="96"/>
                  <w:marTop w:val="0"/>
                  <w:marBottom w:val="0"/>
                  <w:divBdr>
                    <w:top w:val="none" w:sz="0" w:space="0" w:color="auto"/>
                    <w:left w:val="none" w:sz="0" w:space="0" w:color="auto"/>
                    <w:bottom w:val="none" w:sz="0" w:space="0" w:color="auto"/>
                    <w:right w:val="none" w:sz="0" w:space="0" w:color="auto"/>
                  </w:divBdr>
                </w:div>
              </w:divsChild>
            </w:div>
            <w:div w:id="1430664197">
              <w:marLeft w:val="0"/>
              <w:marRight w:val="0"/>
              <w:marTop w:val="0"/>
              <w:marBottom w:val="240"/>
              <w:divBdr>
                <w:top w:val="none" w:sz="0" w:space="0" w:color="auto"/>
                <w:left w:val="none" w:sz="0" w:space="0" w:color="auto"/>
                <w:bottom w:val="none" w:sz="0" w:space="0" w:color="auto"/>
                <w:right w:val="none" w:sz="0" w:space="0" w:color="auto"/>
              </w:divBdr>
              <w:divsChild>
                <w:div w:id="1469325690">
                  <w:marLeft w:val="600"/>
                  <w:marRight w:val="96"/>
                  <w:marTop w:val="0"/>
                  <w:marBottom w:val="0"/>
                  <w:divBdr>
                    <w:top w:val="none" w:sz="0" w:space="0" w:color="auto"/>
                    <w:left w:val="none" w:sz="0" w:space="0" w:color="auto"/>
                    <w:bottom w:val="none" w:sz="0" w:space="0" w:color="auto"/>
                    <w:right w:val="none" w:sz="0" w:space="0" w:color="auto"/>
                  </w:divBdr>
                </w:div>
              </w:divsChild>
            </w:div>
            <w:div w:id="601186955">
              <w:marLeft w:val="0"/>
              <w:marRight w:val="0"/>
              <w:marTop w:val="0"/>
              <w:marBottom w:val="240"/>
              <w:divBdr>
                <w:top w:val="none" w:sz="0" w:space="0" w:color="auto"/>
                <w:left w:val="none" w:sz="0" w:space="0" w:color="auto"/>
                <w:bottom w:val="none" w:sz="0" w:space="0" w:color="auto"/>
                <w:right w:val="none" w:sz="0" w:space="0" w:color="auto"/>
              </w:divBdr>
              <w:divsChild>
                <w:div w:id="672996605">
                  <w:marLeft w:val="600"/>
                  <w:marRight w:val="96"/>
                  <w:marTop w:val="0"/>
                  <w:marBottom w:val="0"/>
                  <w:divBdr>
                    <w:top w:val="none" w:sz="0" w:space="0" w:color="auto"/>
                    <w:left w:val="none" w:sz="0" w:space="0" w:color="auto"/>
                    <w:bottom w:val="none" w:sz="0" w:space="0" w:color="auto"/>
                    <w:right w:val="none" w:sz="0" w:space="0" w:color="auto"/>
                  </w:divBdr>
                </w:div>
              </w:divsChild>
            </w:div>
            <w:div w:id="802770323">
              <w:marLeft w:val="0"/>
              <w:marRight w:val="0"/>
              <w:marTop w:val="0"/>
              <w:marBottom w:val="0"/>
              <w:divBdr>
                <w:top w:val="none" w:sz="0" w:space="0" w:color="auto"/>
                <w:left w:val="none" w:sz="0" w:space="0" w:color="auto"/>
                <w:bottom w:val="none" w:sz="0" w:space="0" w:color="auto"/>
                <w:right w:val="none" w:sz="0" w:space="0" w:color="auto"/>
              </w:divBdr>
              <w:divsChild>
                <w:div w:id="410083149">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81229153">
      <w:bodyDiv w:val="1"/>
      <w:marLeft w:val="0"/>
      <w:marRight w:val="0"/>
      <w:marTop w:val="0"/>
      <w:marBottom w:val="0"/>
      <w:divBdr>
        <w:top w:val="none" w:sz="0" w:space="0" w:color="auto"/>
        <w:left w:val="none" w:sz="0" w:space="0" w:color="auto"/>
        <w:bottom w:val="none" w:sz="0" w:space="0" w:color="auto"/>
        <w:right w:val="none" w:sz="0" w:space="0" w:color="auto"/>
      </w:divBdr>
    </w:div>
    <w:div w:id="290063181">
      <w:bodyDiv w:val="1"/>
      <w:marLeft w:val="0"/>
      <w:marRight w:val="0"/>
      <w:marTop w:val="0"/>
      <w:marBottom w:val="0"/>
      <w:divBdr>
        <w:top w:val="none" w:sz="0" w:space="0" w:color="auto"/>
        <w:left w:val="none" w:sz="0" w:space="0" w:color="auto"/>
        <w:bottom w:val="none" w:sz="0" w:space="0" w:color="auto"/>
        <w:right w:val="none" w:sz="0" w:space="0" w:color="auto"/>
      </w:divBdr>
    </w:div>
    <w:div w:id="369762722">
      <w:bodyDiv w:val="1"/>
      <w:marLeft w:val="0"/>
      <w:marRight w:val="0"/>
      <w:marTop w:val="0"/>
      <w:marBottom w:val="0"/>
      <w:divBdr>
        <w:top w:val="none" w:sz="0" w:space="0" w:color="auto"/>
        <w:left w:val="none" w:sz="0" w:space="0" w:color="auto"/>
        <w:bottom w:val="none" w:sz="0" w:space="0" w:color="auto"/>
        <w:right w:val="none" w:sz="0" w:space="0" w:color="auto"/>
      </w:divBdr>
      <w:divsChild>
        <w:div w:id="1863863692">
          <w:marLeft w:val="0"/>
          <w:marRight w:val="0"/>
          <w:marTop w:val="0"/>
          <w:marBottom w:val="0"/>
          <w:divBdr>
            <w:top w:val="none" w:sz="0" w:space="0" w:color="auto"/>
            <w:left w:val="none" w:sz="0" w:space="0" w:color="auto"/>
            <w:bottom w:val="none" w:sz="0" w:space="0" w:color="auto"/>
            <w:right w:val="none" w:sz="0" w:space="0" w:color="auto"/>
          </w:divBdr>
          <w:divsChild>
            <w:div w:id="102042769">
              <w:marLeft w:val="0"/>
              <w:marRight w:val="0"/>
              <w:marTop w:val="0"/>
              <w:marBottom w:val="240"/>
              <w:divBdr>
                <w:top w:val="none" w:sz="0" w:space="0" w:color="auto"/>
                <w:left w:val="none" w:sz="0" w:space="0" w:color="auto"/>
                <w:bottom w:val="none" w:sz="0" w:space="0" w:color="auto"/>
                <w:right w:val="none" w:sz="0" w:space="0" w:color="auto"/>
              </w:divBdr>
              <w:divsChild>
                <w:div w:id="32775700">
                  <w:marLeft w:val="600"/>
                  <w:marRight w:val="96"/>
                  <w:marTop w:val="0"/>
                  <w:marBottom w:val="0"/>
                  <w:divBdr>
                    <w:top w:val="none" w:sz="0" w:space="0" w:color="auto"/>
                    <w:left w:val="none" w:sz="0" w:space="0" w:color="auto"/>
                    <w:bottom w:val="none" w:sz="0" w:space="0" w:color="auto"/>
                    <w:right w:val="none" w:sz="0" w:space="0" w:color="auto"/>
                  </w:divBdr>
                </w:div>
              </w:divsChild>
            </w:div>
            <w:div w:id="1296136833">
              <w:marLeft w:val="0"/>
              <w:marRight w:val="0"/>
              <w:marTop w:val="0"/>
              <w:marBottom w:val="240"/>
              <w:divBdr>
                <w:top w:val="none" w:sz="0" w:space="0" w:color="auto"/>
                <w:left w:val="none" w:sz="0" w:space="0" w:color="auto"/>
                <w:bottom w:val="none" w:sz="0" w:space="0" w:color="auto"/>
                <w:right w:val="none" w:sz="0" w:space="0" w:color="auto"/>
              </w:divBdr>
              <w:divsChild>
                <w:div w:id="618033122">
                  <w:marLeft w:val="600"/>
                  <w:marRight w:val="96"/>
                  <w:marTop w:val="0"/>
                  <w:marBottom w:val="0"/>
                  <w:divBdr>
                    <w:top w:val="none" w:sz="0" w:space="0" w:color="auto"/>
                    <w:left w:val="none" w:sz="0" w:space="0" w:color="auto"/>
                    <w:bottom w:val="none" w:sz="0" w:space="0" w:color="auto"/>
                    <w:right w:val="none" w:sz="0" w:space="0" w:color="auto"/>
                  </w:divBdr>
                </w:div>
              </w:divsChild>
            </w:div>
            <w:div w:id="1388335669">
              <w:marLeft w:val="0"/>
              <w:marRight w:val="0"/>
              <w:marTop w:val="0"/>
              <w:marBottom w:val="240"/>
              <w:divBdr>
                <w:top w:val="none" w:sz="0" w:space="0" w:color="auto"/>
                <w:left w:val="none" w:sz="0" w:space="0" w:color="auto"/>
                <w:bottom w:val="none" w:sz="0" w:space="0" w:color="auto"/>
                <w:right w:val="none" w:sz="0" w:space="0" w:color="auto"/>
              </w:divBdr>
              <w:divsChild>
                <w:div w:id="1456562265">
                  <w:marLeft w:val="600"/>
                  <w:marRight w:val="96"/>
                  <w:marTop w:val="0"/>
                  <w:marBottom w:val="0"/>
                  <w:divBdr>
                    <w:top w:val="none" w:sz="0" w:space="0" w:color="auto"/>
                    <w:left w:val="none" w:sz="0" w:space="0" w:color="auto"/>
                    <w:bottom w:val="none" w:sz="0" w:space="0" w:color="auto"/>
                    <w:right w:val="none" w:sz="0" w:space="0" w:color="auto"/>
                  </w:divBdr>
                </w:div>
              </w:divsChild>
            </w:div>
            <w:div w:id="1750225368">
              <w:marLeft w:val="0"/>
              <w:marRight w:val="0"/>
              <w:marTop w:val="0"/>
              <w:marBottom w:val="240"/>
              <w:divBdr>
                <w:top w:val="none" w:sz="0" w:space="0" w:color="auto"/>
                <w:left w:val="none" w:sz="0" w:space="0" w:color="auto"/>
                <w:bottom w:val="none" w:sz="0" w:space="0" w:color="auto"/>
                <w:right w:val="none" w:sz="0" w:space="0" w:color="auto"/>
              </w:divBdr>
              <w:divsChild>
                <w:div w:id="1522934289">
                  <w:marLeft w:val="600"/>
                  <w:marRight w:val="96"/>
                  <w:marTop w:val="0"/>
                  <w:marBottom w:val="0"/>
                  <w:divBdr>
                    <w:top w:val="none" w:sz="0" w:space="0" w:color="auto"/>
                    <w:left w:val="none" w:sz="0" w:space="0" w:color="auto"/>
                    <w:bottom w:val="none" w:sz="0" w:space="0" w:color="auto"/>
                    <w:right w:val="none" w:sz="0" w:space="0" w:color="auto"/>
                  </w:divBdr>
                </w:div>
              </w:divsChild>
            </w:div>
            <w:div w:id="751587191">
              <w:marLeft w:val="0"/>
              <w:marRight w:val="0"/>
              <w:marTop w:val="0"/>
              <w:marBottom w:val="240"/>
              <w:divBdr>
                <w:top w:val="none" w:sz="0" w:space="0" w:color="auto"/>
                <w:left w:val="none" w:sz="0" w:space="0" w:color="auto"/>
                <w:bottom w:val="none" w:sz="0" w:space="0" w:color="auto"/>
                <w:right w:val="none" w:sz="0" w:space="0" w:color="auto"/>
              </w:divBdr>
              <w:divsChild>
                <w:div w:id="1571387145">
                  <w:marLeft w:val="600"/>
                  <w:marRight w:val="96"/>
                  <w:marTop w:val="0"/>
                  <w:marBottom w:val="0"/>
                  <w:divBdr>
                    <w:top w:val="none" w:sz="0" w:space="0" w:color="auto"/>
                    <w:left w:val="none" w:sz="0" w:space="0" w:color="auto"/>
                    <w:bottom w:val="none" w:sz="0" w:space="0" w:color="auto"/>
                    <w:right w:val="none" w:sz="0" w:space="0" w:color="auto"/>
                  </w:divBdr>
                </w:div>
              </w:divsChild>
            </w:div>
            <w:div w:id="989478726">
              <w:marLeft w:val="0"/>
              <w:marRight w:val="0"/>
              <w:marTop w:val="0"/>
              <w:marBottom w:val="240"/>
              <w:divBdr>
                <w:top w:val="none" w:sz="0" w:space="0" w:color="auto"/>
                <w:left w:val="none" w:sz="0" w:space="0" w:color="auto"/>
                <w:bottom w:val="none" w:sz="0" w:space="0" w:color="auto"/>
                <w:right w:val="none" w:sz="0" w:space="0" w:color="auto"/>
              </w:divBdr>
              <w:divsChild>
                <w:div w:id="757598210">
                  <w:marLeft w:val="600"/>
                  <w:marRight w:val="96"/>
                  <w:marTop w:val="0"/>
                  <w:marBottom w:val="0"/>
                  <w:divBdr>
                    <w:top w:val="none" w:sz="0" w:space="0" w:color="auto"/>
                    <w:left w:val="none" w:sz="0" w:space="0" w:color="auto"/>
                    <w:bottom w:val="none" w:sz="0" w:space="0" w:color="auto"/>
                    <w:right w:val="none" w:sz="0" w:space="0" w:color="auto"/>
                  </w:divBdr>
                </w:div>
              </w:divsChild>
            </w:div>
            <w:div w:id="798496897">
              <w:marLeft w:val="0"/>
              <w:marRight w:val="0"/>
              <w:marTop w:val="0"/>
              <w:marBottom w:val="240"/>
              <w:divBdr>
                <w:top w:val="none" w:sz="0" w:space="0" w:color="auto"/>
                <w:left w:val="none" w:sz="0" w:space="0" w:color="auto"/>
                <w:bottom w:val="none" w:sz="0" w:space="0" w:color="auto"/>
                <w:right w:val="none" w:sz="0" w:space="0" w:color="auto"/>
              </w:divBdr>
              <w:divsChild>
                <w:div w:id="40057878">
                  <w:marLeft w:val="600"/>
                  <w:marRight w:val="96"/>
                  <w:marTop w:val="0"/>
                  <w:marBottom w:val="0"/>
                  <w:divBdr>
                    <w:top w:val="none" w:sz="0" w:space="0" w:color="auto"/>
                    <w:left w:val="none" w:sz="0" w:space="0" w:color="auto"/>
                    <w:bottom w:val="none" w:sz="0" w:space="0" w:color="auto"/>
                    <w:right w:val="none" w:sz="0" w:space="0" w:color="auto"/>
                  </w:divBdr>
                </w:div>
              </w:divsChild>
            </w:div>
            <w:div w:id="597644267">
              <w:marLeft w:val="0"/>
              <w:marRight w:val="0"/>
              <w:marTop w:val="0"/>
              <w:marBottom w:val="240"/>
              <w:divBdr>
                <w:top w:val="none" w:sz="0" w:space="0" w:color="auto"/>
                <w:left w:val="none" w:sz="0" w:space="0" w:color="auto"/>
                <w:bottom w:val="none" w:sz="0" w:space="0" w:color="auto"/>
                <w:right w:val="none" w:sz="0" w:space="0" w:color="auto"/>
              </w:divBdr>
              <w:divsChild>
                <w:div w:id="377709222">
                  <w:marLeft w:val="600"/>
                  <w:marRight w:val="96"/>
                  <w:marTop w:val="0"/>
                  <w:marBottom w:val="0"/>
                  <w:divBdr>
                    <w:top w:val="none" w:sz="0" w:space="0" w:color="auto"/>
                    <w:left w:val="none" w:sz="0" w:space="0" w:color="auto"/>
                    <w:bottom w:val="none" w:sz="0" w:space="0" w:color="auto"/>
                    <w:right w:val="none" w:sz="0" w:space="0" w:color="auto"/>
                  </w:divBdr>
                </w:div>
              </w:divsChild>
            </w:div>
            <w:div w:id="836766066">
              <w:marLeft w:val="0"/>
              <w:marRight w:val="0"/>
              <w:marTop w:val="0"/>
              <w:marBottom w:val="240"/>
              <w:divBdr>
                <w:top w:val="none" w:sz="0" w:space="0" w:color="auto"/>
                <w:left w:val="none" w:sz="0" w:space="0" w:color="auto"/>
                <w:bottom w:val="none" w:sz="0" w:space="0" w:color="auto"/>
                <w:right w:val="none" w:sz="0" w:space="0" w:color="auto"/>
              </w:divBdr>
              <w:divsChild>
                <w:div w:id="20673652">
                  <w:marLeft w:val="600"/>
                  <w:marRight w:val="96"/>
                  <w:marTop w:val="0"/>
                  <w:marBottom w:val="0"/>
                  <w:divBdr>
                    <w:top w:val="none" w:sz="0" w:space="0" w:color="auto"/>
                    <w:left w:val="none" w:sz="0" w:space="0" w:color="auto"/>
                    <w:bottom w:val="none" w:sz="0" w:space="0" w:color="auto"/>
                    <w:right w:val="none" w:sz="0" w:space="0" w:color="auto"/>
                  </w:divBdr>
                </w:div>
              </w:divsChild>
            </w:div>
            <w:div w:id="1576014630">
              <w:marLeft w:val="0"/>
              <w:marRight w:val="0"/>
              <w:marTop w:val="0"/>
              <w:marBottom w:val="240"/>
              <w:divBdr>
                <w:top w:val="none" w:sz="0" w:space="0" w:color="auto"/>
                <w:left w:val="none" w:sz="0" w:space="0" w:color="auto"/>
                <w:bottom w:val="none" w:sz="0" w:space="0" w:color="auto"/>
                <w:right w:val="none" w:sz="0" w:space="0" w:color="auto"/>
              </w:divBdr>
              <w:divsChild>
                <w:div w:id="1784618702">
                  <w:marLeft w:val="600"/>
                  <w:marRight w:val="96"/>
                  <w:marTop w:val="0"/>
                  <w:marBottom w:val="0"/>
                  <w:divBdr>
                    <w:top w:val="none" w:sz="0" w:space="0" w:color="auto"/>
                    <w:left w:val="none" w:sz="0" w:space="0" w:color="auto"/>
                    <w:bottom w:val="none" w:sz="0" w:space="0" w:color="auto"/>
                    <w:right w:val="none" w:sz="0" w:space="0" w:color="auto"/>
                  </w:divBdr>
                </w:div>
              </w:divsChild>
            </w:div>
            <w:div w:id="805393371">
              <w:marLeft w:val="0"/>
              <w:marRight w:val="0"/>
              <w:marTop w:val="0"/>
              <w:marBottom w:val="240"/>
              <w:divBdr>
                <w:top w:val="none" w:sz="0" w:space="0" w:color="auto"/>
                <w:left w:val="none" w:sz="0" w:space="0" w:color="auto"/>
                <w:bottom w:val="none" w:sz="0" w:space="0" w:color="auto"/>
                <w:right w:val="none" w:sz="0" w:space="0" w:color="auto"/>
              </w:divBdr>
              <w:divsChild>
                <w:div w:id="705325925">
                  <w:marLeft w:val="600"/>
                  <w:marRight w:val="96"/>
                  <w:marTop w:val="0"/>
                  <w:marBottom w:val="0"/>
                  <w:divBdr>
                    <w:top w:val="none" w:sz="0" w:space="0" w:color="auto"/>
                    <w:left w:val="none" w:sz="0" w:space="0" w:color="auto"/>
                    <w:bottom w:val="none" w:sz="0" w:space="0" w:color="auto"/>
                    <w:right w:val="none" w:sz="0" w:space="0" w:color="auto"/>
                  </w:divBdr>
                </w:div>
              </w:divsChild>
            </w:div>
            <w:div w:id="962272053">
              <w:marLeft w:val="0"/>
              <w:marRight w:val="0"/>
              <w:marTop w:val="0"/>
              <w:marBottom w:val="240"/>
              <w:divBdr>
                <w:top w:val="none" w:sz="0" w:space="0" w:color="auto"/>
                <w:left w:val="none" w:sz="0" w:space="0" w:color="auto"/>
                <w:bottom w:val="none" w:sz="0" w:space="0" w:color="auto"/>
                <w:right w:val="none" w:sz="0" w:space="0" w:color="auto"/>
              </w:divBdr>
              <w:divsChild>
                <w:div w:id="364673107">
                  <w:marLeft w:val="600"/>
                  <w:marRight w:val="96"/>
                  <w:marTop w:val="0"/>
                  <w:marBottom w:val="0"/>
                  <w:divBdr>
                    <w:top w:val="none" w:sz="0" w:space="0" w:color="auto"/>
                    <w:left w:val="none" w:sz="0" w:space="0" w:color="auto"/>
                    <w:bottom w:val="none" w:sz="0" w:space="0" w:color="auto"/>
                    <w:right w:val="none" w:sz="0" w:space="0" w:color="auto"/>
                  </w:divBdr>
                </w:div>
              </w:divsChild>
            </w:div>
            <w:div w:id="880361494">
              <w:marLeft w:val="0"/>
              <w:marRight w:val="0"/>
              <w:marTop w:val="0"/>
              <w:marBottom w:val="240"/>
              <w:divBdr>
                <w:top w:val="none" w:sz="0" w:space="0" w:color="auto"/>
                <w:left w:val="none" w:sz="0" w:space="0" w:color="auto"/>
                <w:bottom w:val="none" w:sz="0" w:space="0" w:color="auto"/>
                <w:right w:val="none" w:sz="0" w:space="0" w:color="auto"/>
              </w:divBdr>
              <w:divsChild>
                <w:div w:id="1573202251">
                  <w:marLeft w:val="600"/>
                  <w:marRight w:val="96"/>
                  <w:marTop w:val="0"/>
                  <w:marBottom w:val="0"/>
                  <w:divBdr>
                    <w:top w:val="none" w:sz="0" w:space="0" w:color="auto"/>
                    <w:left w:val="none" w:sz="0" w:space="0" w:color="auto"/>
                    <w:bottom w:val="none" w:sz="0" w:space="0" w:color="auto"/>
                    <w:right w:val="none" w:sz="0" w:space="0" w:color="auto"/>
                  </w:divBdr>
                </w:div>
              </w:divsChild>
            </w:div>
            <w:div w:id="1189636288">
              <w:marLeft w:val="0"/>
              <w:marRight w:val="0"/>
              <w:marTop w:val="0"/>
              <w:marBottom w:val="240"/>
              <w:divBdr>
                <w:top w:val="none" w:sz="0" w:space="0" w:color="auto"/>
                <w:left w:val="none" w:sz="0" w:space="0" w:color="auto"/>
                <w:bottom w:val="none" w:sz="0" w:space="0" w:color="auto"/>
                <w:right w:val="none" w:sz="0" w:space="0" w:color="auto"/>
              </w:divBdr>
              <w:divsChild>
                <w:div w:id="727798425">
                  <w:marLeft w:val="600"/>
                  <w:marRight w:val="96"/>
                  <w:marTop w:val="0"/>
                  <w:marBottom w:val="0"/>
                  <w:divBdr>
                    <w:top w:val="none" w:sz="0" w:space="0" w:color="auto"/>
                    <w:left w:val="none" w:sz="0" w:space="0" w:color="auto"/>
                    <w:bottom w:val="none" w:sz="0" w:space="0" w:color="auto"/>
                    <w:right w:val="none" w:sz="0" w:space="0" w:color="auto"/>
                  </w:divBdr>
                </w:div>
              </w:divsChild>
            </w:div>
            <w:div w:id="1228691555">
              <w:marLeft w:val="0"/>
              <w:marRight w:val="0"/>
              <w:marTop w:val="0"/>
              <w:marBottom w:val="240"/>
              <w:divBdr>
                <w:top w:val="none" w:sz="0" w:space="0" w:color="auto"/>
                <w:left w:val="none" w:sz="0" w:space="0" w:color="auto"/>
                <w:bottom w:val="none" w:sz="0" w:space="0" w:color="auto"/>
                <w:right w:val="none" w:sz="0" w:space="0" w:color="auto"/>
              </w:divBdr>
              <w:divsChild>
                <w:div w:id="808208938">
                  <w:marLeft w:val="600"/>
                  <w:marRight w:val="96"/>
                  <w:marTop w:val="0"/>
                  <w:marBottom w:val="0"/>
                  <w:divBdr>
                    <w:top w:val="none" w:sz="0" w:space="0" w:color="auto"/>
                    <w:left w:val="none" w:sz="0" w:space="0" w:color="auto"/>
                    <w:bottom w:val="none" w:sz="0" w:space="0" w:color="auto"/>
                    <w:right w:val="none" w:sz="0" w:space="0" w:color="auto"/>
                  </w:divBdr>
                </w:div>
              </w:divsChild>
            </w:div>
            <w:div w:id="1260917408">
              <w:marLeft w:val="0"/>
              <w:marRight w:val="0"/>
              <w:marTop w:val="0"/>
              <w:marBottom w:val="240"/>
              <w:divBdr>
                <w:top w:val="none" w:sz="0" w:space="0" w:color="auto"/>
                <w:left w:val="none" w:sz="0" w:space="0" w:color="auto"/>
                <w:bottom w:val="none" w:sz="0" w:space="0" w:color="auto"/>
                <w:right w:val="none" w:sz="0" w:space="0" w:color="auto"/>
              </w:divBdr>
              <w:divsChild>
                <w:div w:id="1628777437">
                  <w:marLeft w:val="600"/>
                  <w:marRight w:val="96"/>
                  <w:marTop w:val="0"/>
                  <w:marBottom w:val="0"/>
                  <w:divBdr>
                    <w:top w:val="none" w:sz="0" w:space="0" w:color="auto"/>
                    <w:left w:val="none" w:sz="0" w:space="0" w:color="auto"/>
                    <w:bottom w:val="none" w:sz="0" w:space="0" w:color="auto"/>
                    <w:right w:val="none" w:sz="0" w:space="0" w:color="auto"/>
                  </w:divBdr>
                </w:div>
              </w:divsChild>
            </w:div>
            <w:div w:id="912399282">
              <w:marLeft w:val="0"/>
              <w:marRight w:val="0"/>
              <w:marTop w:val="0"/>
              <w:marBottom w:val="240"/>
              <w:divBdr>
                <w:top w:val="none" w:sz="0" w:space="0" w:color="auto"/>
                <w:left w:val="none" w:sz="0" w:space="0" w:color="auto"/>
                <w:bottom w:val="none" w:sz="0" w:space="0" w:color="auto"/>
                <w:right w:val="none" w:sz="0" w:space="0" w:color="auto"/>
              </w:divBdr>
              <w:divsChild>
                <w:div w:id="448819066">
                  <w:marLeft w:val="600"/>
                  <w:marRight w:val="96"/>
                  <w:marTop w:val="0"/>
                  <w:marBottom w:val="0"/>
                  <w:divBdr>
                    <w:top w:val="none" w:sz="0" w:space="0" w:color="auto"/>
                    <w:left w:val="none" w:sz="0" w:space="0" w:color="auto"/>
                    <w:bottom w:val="none" w:sz="0" w:space="0" w:color="auto"/>
                    <w:right w:val="none" w:sz="0" w:space="0" w:color="auto"/>
                  </w:divBdr>
                </w:div>
              </w:divsChild>
            </w:div>
            <w:div w:id="1102408701">
              <w:marLeft w:val="0"/>
              <w:marRight w:val="0"/>
              <w:marTop w:val="0"/>
              <w:marBottom w:val="240"/>
              <w:divBdr>
                <w:top w:val="none" w:sz="0" w:space="0" w:color="auto"/>
                <w:left w:val="none" w:sz="0" w:space="0" w:color="auto"/>
                <w:bottom w:val="none" w:sz="0" w:space="0" w:color="auto"/>
                <w:right w:val="none" w:sz="0" w:space="0" w:color="auto"/>
              </w:divBdr>
              <w:divsChild>
                <w:div w:id="389696979">
                  <w:marLeft w:val="600"/>
                  <w:marRight w:val="96"/>
                  <w:marTop w:val="0"/>
                  <w:marBottom w:val="0"/>
                  <w:divBdr>
                    <w:top w:val="none" w:sz="0" w:space="0" w:color="auto"/>
                    <w:left w:val="none" w:sz="0" w:space="0" w:color="auto"/>
                    <w:bottom w:val="none" w:sz="0" w:space="0" w:color="auto"/>
                    <w:right w:val="none" w:sz="0" w:space="0" w:color="auto"/>
                  </w:divBdr>
                </w:div>
              </w:divsChild>
            </w:div>
            <w:div w:id="1982035961">
              <w:marLeft w:val="0"/>
              <w:marRight w:val="0"/>
              <w:marTop w:val="0"/>
              <w:marBottom w:val="240"/>
              <w:divBdr>
                <w:top w:val="none" w:sz="0" w:space="0" w:color="auto"/>
                <w:left w:val="none" w:sz="0" w:space="0" w:color="auto"/>
                <w:bottom w:val="none" w:sz="0" w:space="0" w:color="auto"/>
                <w:right w:val="none" w:sz="0" w:space="0" w:color="auto"/>
              </w:divBdr>
              <w:divsChild>
                <w:div w:id="2019261338">
                  <w:marLeft w:val="600"/>
                  <w:marRight w:val="96"/>
                  <w:marTop w:val="0"/>
                  <w:marBottom w:val="0"/>
                  <w:divBdr>
                    <w:top w:val="none" w:sz="0" w:space="0" w:color="auto"/>
                    <w:left w:val="none" w:sz="0" w:space="0" w:color="auto"/>
                    <w:bottom w:val="none" w:sz="0" w:space="0" w:color="auto"/>
                    <w:right w:val="none" w:sz="0" w:space="0" w:color="auto"/>
                  </w:divBdr>
                </w:div>
              </w:divsChild>
            </w:div>
            <w:div w:id="1928614402">
              <w:marLeft w:val="0"/>
              <w:marRight w:val="0"/>
              <w:marTop w:val="0"/>
              <w:marBottom w:val="240"/>
              <w:divBdr>
                <w:top w:val="none" w:sz="0" w:space="0" w:color="auto"/>
                <w:left w:val="none" w:sz="0" w:space="0" w:color="auto"/>
                <w:bottom w:val="none" w:sz="0" w:space="0" w:color="auto"/>
                <w:right w:val="none" w:sz="0" w:space="0" w:color="auto"/>
              </w:divBdr>
              <w:divsChild>
                <w:div w:id="1175848263">
                  <w:marLeft w:val="600"/>
                  <w:marRight w:val="96"/>
                  <w:marTop w:val="0"/>
                  <w:marBottom w:val="0"/>
                  <w:divBdr>
                    <w:top w:val="none" w:sz="0" w:space="0" w:color="auto"/>
                    <w:left w:val="none" w:sz="0" w:space="0" w:color="auto"/>
                    <w:bottom w:val="none" w:sz="0" w:space="0" w:color="auto"/>
                    <w:right w:val="none" w:sz="0" w:space="0" w:color="auto"/>
                  </w:divBdr>
                </w:div>
              </w:divsChild>
            </w:div>
            <w:div w:id="1702169322">
              <w:marLeft w:val="0"/>
              <w:marRight w:val="0"/>
              <w:marTop w:val="0"/>
              <w:marBottom w:val="240"/>
              <w:divBdr>
                <w:top w:val="none" w:sz="0" w:space="0" w:color="auto"/>
                <w:left w:val="none" w:sz="0" w:space="0" w:color="auto"/>
                <w:bottom w:val="none" w:sz="0" w:space="0" w:color="auto"/>
                <w:right w:val="none" w:sz="0" w:space="0" w:color="auto"/>
              </w:divBdr>
              <w:divsChild>
                <w:div w:id="986668274">
                  <w:marLeft w:val="600"/>
                  <w:marRight w:val="96"/>
                  <w:marTop w:val="0"/>
                  <w:marBottom w:val="0"/>
                  <w:divBdr>
                    <w:top w:val="none" w:sz="0" w:space="0" w:color="auto"/>
                    <w:left w:val="none" w:sz="0" w:space="0" w:color="auto"/>
                    <w:bottom w:val="none" w:sz="0" w:space="0" w:color="auto"/>
                    <w:right w:val="none" w:sz="0" w:space="0" w:color="auto"/>
                  </w:divBdr>
                </w:div>
              </w:divsChild>
            </w:div>
            <w:div w:id="2141339735">
              <w:marLeft w:val="0"/>
              <w:marRight w:val="0"/>
              <w:marTop w:val="0"/>
              <w:marBottom w:val="240"/>
              <w:divBdr>
                <w:top w:val="none" w:sz="0" w:space="0" w:color="auto"/>
                <w:left w:val="none" w:sz="0" w:space="0" w:color="auto"/>
                <w:bottom w:val="none" w:sz="0" w:space="0" w:color="auto"/>
                <w:right w:val="none" w:sz="0" w:space="0" w:color="auto"/>
              </w:divBdr>
              <w:divsChild>
                <w:div w:id="1127431659">
                  <w:marLeft w:val="600"/>
                  <w:marRight w:val="96"/>
                  <w:marTop w:val="0"/>
                  <w:marBottom w:val="0"/>
                  <w:divBdr>
                    <w:top w:val="none" w:sz="0" w:space="0" w:color="auto"/>
                    <w:left w:val="none" w:sz="0" w:space="0" w:color="auto"/>
                    <w:bottom w:val="none" w:sz="0" w:space="0" w:color="auto"/>
                    <w:right w:val="none" w:sz="0" w:space="0" w:color="auto"/>
                  </w:divBdr>
                </w:div>
              </w:divsChild>
            </w:div>
            <w:div w:id="375202982">
              <w:marLeft w:val="0"/>
              <w:marRight w:val="0"/>
              <w:marTop w:val="0"/>
              <w:marBottom w:val="240"/>
              <w:divBdr>
                <w:top w:val="none" w:sz="0" w:space="0" w:color="auto"/>
                <w:left w:val="none" w:sz="0" w:space="0" w:color="auto"/>
                <w:bottom w:val="none" w:sz="0" w:space="0" w:color="auto"/>
                <w:right w:val="none" w:sz="0" w:space="0" w:color="auto"/>
              </w:divBdr>
              <w:divsChild>
                <w:div w:id="1731030972">
                  <w:marLeft w:val="600"/>
                  <w:marRight w:val="96"/>
                  <w:marTop w:val="0"/>
                  <w:marBottom w:val="0"/>
                  <w:divBdr>
                    <w:top w:val="none" w:sz="0" w:space="0" w:color="auto"/>
                    <w:left w:val="none" w:sz="0" w:space="0" w:color="auto"/>
                    <w:bottom w:val="none" w:sz="0" w:space="0" w:color="auto"/>
                    <w:right w:val="none" w:sz="0" w:space="0" w:color="auto"/>
                  </w:divBdr>
                </w:div>
              </w:divsChild>
            </w:div>
            <w:div w:id="223490748">
              <w:marLeft w:val="0"/>
              <w:marRight w:val="0"/>
              <w:marTop w:val="0"/>
              <w:marBottom w:val="240"/>
              <w:divBdr>
                <w:top w:val="none" w:sz="0" w:space="0" w:color="auto"/>
                <w:left w:val="none" w:sz="0" w:space="0" w:color="auto"/>
                <w:bottom w:val="none" w:sz="0" w:space="0" w:color="auto"/>
                <w:right w:val="none" w:sz="0" w:space="0" w:color="auto"/>
              </w:divBdr>
              <w:divsChild>
                <w:div w:id="339359915">
                  <w:marLeft w:val="600"/>
                  <w:marRight w:val="96"/>
                  <w:marTop w:val="0"/>
                  <w:marBottom w:val="0"/>
                  <w:divBdr>
                    <w:top w:val="none" w:sz="0" w:space="0" w:color="auto"/>
                    <w:left w:val="none" w:sz="0" w:space="0" w:color="auto"/>
                    <w:bottom w:val="none" w:sz="0" w:space="0" w:color="auto"/>
                    <w:right w:val="none" w:sz="0" w:space="0" w:color="auto"/>
                  </w:divBdr>
                </w:div>
              </w:divsChild>
            </w:div>
            <w:div w:id="1777679329">
              <w:marLeft w:val="0"/>
              <w:marRight w:val="0"/>
              <w:marTop w:val="0"/>
              <w:marBottom w:val="240"/>
              <w:divBdr>
                <w:top w:val="none" w:sz="0" w:space="0" w:color="auto"/>
                <w:left w:val="none" w:sz="0" w:space="0" w:color="auto"/>
                <w:bottom w:val="none" w:sz="0" w:space="0" w:color="auto"/>
                <w:right w:val="none" w:sz="0" w:space="0" w:color="auto"/>
              </w:divBdr>
              <w:divsChild>
                <w:div w:id="2119568975">
                  <w:marLeft w:val="600"/>
                  <w:marRight w:val="96"/>
                  <w:marTop w:val="0"/>
                  <w:marBottom w:val="0"/>
                  <w:divBdr>
                    <w:top w:val="none" w:sz="0" w:space="0" w:color="auto"/>
                    <w:left w:val="none" w:sz="0" w:space="0" w:color="auto"/>
                    <w:bottom w:val="none" w:sz="0" w:space="0" w:color="auto"/>
                    <w:right w:val="none" w:sz="0" w:space="0" w:color="auto"/>
                  </w:divBdr>
                </w:div>
              </w:divsChild>
            </w:div>
            <w:div w:id="676425120">
              <w:marLeft w:val="0"/>
              <w:marRight w:val="0"/>
              <w:marTop w:val="0"/>
              <w:marBottom w:val="240"/>
              <w:divBdr>
                <w:top w:val="none" w:sz="0" w:space="0" w:color="auto"/>
                <w:left w:val="none" w:sz="0" w:space="0" w:color="auto"/>
                <w:bottom w:val="none" w:sz="0" w:space="0" w:color="auto"/>
                <w:right w:val="none" w:sz="0" w:space="0" w:color="auto"/>
              </w:divBdr>
              <w:divsChild>
                <w:div w:id="1221286252">
                  <w:marLeft w:val="600"/>
                  <w:marRight w:val="96"/>
                  <w:marTop w:val="0"/>
                  <w:marBottom w:val="0"/>
                  <w:divBdr>
                    <w:top w:val="none" w:sz="0" w:space="0" w:color="auto"/>
                    <w:left w:val="none" w:sz="0" w:space="0" w:color="auto"/>
                    <w:bottom w:val="none" w:sz="0" w:space="0" w:color="auto"/>
                    <w:right w:val="none" w:sz="0" w:space="0" w:color="auto"/>
                  </w:divBdr>
                </w:div>
              </w:divsChild>
            </w:div>
            <w:div w:id="1238247249">
              <w:marLeft w:val="0"/>
              <w:marRight w:val="0"/>
              <w:marTop w:val="0"/>
              <w:marBottom w:val="240"/>
              <w:divBdr>
                <w:top w:val="none" w:sz="0" w:space="0" w:color="auto"/>
                <w:left w:val="none" w:sz="0" w:space="0" w:color="auto"/>
                <w:bottom w:val="none" w:sz="0" w:space="0" w:color="auto"/>
                <w:right w:val="none" w:sz="0" w:space="0" w:color="auto"/>
              </w:divBdr>
              <w:divsChild>
                <w:div w:id="1000156225">
                  <w:marLeft w:val="600"/>
                  <w:marRight w:val="96"/>
                  <w:marTop w:val="0"/>
                  <w:marBottom w:val="0"/>
                  <w:divBdr>
                    <w:top w:val="none" w:sz="0" w:space="0" w:color="auto"/>
                    <w:left w:val="none" w:sz="0" w:space="0" w:color="auto"/>
                    <w:bottom w:val="none" w:sz="0" w:space="0" w:color="auto"/>
                    <w:right w:val="none" w:sz="0" w:space="0" w:color="auto"/>
                  </w:divBdr>
                </w:div>
              </w:divsChild>
            </w:div>
            <w:div w:id="732581882">
              <w:marLeft w:val="0"/>
              <w:marRight w:val="0"/>
              <w:marTop w:val="0"/>
              <w:marBottom w:val="240"/>
              <w:divBdr>
                <w:top w:val="none" w:sz="0" w:space="0" w:color="auto"/>
                <w:left w:val="none" w:sz="0" w:space="0" w:color="auto"/>
                <w:bottom w:val="none" w:sz="0" w:space="0" w:color="auto"/>
                <w:right w:val="none" w:sz="0" w:space="0" w:color="auto"/>
              </w:divBdr>
              <w:divsChild>
                <w:div w:id="1728264521">
                  <w:marLeft w:val="600"/>
                  <w:marRight w:val="96"/>
                  <w:marTop w:val="0"/>
                  <w:marBottom w:val="0"/>
                  <w:divBdr>
                    <w:top w:val="none" w:sz="0" w:space="0" w:color="auto"/>
                    <w:left w:val="none" w:sz="0" w:space="0" w:color="auto"/>
                    <w:bottom w:val="none" w:sz="0" w:space="0" w:color="auto"/>
                    <w:right w:val="none" w:sz="0" w:space="0" w:color="auto"/>
                  </w:divBdr>
                </w:div>
              </w:divsChild>
            </w:div>
            <w:div w:id="1055203932">
              <w:marLeft w:val="0"/>
              <w:marRight w:val="0"/>
              <w:marTop w:val="0"/>
              <w:marBottom w:val="240"/>
              <w:divBdr>
                <w:top w:val="none" w:sz="0" w:space="0" w:color="auto"/>
                <w:left w:val="none" w:sz="0" w:space="0" w:color="auto"/>
                <w:bottom w:val="none" w:sz="0" w:space="0" w:color="auto"/>
                <w:right w:val="none" w:sz="0" w:space="0" w:color="auto"/>
              </w:divBdr>
              <w:divsChild>
                <w:div w:id="1314682189">
                  <w:marLeft w:val="600"/>
                  <w:marRight w:val="96"/>
                  <w:marTop w:val="0"/>
                  <w:marBottom w:val="0"/>
                  <w:divBdr>
                    <w:top w:val="none" w:sz="0" w:space="0" w:color="auto"/>
                    <w:left w:val="none" w:sz="0" w:space="0" w:color="auto"/>
                    <w:bottom w:val="none" w:sz="0" w:space="0" w:color="auto"/>
                    <w:right w:val="none" w:sz="0" w:space="0" w:color="auto"/>
                  </w:divBdr>
                </w:div>
              </w:divsChild>
            </w:div>
            <w:div w:id="1549604721">
              <w:marLeft w:val="0"/>
              <w:marRight w:val="0"/>
              <w:marTop w:val="0"/>
              <w:marBottom w:val="240"/>
              <w:divBdr>
                <w:top w:val="none" w:sz="0" w:space="0" w:color="auto"/>
                <w:left w:val="none" w:sz="0" w:space="0" w:color="auto"/>
                <w:bottom w:val="none" w:sz="0" w:space="0" w:color="auto"/>
                <w:right w:val="none" w:sz="0" w:space="0" w:color="auto"/>
              </w:divBdr>
              <w:divsChild>
                <w:div w:id="990716279">
                  <w:marLeft w:val="600"/>
                  <w:marRight w:val="96"/>
                  <w:marTop w:val="0"/>
                  <w:marBottom w:val="0"/>
                  <w:divBdr>
                    <w:top w:val="none" w:sz="0" w:space="0" w:color="auto"/>
                    <w:left w:val="none" w:sz="0" w:space="0" w:color="auto"/>
                    <w:bottom w:val="none" w:sz="0" w:space="0" w:color="auto"/>
                    <w:right w:val="none" w:sz="0" w:space="0" w:color="auto"/>
                  </w:divBdr>
                </w:div>
              </w:divsChild>
            </w:div>
            <w:div w:id="594556669">
              <w:marLeft w:val="0"/>
              <w:marRight w:val="0"/>
              <w:marTop w:val="0"/>
              <w:marBottom w:val="240"/>
              <w:divBdr>
                <w:top w:val="none" w:sz="0" w:space="0" w:color="auto"/>
                <w:left w:val="none" w:sz="0" w:space="0" w:color="auto"/>
                <w:bottom w:val="none" w:sz="0" w:space="0" w:color="auto"/>
                <w:right w:val="none" w:sz="0" w:space="0" w:color="auto"/>
              </w:divBdr>
              <w:divsChild>
                <w:div w:id="1571697472">
                  <w:marLeft w:val="600"/>
                  <w:marRight w:val="96"/>
                  <w:marTop w:val="0"/>
                  <w:marBottom w:val="0"/>
                  <w:divBdr>
                    <w:top w:val="none" w:sz="0" w:space="0" w:color="auto"/>
                    <w:left w:val="none" w:sz="0" w:space="0" w:color="auto"/>
                    <w:bottom w:val="none" w:sz="0" w:space="0" w:color="auto"/>
                    <w:right w:val="none" w:sz="0" w:space="0" w:color="auto"/>
                  </w:divBdr>
                </w:div>
              </w:divsChild>
            </w:div>
            <w:div w:id="457341138">
              <w:marLeft w:val="0"/>
              <w:marRight w:val="0"/>
              <w:marTop w:val="0"/>
              <w:marBottom w:val="240"/>
              <w:divBdr>
                <w:top w:val="none" w:sz="0" w:space="0" w:color="auto"/>
                <w:left w:val="none" w:sz="0" w:space="0" w:color="auto"/>
                <w:bottom w:val="none" w:sz="0" w:space="0" w:color="auto"/>
                <w:right w:val="none" w:sz="0" w:space="0" w:color="auto"/>
              </w:divBdr>
              <w:divsChild>
                <w:div w:id="337274464">
                  <w:marLeft w:val="600"/>
                  <w:marRight w:val="96"/>
                  <w:marTop w:val="0"/>
                  <w:marBottom w:val="0"/>
                  <w:divBdr>
                    <w:top w:val="none" w:sz="0" w:space="0" w:color="auto"/>
                    <w:left w:val="none" w:sz="0" w:space="0" w:color="auto"/>
                    <w:bottom w:val="none" w:sz="0" w:space="0" w:color="auto"/>
                    <w:right w:val="none" w:sz="0" w:space="0" w:color="auto"/>
                  </w:divBdr>
                </w:div>
              </w:divsChild>
            </w:div>
            <w:div w:id="678388841">
              <w:marLeft w:val="0"/>
              <w:marRight w:val="0"/>
              <w:marTop w:val="0"/>
              <w:marBottom w:val="240"/>
              <w:divBdr>
                <w:top w:val="none" w:sz="0" w:space="0" w:color="auto"/>
                <w:left w:val="none" w:sz="0" w:space="0" w:color="auto"/>
                <w:bottom w:val="none" w:sz="0" w:space="0" w:color="auto"/>
                <w:right w:val="none" w:sz="0" w:space="0" w:color="auto"/>
              </w:divBdr>
              <w:divsChild>
                <w:div w:id="1068767912">
                  <w:marLeft w:val="600"/>
                  <w:marRight w:val="96"/>
                  <w:marTop w:val="0"/>
                  <w:marBottom w:val="0"/>
                  <w:divBdr>
                    <w:top w:val="none" w:sz="0" w:space="0" w:color="auto"/>
                    <w:left w:val="none" w:sz="0" w:space="0" w:color="auto"/>
                    <w:bottom w:val="none" w:sz="0" w:space="0" w:color="auto"/>
                    <w:right w:val="none" w:sz="0" w:space="0" w:color="auto"/>
                  </w:divBdr>
                </w:div>
              </w:divsChild>
            </w:div>
            <w:div w:id="1530533190">
              <w:marLeft w:val="0"/>
              <w:marRight w:val="0"/>
              <w:marTop w:val="0"/>
              <w:marBottom w:val="240"/>
              <w:divBdr>
                <w:top w:val="none" w:sz="0" w:space="0" w:color="auto"/>
                <w:left w:val="none" w:sz="0" w:space="0" w:color="auto"/>
                <w:bottom w:val="none" w:sz="0" w:space="0" w:color="auto"/>
                <w:right w:val="none" w:sz="0" w:space="0" w:color="auto"/>
              </w:divBdr>
              <w:divsChild>
                <w:div w:id="813722881">
                  <w:marLeft w:val="600"/>
                  <w:marRight w:val="96"/>
                  <w:marTop w:val="0"/>
                  <w:marBottom w:val="0"/>
                  <w:divBdr>
                    <w:top w:val="none" w:sz="0" w:space="0" w:color="auto"/>
                    <w:left w:val="none" w:sz="0" w:space="0" w:color="auto"/>
                    <w:bottom w:val="none" w:sz="0" w:space="0" w:color="auto"/>
                    <w:right w:val="none" w:sz="0" w:space="0" w:color="auto"/>
                  </w:divBdr>
                </w:div>
              </w:divsChild>
            </w:div>
            <w:div w:id="653992167">
              <w:marLeft w:val="0"/>
              <w:marRight w:val="0"/>
              <w:marTop w:val="0"/>
              <w:marBottom w:val="240"/>
              <w:divBdr>
                <w:top w:val="none" w:sz="0" w:space="0" w:color="auto"/>
                <w:left w:val="none" w:sz="0" w:space="0" w:color="auto"/>
                <w:bottom w:val="none" w:sz="0" w:space="0" w:color="auto"/>
                <w:right w:val="none" w:sz="0" w:space="0" w:color="auto"/>
              </w:divBdr>
              <w:divsChild>
                <w:div w:id="555429896">
                  <w:marLeft w:val="600"/>
                  <w:marRight w:val="96"/>
                  <w:marTop w:val="0"/>
                  <w:marBottom w:val="0"/>
                  <w:divBdr>
                    <w:top w:val="none" w:sz="0" w:space="0" w:color="auto"/>
                    <w:left w:val="none" w:sz="0" w:space="0" w:color="auto"/>
                    <w:bottom w:val="none" w:sz="0" w:space="0" w:color="auto"/>
                    <w:right w:val="none" w:sz="0" w:space="0" w:color="auto"/>
                  </w:divBdr>
                </w:div>
              </w:divsChild>
            </w:div>
            <w:div w:id="1107430142">
              <w:marLeft w:val="0"/>
              <w:marRight w:val="0"/>
              <w:marTop w:val="0"/>
              <w:marBottom w:val="240"/>
              <w:divBdr>
                <w:top w:val="none" w:sz="0" w:space="0" w:color="auto"/>
                <w:left w:val="none" w:sz="0" w:space="0" w:color="auto"/>
                <w:bottom w:val="none" w:sz="0" w:space="0" w:color="auto"/>
                <w:right w:val="none" w:sz="0" w:space="0" w:color="auto"/>
              </w:divBdr>
              <w:divsChild>
                <w:div w:id="1230382998">
                  <w:marLeft w:val="600"/>
                  <w:marRight w:val="96"/>
                  <w:marTop w:val="0"/>
                  <w:marBottom w:val="0"/>
                  <w:divBdr>
                    <w:top w:val="none" w:sz="0" w:space="0" w:color="auto"/>
                    <w:left w:val="none" w:sz="0" w:space="0" w:color="auto"/>
                    <w:bottom w:val="none" w:sz="0" w:space="0" w:color="auto"/>
                    <w:right w:val="none" w:sz="0" w:space="0" w:color="auto"/>
                  </w:divBdr>
                </w:div>
              </w:divsChild>
            </w:div>
            <w:div w:id="1577393883">
              <w:marLeft w:val="0"/>
              <w:marRight w:val="0"/>
              <w:marTop w:val="0"/>
              <w:marBottom w:val="240"/>
              <w:divBdr>
                <w:top w:val="none" w:sz="0" w:space="0" w:color="auto"/>
                <w:left w:val="none" w:sz="0" w:space="0" w:color="auto"/>
                <w:bottom w:val="none" w:sz="0" w:space="0" w:color="auto"/>
                <w:right w:val="none" w:sz="0" w:space="0" w:color="auto"/>
              </w:divBdr>
              <w:divsChild>
                <w:div w:id="1223447543">
                  <w:marLeft w:val="600"/>
                  <w:marRight w:val="96"/>
                  <w:marTop w:val="0"/>
                  <w:marBottom w:val="0"/>
                  <w:divBdr>
                    <w:top w:val="none" w:sz="0" w:space="0" w:color="auto"/>
                    <w:left w:val="none" w:sz="0" w:space="0" w:color="auto"/>
                    <w:bottom w:val="none" w:sz="0" w:space="0" w:color="auto"/>
                    <w:right w:val="none" w:sz="0" w:space="0" w:color="auto"/>
                  </w:divBdr>
                </w:div>
              </w:divsChild>
            </w:div>
            <w:div w:id="998656276">
              <w:marLeft w:val="0"/>
              <w:marRight w:val="0"/>
              <w:marTop w:val="0"/>
              <w:marBottom w:val="240"/>
              <w:divBdr>
                <w:top w:val="none" w:sz="0" w:space="0" w:color="auto"/>
                <w:left w:val="none" w:sz="0" w:space="0" w:color="auto"/>
                <w:bottom w:val="none" w:sz="0" w:space="0" w:color="auto"/>
                <w:right w:val="none" w:sz="0" w:space="0" w:color="auto"/>
              </w:divBdr>
              <w:divsChild>
                <w:div w:id="959728747">
                  <w:marLeft w:val="600"/>
                  <w:marRight w:val="96"/>
                  <w:marTop w:val="0"/>
                  <w:marBottom w:val="0"/>
                  <w:divBdr>
                    <w:top w:val="none" w:sz="0" w:space="0" w:color="auto"/>
                    <w:left w:val="none" w:sz="0" w:space="0" w:color="auto"/>
                    <w:bottom w:val="none" w:sz="0" w:space="0" w:color="auto"/>
                    <w:right w:val="none" w:sz="0" w:space="0" w:color="auto"/>
                  </w:divBdr>
                </w:div>
              </w:divsChild>
            </w:div>
            <w:div w:id="1870727844">
              <w:marLeft w:val="0"/>
              <w:marRight w:val="0"/>
              <w:marTop w:val="0"/>
              <w:marBottom w:val="240"/>
              <w:divBdr>
                <w:top w:val="none" w:sz="0" w:space="0" w:color="auto"/>
                <w:left w:val="none" w:sz="0" w:space="0" w:color="auto"/>
                <w:bottom w:val="none" w:sz="0" w:space="0" w:color="auto"/>
                <w:right w:val="none" w:sz="0" w:space="0" w:color="auto"/>
              </w:divBdr>
              <w:divsChild>
                <w:div w:id="881477079">
                  <w:marLeft w:val="600"/>
                  <w:marRight w:val="96"/>
                  <w:marTop w:val="0"/>
                  <w:marBottom w:val="0"/>
                  <w:divBdr>
                    <w:top w:val="none" w:sz="0" w:space="0" w:color="auto"/>
                    <w:left w:val="none" w:sz="0" w:space="0" w:color="auto"/>
                    <w:bottom w:val="none" w:sz="0" w:space="0" w:color="auto"/>
                    <w:right w:val="none" w:sz="0" w:space="0" w:color="auto"/>
                  </w:divBdr>
                </w:div>
              </w:divsChild>
            </w:div>
            <w:div w:id="392853999">
              <w:marLeft w:val="0"/>
              <w:marRight w:val="0"/>
              <w:marTop w:val="0"/>
              <w:marBottom w:val="240"/>
              <w:divBdr>
                <w:top w:val="none" w:sz="0" w:space="0" w:color="auto"/>
                <w:left w:val="none" w:sz="0" w:space="0" w:color="auto"/>
                <w:bottom w:val="none" w:sz="0" w:space="0" w:color="auto"/>
                <w:right w:val="none" w:sz="0" w:space="0" w:color="auto"/>
              </w:divBdr>
              <w:divsChild>
                <w:div w:id="866453935">
                  <w:marLeft w:val="600"/>
                  <w:marRight w:val="96"/>
                  <w:marTop w:val="0"/>
                  <w:marBottom w:val="0"/>
                  <w:divBdr>
                    <w:top w:val="none" w:sz="0" w:space="0" w:color="auto"/>
                    <w:left w:val="none" w:sz="0" w:space="0" w:color="auto"/>
                    <w:bottom w:val="none" w:sz="0" w:space="0" w:color="auto"/>
                    <w:right w:val="none" w:sz="0" w:space="0" w:color="auto"/>
                  </w:divBdr>
                </w:div>
              </w:divsChild>
            </w:div>
            <w:div w:id="2031368084">
              <w:marLeft w:val="0"/>
              <w:marRight w:val="0"/>
              <w:marTop w:val="0"/>
              <w:marBottom w:val="240"/>
              <w:divBdr>
                <w:top w:val="none" w:sz="0" w:space="0" w:color="auto"/>
                <w:left w:val="none" w:sz="0" w:space="0" w:color="auto"/>
                <w:bottom w:val="none" w:sz="0" w:space="0" w:color="auto"/>
                <w:right w:val="none" w:sz="0" w:space="0" w:color="auto"/>
              </w:divBdr>
              <w:divsChild>
                <w:div w:id="1801992809">
                  <w:marLeft w:val="600"/>
                  <w:marRight w:val="96"/>
                  <w:marTop w:val="0"/>
                  <w:marBottom w:val="0"/>
                  <w:divBdr>
                    <w:top w:val="none" w:sz="0" w:space="0" w:color="auto"/>
                    <w:left w:val="none" w:sz="0" w:space="0" w:color="auto"/>
                    <w:bottom w:val="none" w:sz="0" w:space="0" w:color="auto"/>
                    <w:right w:val="none" w:sz="0" w:space="0" w:color="auto"/>
                  </w:divBdr>
                </w:div>
              </w:divsChild>
            </w:div>
            <w:div w:id="1409768065">
              <w:marLeft w:val="0"/>
              <w:marRight w:val="0"/>
              <w:marTop w:val="0"/>
              <w:marBottom w:val="240"/>
              <w:divBdr>
                <w:top w:val="none" w:sz="0" w:space="0" w:color="auto"/>
                <w:left w:val="none" w:sz="0" w:space="0" w:color="auto"/>
                <w:bottom w:val="none" w:sz="0" w:space="0" w:color="auto"/>
                <w:right w:val="none" w:sz="0" w:space="0" w:color="auto"/>
              </w:divBdr>
              <w:divsChild>
                <w:div w:id="1076316427">
                  <w:marLeft w:val="600"/>
                  <w:marRight w:val="96"/>
                  <w:marTop w:val="0"/>
                  <w:marBottom w:val="0"/>
                  <w:divBdr>
                    <w:top w:val="none" w:sz="0" w:space="0" w:color="auto"/>
                    <w:left w:val="none" w:sz="0" w:space="0" w:color="auto"/>
                    <w:bottom w:val="none" w:sz="0" w:space="0" w:color="auto"/>
                    <w:right w:val="none" w:sz="0" w:space="0" w:color="auto"/>
                  </w:divBdr>
                </w:div>
              </w:divsChild>
            </w:div>
            <w:div w:id="1350183001">
              <w:marLeft w:val="0"/>
              <w:marRight w:val="0"/>
              <w:marTop w:val="0"/>
              <w:marBottom w:val="240"/>
              <w:divBdr>
                <w:top w:val="none" w:sz="0" w:space="0" w:color="auto"/>
                <w:left w:val="none" w:sz="0" w:space="0" w:color="auto"/>
                <w:bottom w:val="none" w:sz="0" w:space="0" w:color="auto"/>
                <w:right w:val="none" w:sz="0" w:space="0" w:color="auto"/>
              </w:divBdr>
              <w:divsChild>
                <w:div w:id="996959221">
                  <w:marLeft w:val="600"/>
                  <w:marRight w:val="96"/>
                  <w:marTop w:val="0"/>
                  <w:marBottom w:val="0"/>
                  <w:divBdr>
                    <w:top w:val="none" w:sz="0" w:space="0" w:color="auto"/>
                    <w:left w:val="none" w:sz="0" w:space="0" w:color="auto"/>
                    <w:bottom w:val="none" w:sz="0" w:space="0" w:color="auto"/>
                    <w:right w:val="none" w:sz="0" w:space="0" w:color="auto"/>
                  </w:divBdr>
                </w:div>
              </w:divsChild>
            </w:div>
            <w:div w:id="1271547626">
              <w:marLeft w:val="0"/>
              <w:marRight w:val="0"/>
              <w:marTop w:val="0"/>
              <w:marBottom w:val="240"/>
              <w:divBdr>
                <w:top w:val="none" w:sz="0" w:space="0" w:color="auto"/>
                <w:left w:val="none" w:sz="0" w:space="0" w:color="auto"/>
                <w:bottom w:val="none" w:sz="0" w:space="0" w:color="auto"/>
                <w:right w:val="none" w:sz="0" w:space="0" w:color="auto"/>
              </w:divBdr>
              <w:divsChild>
                <w:div w:id="1932352657">
                  <w:marLeft w:val="600"/>
                  <w:marRight w:val="96"/>
                  <w:marTop w:val="0"/>
                  <w:marBottom w:val="0"/>
                  <w:divBdr>
                    <w:top w:val="none" w:sz="0" w:space="0" w:color="auto"/>
                    <w:left w:val="none" w:sz="0" w:space="0" w:color="auto"/>
                    <w:bottom w:val="none" w:sz="0" w:space="0" w:color="auto"/>
                    <w:right w:val="none" w:sz="0" w:space="0" w:color="auto"/>
                  </w:divBdr>
                </w:div>
              </w:divsChild>
            </w:div>
            <w:div w:id="147747823">
              <w:marLeft w:val="0"/>
              <w:marRight w:val="0"/>
              <w:marTop w:val="0"/>
              <w:marBottom w:val="240"/>
              <w:divBdr>
                <w:top w:val="none" w:sz="0" w:space="0" w:color="auto"/>
                <w:left w:val="none" w:sz="0" w:space="0" w:color="auto"/>
                <w:bottom w:val="none" w:sz="0" w:space="0" w:color="auto"/>
                <w:right w:val="none" w:sz="0" w:space="0" w:color="auto"/>
              </w:divBdr>
              <w:divsChild>
                <w:div w:id="548302119">
                  <w:marLeft w:val="600"/>
                  <w:marRight w:val="96"/>
                  <w:marTop w:val="0"/>
                  <w:marBottom w:val="0"/>
                  <w:divBdr>
                    <w:top w:val="none" w:sz="0" w:space="0" w:color="auto"/>
                    <w:left w:val="none" w:sz="0" w:space="0" w:color="auto"/>
                    <w:bottom w:val="none" w:sz="0" w:space="0" w:color="auto"/>
                    <w:right w:val="none" w:sz="0" w:space="0" w:color="auto"/>
                  </w:divBdr>
                </w:div>
              </w:divsChild>
            </w:div>
            <w:div w:id="587887129">
              <w:marLeft w:val="0"/>
              <w:marRight w:val="0"/>
              <w:marTop w:val="0"/>
              <w:marBottom w:val="240"/>
              <w:divBdr>
                <w:top w:val="none" w:sz="0" w:space="0" w:color="auto"/>
                <w:left w:val="none" w:sz="0" w:space="0" w:color="auto"/>
                <w:bottom w:val="none" w:sz="0" w:space="0" w:color="auto"/>
                <w:right w:val="none" w:sz="0" w:space="0" w:color="auto"/>
              </w:divBdr>
              <w:divsChild>
                <w:div w:id="1060136835">
                  <w:marLeft w:val="600"/>
                  <w:marRight w:val="96"/>
                  <w:marTop w:val="0"/>
                  <w:marBottom w:val="0"/>
                  <w:divBdr>
                    <w:top w:val="none" w:sz="0" w:space="0" w:color="auto"/>
                    <w:left w:val="none" w:sz="0" w:space="0" w:color="auto"/>
                    <w:bottom w:val="none" w:sz="0" w:space="0" w:color="auto"/>
                    <w:right w:val="none" w:sz="0" w:space="0" w:color="auto"/>
                  </w:divBdr>
                </w:div>
              </w:divsChild>
            </w:div>
            <w:div w:id="964195707">
              <w:marLeft w:val="0"/>
              <w:marRight w:val="0"/>
              <w:marTop w:val="0"/>
              <w:marBottom w:val="240"/>
              <w:divBdr>
                <w:top w:val="none" w:sz="0" w:space="0" w:color="auto"/>
                <w:left w:val="none" w:sz="0" w:space="0" w:color="auto"/>
                <w:bottom w:val="none" w:sz="0" w:space="0" w:color="auto"/>
                <w:right w:val="none" w:sz="0" w:space="0" w:color="auto"/>
              </w:divBdr>
              <w:divsChild>
                <w:div w:id="1305233278">
                  <w:marLeft w:val="600"/>
                  <w:marRight w:val="96"/>
                  <w:marTop w:val="0"/>
                  <w:marBottom w:val="0"/>
                  <w:divBdr>
                    <w:top w:val="none" w:sz="0" w:space="0" w:color="auto"/>
                    <w:left w:val="none" w:sz="0" w:space="0" w:color="auto"/>
                    <w:bottom w:val="none" w:sz="0" w:space="0" w:color="auto"/>
                    <w:right w:val="none" w:sz="0" w:space="0" w:color="auto"/>
                  </w:divBdr>
                </w:div>
              </w:divsChild>
            </w:div>
            <w:div w:id="739912747">
              <w:marLeft w:val="0"/>
              <w:marRight w:val="0"/>
              <w:marTop w:val="0"/>
              <w:marBottom w:val="240"/>
              <w:divBdr>
                <w:top w:val="none" w:sz="0" w:space="0" w:color="auto"/>
                <w:left w:val="none" w:sz="0" w:space="0" w:color="auto"/>
                <w:bottom w:val="none" w:sz="0" w:space="0" w:color="auto"/>
                <w:right w:val="none" w:sz="0" w:space="0" w:color="auto"/>
              </w:divBdr>
              <w:divsChild>
                <w:div w:id="269165275">
                  <w:marLeft w:val="600"/>
                  <w:marRight w:val="96"/>
                  <w:marTop w:val="0"/>
                  <w:marBottom w:val="0"/>
                  <w:divBdr>
                    <w:top w:val="none" w:sz="0" w:space="0" w:color="auto"/>
                    <w:left w:val="none" w:sz="0" w:space="0" w:color="auto"/>
                    <w:bottom w:val="none" w:sz="0" w:space="0" w:color="auto"/>
                    <w:right w:val="none" w:sz="0" w:space="0" w:color="auto"/>
                  </w:divBdr>
                </w:div>
              </w:divsChild>
            </w:div>
            <w:div w:id="159396592">
              <w:marLeft w:val="0"/>
              <w:marRight w:val="0"/>
              <w:marTop w:val="0"/>
              <w:marBottom w:val="240"/>
              <w:divBdr>
                <w:top w:val="none" w:sz="0" w:space="0" w:color="auto"/>
                <w:left w:val="none" w:sz="0" w:space="0" w:color="auto"/>
                <w:bottom w:val="none" w:sz="0" w:space="0" w:color="auto"/>
                <w:right w:val="none" w:sz="0" w:space="0" w:color="auto"/>
              </w:divBdr>
              <w:divsChild>
                <w:div w:id="111559311">
                  <w:marLeft w:val="600"/>
                  <w:marRight w:val="96"/>
                  <w:marTop w:val="0"/>
                  <w:marBottom w:val="0"/>
                  <w:divBdr>
                    <w:top w:val="none" w:sz="0" w:space="0" w:color="auto"/>
                    <w:left w:val="none" w:sz="0" w:space="0" w:color="auto"/>
                    <w:bottom w:val="none" w:sz="0" w:space="0" w:color="auto"/>
                    <w:right w:val="none" w:sz="0" w:space="0" w:color="auto"/>
                  </w:divBdr>
                </w:div>
              </w:divsChild>
            </w:div>
            <w:div w:id="1071272818">
              <w:marLeft w:val="0"/>
              <w:marRight w:val="0"/>
              <w:marTop w:val="0"/>
              <w:marBottom w:val="240"/>
              <w:divBdr>
                <w:top w:val="none" w:sz="0" w:space="0" w:color="auto"/>
                <w:left w:val="none" w:sz="0" w:space="0" w:color="auto"/>
                <w:bottom w:val="none" w:sz="0" w:space="0" w:color="auto"/>
                <w:right w:val="none" w:sz="0" w:space="0" w:color="auto"/>
              </w:divBdr>
              <w:divsChild>
                <w:div w:id="1200165524">
                  <w:marLeft w:val="600"/>
                  <w:marRight w:val="96"/>
                  <w:marTop w:val="0"/>
                  <w:marBottom w:val="0"/>
                  <w:divBdr>
                    <w:top w:val="none" w:sz="0" w:space="0" w:color="auto"/>
                    <w:left w:val="none" w:sz="0" w:space="0" w:color="auto"/>
                    <w:bottom w:val="none" w:sz="0" w:space="0" w:color="auto"/>
                    <w:right w:val="none" w:sz="0" w:space="0" w:color="auto"/>
                  </w:divBdr>
                </w:div>
              </w:divsChild>
            </w:div>
            <w:div w:id="1412463196">
              <w:marLeft w:val="0"/>
              <w:marRight w:val="0"/>
              <w:marTop w:val="0"/>
              <w:marBottom w:val="240"/>
              <w:divBdr>
                <w:top w:val="none" w:sz="0" w:space="0" w:color="auto"/>
                <w:left w:val="none" w:sz="0" w:space="0" w:color="auto"/>
                <w:bottom w:val="none" w:sz="0" w:space="0" w:color="auto"/>
                <w:right w:val="none" w:sz="0" w:space="0" w:color="auto"/>
              </w:divBdr>
              <w:divsChild>
                <w:div w:id="1658221521">
                  <w:marLeft w:val="600"/>
                  <w:marRight w:val="96"/>
                  <w:marTop w:val="0"/>
                  <w:marBottom w:val="0"/>
                  <w:divBdr>
                    <w:top w:val="none" w:sz="0" w:space="0" w:color="auto"/>
                    <w:left w:val="none" w:sz="0" w:space="0" w:color="auto"/>
                    <w:bottom w:val="none" w:sz="0" w:space="0" w:color="auto"/>
                    <w:right w:val="none" w:sz="0" w:space="0" w:color="auto"/>
                  </w:divBdr>
                </w:div>
              </w:divsChild>
            </w:div>
            <w:div w:id="577326117">
              <w:marLeft w:val="0"/>
              <w:marRight w:val="0"/>
              <w:marTop w:val="0"/>
              <w:marBottom w:val="240"/>
              <w:divBdr>
                <w:top w:val="none" w:sz="0" w:space="0" w:color="auto"/>
                <w:left w:val="none" w:sz="0" w:space="0" w:color="auto"/>
                <w:bottom w:val="none" w:sz="0" w:space="0" w:color="auto"/>
                <w:right w:val="none" w:sz="0" w:space="0" w:color="auto"/>
              </w:divBdr>
              <w:divsChild>
                <w:div w:id="1265652162">
                  <w:marLeft w:val="600"/>
                  <w:marRight w:val="96"/>
                  <w:marTop w:val="0"/>
                  <w:marBottom w:val="0"/>
                  <w:divBdr>
                    <w:top w:val="none" w:sz="0" w:space="0" w:color="auto"/>
                    <w:left w:val="none" w:sz="0" w:space="0" w:color="auto"/>
                    <w:bottom w:val="none" w:sz="0" w:space="0" w:color="auto"/>
                    <w:right w:val="none" w:sz="0" w:space="0" w:color="auto"/>
                  </w:divBdr>
                </w:div>
              </w:divsChild>
            </w:div>
            <w:div w:id="2004356927">
              <w:marLeft w:val="0"/>
              <w:marRight w:val="0"/>
              <w:marTop w:val="0"/>
              <w:marBottom w:val="240"/>
              <w:divBdr>
                <w:top w:val="none" w:sz="0" w:space="0" w:color="auto"/>
                <w:left w:val="none" w:sz="0" w:space="0" w:color="auto"/>
                <w:bottom w:val="none" w:sz="0" w:space="0" w:color="auto"/>
                <w:right w:val="none" w:sz="0" w:space="0" w:color="auto"/>
              </w:divBdr>
              <w:divsChild>
                <w:div w:id="1255086375">
                  <w:marLeft w:val="600"/>
                  <w:marRight w:val="96"/>
                  <w:marTop w:val="0"/>
                  <w:marBottom w:val="0"/>
                  <w:divBdr>
                    <w:top w:val="none" w:sz="0" w:space="0" w:color="auto"/>
                    <w:left w:val="none" w:sz="0" w:space="0" w:color="auto"/>
                    <w:bottom w:val="none" w:sz="0" w:space="0" w:color="auto"/>
                    <w:right w:val="none" w:sz="0" w:space="0" w:color="auto"/>
                  </w:divBdr>
                </w:div>
              </w:divsChild>
            </w:div>
            <w:div w:id="1441755112">
              <w:marLeft w:val="0"/>
              <w:marRight w:val="0"/>
              <w:marTop w:val="0"/>
              <w:marBottom w:val="240"/>
              <w:divBdr>
                <w:top w:val="none" w:sz="0" w:space="0" w:color="auto"/>
                <w:left w:val="none" w:sz="0" w:space="0" w:color="auto"/>
                <w:bottom w:val="none" w:sz="0" w:space="0" w:color="auto"/>
                <w:right w:val="none" w:sz="0" w:space="0" w:color="auto"/>
              </w:divBdr>
              <w:divsChild>
                <w:div w:id="1669019270">
                  <w:marLeft w:val="600"/>
                  <w:marRight w:val="96"/>
                  <w:marTop w:val="0"/>
                  <w:marBottom w:val="0"/>
                  <w:divBdr>
                    <w:top w:val="none" w:sz="0" w:space="0" w:color="auto"/>
                    <w:left w:val="none" w:sz="0" w:space="0" w:color="auto"/>
                    <w:bottom w:val="none" w:sz="0" w:space="0" w:color="auto"/>
                    <w:right w:val="none" w:sz="0" w:space="0" w:color="auto"/>
                  </w:divBdr>
                </w:div>
              </w:divsChild>
            </w:div>
            <w:div w:id="815604976">
              <w:marLeft w:val="0"/>
              <w:marRight w:val="0"/>
              <w:marTop w:val="0"/>
              <w:marBottom w:val="240"/>
              <w:divBdr>
                <w:top w:val="none" w:sz="0" w:space="0" w:color="auto"/>
                <w:left w:val="none" w:sz="0" w:space="0" w:color="auto"/>
                <w:bottom w:val="none" w:sz="0" w:space="0" w:color="auto"/>
                <w:right w:val="none" w:sz="0" w:space="0" w:color="auto"/>
              </w:divBdr>
              <w:divsChild>
                <w:div w:id="970940020">
                  <w:marLeft w:val="600"/>
                  <w:marRight w:val="96"/>
                  <w:marTop w:val="0"/>
                  <w:marBottom w:val="0"/>
                  <w:divBdr>
                    <w:top w:val="none" w:sz="0" w:space="0" w:color="auto"/>
                    <w:left w:val="none" w:sz="0" w:space="0" w:color="auto"/>
                    <w:bottom w:val="none" w:sz="0" w:space="0" w:color="auto"/>
                    <w:right w:val="none" w:sz="0" w:space="0" w:color="auto"/>
                  </w:divBdr>
                </w:div>
              </w:divsChild>
            </w:div>
            <w:div w:id="37946461">
              <w:marLeft w:val="0"/>
              <w:marRight w:val="0"/>
              <w:marTop w:val="0"/>
              <w:marBottom w:val="240"/>
              <w:divBdr>
                <w:top w:val="none" w:sz="0" w:space="0" w:color="auto"/>
                <w:left w:val="none" w:sz="0" w:space="0" w:color="auto"/>
                <w:bottom w:val="none" w:sz="0" w:space="0" w:color="auto"/>
                <w:right w:val="none" w:sz="0" w:space="0" w:color="auto"/>
              </w:divBdr>
              <w:divsChild>
                <w:div w:id="557713001">
                  <w:marLeft w:val="600"/>
                  <w:marRight w:val="96"/>
                  <w:marTop w:val="0"/>
                  <w:marBottom w:val="0"/>
                  <w:divBdr>
                    <w:top w:val="none" w:sz="0" w:space="0" w:color="auto"/>
                    <w:left w:val="none" w:sz="0" w:space="0" w:color="auto"/>
                    <w:bottom w:val="none" w:sz="0" w:space="0" w:color="auto"/>
                    <w:right w:val="none" w:sz="0" w:space="0" w:color="auto"/>
                  </w:divBdr>
                </w:div>
              </w:divsChild>
            </w:div>
            <w:div w:id="1782190273">
              <w:marLeft w:val="0"/>
              <w:marRight w:val="0"/>
              <w:marTop w:val="0"/>
              <w:marBottom w:val="240"/>
              <w:divBdr>
                <w:top w:val="none" w:sz="0" w:space="0" w:color="auto"/>
                <w:left w:val="none" w:sz="0" w:space="0" w:color="auto"/>
                <w:bottom w:val="none" w:sz="0" w:space="0" w:color="auto"/>
                <w:right w:val="none" w:sz="0" w:space="0" w:color="auto"/>
              </w:divBdr>
              <w:divsChild>
                <w:div w:id="1675455245">
                  <w:marLeft w:val="600"/>
                  <w:marRight w:val="96"/>
                  <w:marTop w:val="0"/>
                  <w:marBottom w:val="0"/>
                  <w:divBdr>
                    <w:top w:val="none" w:sz="0" w:space="0" w:color="auto"/>
                    <w:left w:val="none" w:sz="0" w:space="0" w:color="auto"/>
                    <w:bottom w:val="none" w:sz="0" w:space="0" w:color="auto"/>
                    <w:right w:val="none" w:sz="0" w:space="0" w:color="auto"/>
                  </w:divBdr>
                </w:div>
              </w:divsChild>
            </w:div>
            <w:div w:id="558253371">
              <w:marLeft w:val="0"/>
              <w:marRight w:val="0"/>
              <w:marTop w:val="0"/>
              <w:marBottom w:val="240"/>
              <w:divBdr>
                <w:top w:val="none" w:sz="0" w:space="0" w:color="auto"/>
                <w:left w:val="none" w:sz="0" w:space="0" w:color="auto"/>
                <w:bottom w:val="none" w:sz="0" w:space="0" w:color="auto"/>
                <w:right w:val="none" w:sz="0" w:space="0" w:color="auto"/>
              </w:divBdr>
              <w:divsChild>
                <w:div w:id="1117532064">
                  <w:marLeft w:val="600"/>
                  <w:marRight w:val="96"/>
                  <w:marTop w:val="0"/>
                  <w:marBottom w:val="0"/>
                  <w:divBdr>
                    <w:top w:val="none" w:sz="0" w:space="0" w:color="auto"/>
                    <w:left w:val="none" w:sz="0" w:space="0" w:color="auto"/>
                    <w:bottom w:val="none" w:sz="0" w:space="0" w:color="auto"/>
                    <w:right w:val="none" w:sz="0" w:space="0" w:color="auto"/>
                  </w:divBdr>
                </w:div>
              </w:divsChild>
            </w:div>
            <w:div w:id="756513962">
              <w:marLeft w:val="0"/>
              <w:marRight w:val="0"/>
              <w:marTop w:val="0"/>
              <w:marBottom w:val="240"/>
              <w:divBdr>
                <w:top w:val="none" w:sz="0" w:space="0" w:color="auto"/>
                <w:left w:val="none" w:sz="0" w:space="0" w:color="auto"/>
                <w:bottom w:val="none" w:sz="0" w:space="0" w:color="auto"/>
                <w:right w:val="none" w:sz="0" w:space="0" w:color="auto"/>
              </w:divBdr>
              <w:divsChild>
                <w:div w:id="1995640297">
                  <w:marLeft w:val="600"/>
                  <w:marRight w:val="96"/>
                  <w:marTop w:val="0"/>
                  <w:marBottom w:val="0"/>
                  <w:divBdr>
                    <w:top w:val="none" w:sz="0" w:space="0" w:color="auto"/>
                    <w:left w:val="none" w:sz="0" w:space="0" w:color="auto"/>
                    <w:bottom w:val="none" w:sz="0" w:space="0" w:color="auto"/>
                    <w:right w:val="none" w:sz="0" w:space="0" w:color="auto"/>
                  </w:divBdr>
                </w:div>
              </w:divsChild>
            </w:div>
            <w:div w:id="570116445">
              <w:marLeft w:val="0"/>
              <w:marRight w:val="0"/>
              <w:marTop w:val="0"/>
              <w:marBottom w:val="240"/>
              <w:divBdr>
                <w:top w:val="none" w:sz="0" w:space="0" w:color="auto"/>
                <w:left w:val="none" w:sz="0" w:space="0" w:color="auto"/>
                <w:bottom w:val="none" w:sz="0" w:space="0" w:color="auto"/>
                <w:right w:val="none" w:sz="0" w:space="0" w:color="auto"/>
              </w:divBdr>
              <w:divsChild>
                <w:div w:id="822233447">
                  <w:marLeft w:val="600"/>
                  <w:marRight w:val="96"/>
                  <w:marTop w:val="0"/>
                  <w:marBottom w:val="0"/>
                  <w:divBdr>
                    <w:top w:val="none" w:sz="0" w:space="0" w:color="auto"/>
                    <w:left w:val="none" w:sz="0" w:space="0" w:color="auto"/>
                    <w:bottom w:val="none" w:sz="0" w:space="0" w:color="auto"/>
                    <w:right w:val="none" w:sz="0" w:space="0" w:color="auto"/>
                  </w:divBdr>
                </w:div>
              </w:divsChild>
            </w:div>
            <w:div w:id="277177489">
              <w:marLeft w:val="0"/>
              <w:marRight w:val="0"/>
              <w:marTop w:val="0"/>
              <w:marBottom w:val="240"/>
              <w:divBdr>
                <w:top w:val="none" w:sz="0" w:space="0" w:color="auto"/>
                <w:left w:val="none" w:sz="0" w:space="0" w:color="auto"/>
                <w:bottom w:val="none" w:sz="0" w:space="0" w:color="auto"/>
                <w:right w:val="none" w:sz="0" w:space="0" w:color="auto"/>
              </w:divBdr>
              <w:divsChild>
                <w:div w:id="163013362">
                  <w:marLeft w:val="600"/>
                  <w:marRight w:val="96"/>
                  <w:marTop w:val="0"/>
                  <w:marBottom w:val="0"/>
                  <w:divBdr>
                    <w:top w:val="none" w:sz="0" w:space="0" w:color="auto"/>
                    <w:left w:val="none" w:sz="0" w:space="0" w:color="auto"/>
                    <w:bottom w:val="none" w:sz="0" w:space="0" w:color="auto"/>
                    <w:right w:val="none" w:sz="0" w:space="0" w:color="auto"/>
                  </w:divBdr>
                </w:div>
              </w:divsChild>
            </w:div>
            <w:div w:id="1329941790">
              <w:marLeft w:val="0"/>
              <w:marRight w:val="0"/>
              <w:marTop w:val="0"/>
              <w:marBottom w:val="240"/>
              <w:divBdr>
                <w:top w:val="none" w:sz="0" w:space="0" w:color="auto"/>
                <w:left w:val="none" w:sz="0" w:space="0" w:color="auto"/>
                <w:bottom w:val="none" w:sz="0" w:space="0" w:color="auto"/>
                <w:right w:val="none" w:sz="0" w:space="0" w:color="auto"/>
              </w:divBdr>
              <w:divsChild>
                <w:div w:id="1010370779">
                  <w:marLeft w:val="600"/>
                  <w:marRight w:val="96"/>
                  <w:marTop w:val="0"/>
                  <w:marBottom w:val="0"/>
                  <w:divBdr>
                    <w:top w:val="none" w:sz="0" w:space="0" w:color="auto"/>
                    <w:left w:val="none" w:sz="0" w:space="0" w:color="auto"/>
                    <w:bottom w:val="none" w:sz="0" w:space="0" w:color="auto"/>
                    <w:right w:val="none" w:sz="0" w:space="0" w:color="auto"/>
                  </w:divBdr>
                </w:div>
              </w:divsChild>
            </w:div>
            <w:div w:id="1884781474">
              <w:marLeft w:val="0"/>
              <w:marRight w:val="0"/>
              <w:marTop w:val="0"/>
              <w:marBottom w:val="240"/>
              <w:divBdr>
                <w:top w:val="none" w:sz="0" w:space="0" w:color="auto"/>
                <w:left w:val="none" w:sz="0" w:space="0" w:color="auto"/>
                <w:bottom w:val="none" w:sz="0" w:space="0" w:color="auto"/>
                <w:right w:val="none" w:sz="0" w:space="0" w:color="auto"/>
              </w:divBdr>
              <w:divsChild>
                <w:div w:id="236745248">
                  <w:marLeft w:val="600"/>
                  <w:marRight w:val="96"/>
                  <w:marTop w:val="0"/>
                  <w:marBottom w:val="0"/>
                  <w:divBdr>
                    <w:top w:val="none" w:sz="0" w:space="0" w:color="auto"/>
                    <w:left w:val="none" w:sz="0" w:space="0" w:color="auto"/>
                    <w:bottom w:val="none" w:sz="0" w:space="0" w:color="auto"/>
                    <w:right w:val="none" w:sz="0" w:space="0" w:color="auto"/>
                  </w:divBdr>
                </w:div>
              </w:divsChild>
            </w:div>
            <w:div w:id="827674068">
              <w:marLeft w:val="0"/>
              <w:marRight w:val="0"/>
              <w:marTop w:val="0"/>
              <w:marBottom w:val="240"/>
              <w:divBdr>
                <w:top w:val="none" w:sz="0" w:space="0" w:color="auto"/>
                <w:left w:val="none" w:sz="0" w:space="0" w:color="auto"/>
                <w:bottom w:val="none" w:sz="0" w:space="0" w:color="auto"/>
                <w:right w:val="none" w:sz="0" w:space="0" w:color="auto"/>
              </w:divBdr>
              <w:divsChild>
                <w:div w:id="326176397">
                  <w:marLeft w:val="600"/>
                  <w:marRight w:val="96"/>
                  <w:marTop w:val="0"/>
                  <w:marBottom w:val="0"/>
                  <w:divBdr>
                    <w:top w:val="none" w:sz="0" w:space="0" w:color="auto"/>
                    <w:left w:val="none" w:sz="0" w:space="0" w:color="auto"/>
                    <w:bottom w:val="none" w:sz="0" w:space="0" w:color="auto"/>
                    <w:right w:val="none" w:sz="0" w:space="0" w:color="auto"/>
                  </w:divBdr>
                </w:div>
              </w:divsChild>
            </w:div>
            <w:div w:id="1526752677">
              <w:marLeft w:val="0"/>
              <w:marRight w:val="0"/>
              <w:marTop w:val="0"/>
              <w:marBottom w:val="240"/>
              <w:divBdr>
                <w:top w:val="none" w:sz="0" w:space="0" w:color="auto"/>
                <w:left w:val="none" w:sz="0" w:space="0" w:color="auto"/>
                <w:bottom w:val="none" w:sz="0" w:space="0" w:color="auto"/>
                <w:right w:val="none" w:sz="0" w:space="0" w:color="auto"/>
              </w:divBdr>
              <w:divsChild>
                <w:div w:id="1472558377">
                  <w:marLeft w:val="600"/>
                  <w:marRight w:val="96"/>
                  <w:marTop w:val="0"/>
                  <w:marBottom w:val="0"/>
                  <w:divBdr>
                    <w:top w:val="none" w:sz="0" w:space="0" w:color="auto"/>
                    <w:left w:val="none" w:sz="0" w:space="0" w:color="auto"/>
                    <w:bottom w:val="none" w:sz="0" w:space="0" w:color="auto"/>
                    <w:right w:val="none" w:sz="0" w:space="0" w:color="auto"/>
                  </w:divBdr>
                </w:div>
              </w:divsChild>
            </w:div>
            <w:div w:id="703604609">
              <w:marLeft w:val="0"/>
              <w:marRight w:val="0"/>
              <w:marTop w:val="0"/>
              <w:marBottom w:val="240"/>
              <w:divBdr>
                <w:top w:val="none" w:sz="0" w:space="0" w:color="auto"/>
                <w:left w:val="none" w:sz="0" w:space="0" w:color="auto"/>
                <w:bottom w:val="none" w:sz="0" w:space="0" w:color="auto"/>
                <w:right w:val="none" w:sz="0" w:space="0" w:color="auto"/>
              </w:divBdr>
              <w:divsChild>
                <w:div w:id="47728012">
                  <w:marLeft w:val="600"/>
                  <w:marRight w:val="96"/>
                  <w:marTop w:val="0"/>
                  <w:marBottom w:val="0"/>
                  <w:divBdr>
                    <w:top w:val="none" w:sz="0" w:space="0" w:color="auto"/>
                    <w:left w:val="none" w:sz="0" w:space="0" w:color="auto"/>
                    <w:bottom w:val="none" w:sz="0" w:space="0" w:color="auto"/>
                    <w:right w:val="none" w:sz="0" w:space="0" w:color="auto"/>
                  </w:divBdr>
                </w:div>
              </w:divsChild>
            </w:div>
            <w:div w:id="721253750">
              <w:marLeft w:val="0"/>
              <w:marRight w:val="0"/>
              <w:marTop w:val="0"/>
              <w:marBottom w:val="240"/>
              <w:divBdr>
                <w:top w:val="none" w:sz="0" w:space="0" w:color="auto"/>
                <w:left w:val="none" w:sz="0" w:space="0" w:color="auto"/>
                <w:bottom w:val="none" w:sz="0" w:space="0" w:color="auto"/>
                <w:right w:val="none" w:sz="0" w:space="0" w:color="auto"/>
              </w:divBdr>
              <w:divsChild>
                <w:div w:id="297028401">
                  <w:marLeft w:val="600"/>
                  <w:marRight w:val="96"/>
                  <w:marTop w:val="0"/>
                  <w:marBottom w:val="0"/>
                  <w:divBdr>
                    <w:top w:val="none" w:sz="0" w:space="0" w:color="auto"/>
                    <w:left w:val="none" w:sz="0" w:space="0" w:color="auto"/>
                    <w:bottom w:val="none" w:sz="0" w:space="0" w:color="auto"/>
                    <w:right w:val="none" w:sz="0" w:space="0" w:color="auto"/>
                  </w:divBdr>
                </w:div>
              </w:divsChild>
            </w:div>
            <w:div w:id="1822427046">
              <w:marLeft w:val="0"/>
              <w:marRight w:val="0"/>
              <w:marTop w:val="0"/>
              <w:marBottom w:val="240"/>
              <w:divBdr>
                <w:top w:val="none" w:sz="0" w:space="0" w:color="auto"/>
                <w:left w:val="none" w:sz="0" w:space="0" w:color="auto"/>
                <w:bottom w:val="none" w:sz="0" w:space="0" w:color="auto"/>
                <w:right w:val="none" w:sz="0" w:space="0" w:color="auto"/>
              </w:divBdr>
              <w:divsChild>
                <w:div w:id="1639457547">
                  <w:marLeft w:val="600"/>
                  <w:marRight w:val="96"/>
                  <w:marTop w:val="0"/>
                  <w:marBottom w:val="0"/>
                  <w:divBdr>
                    <w:top w:val="none" w:sz="0" w:space="0" w:color="auto"/>
                    <w:left w:val="none" w:sz="0" w:space="0" w:color="auto"/>
                    <w:bottom w:val="none" w:sz="0" w:space="0" w:color="auto"/>
                    <w:right w:val="none" w:sz="0" w:space="0" w:color="auto"/>
                  </w:divBdr>
                </w:div>
              </w:divsChild>
            </w:div>
            <w:div w:id="1304309448">
              <w:marLeft w:val="0"/>
              <w:marRight w:val="0"/>
              <w:marTop w:val="0"/>
              <w:marBottom w:val="240"/>
              <w:divBdr>
                <w:top w:val="none" w:sz="0" w:space="0" w:color="auto"/>
                <w:left w:val="none" w:sz="0" w:space="0" w:color="auto"/>
                <w:bottom w:val="none" w:sz="0" w:space="0" w:color="auto"/>
                <w:right w:val="none" w:sz="0" w:space="0" w:color="auto"/>
              </w:divBdr>
              <w:divsChild>
                <w:div w:id="1834102069">
                  <w:marLeft w:val="600"/>
                  <w:marRight w:val="96"/>
                  <w:marTop w:val="0"/>
                  <w:marBottom w:val="0"/>
                  <w:divBdr>
                    <w:top w:val="none" w:sz="0" w:space="0" w:color="auto"/>
                    <w:left w:val="none" w:sz="0" w:space="0" w:color="auto"/>
                    <w:bottom w:val="none" w:sz="0" w:space="0" w:color="auto"/>
                    <w:right w:val="none" w:sz="0" w:space="0" w:color="auto"/>
                  </w:divBdr>
                </w:div>
              </w:divsChild>
            </w:div>
            <w:div w:id="707602536">
              <w:marLeft w:val="0"/>
              <w:marRight w:val="0"/>
              <w:marTop w:val="0"/>
              <w:marBottom w:val="240"/>
              <w:divBdr>
                <w:top w:val="none" w:sz="0" w:space="0" w:color="auto"/>
                <w:left w:val="none" w:sz="0" w:space="0" w:color="auto"/>
                <w:bottom w:val="none" w:sz="0" w:space="0" w:color="auto"/>
                <w:right w:val="none" w:sz="0" w:space="0" w:color="auto"/>
              </w:divBdr>
              <w:divsChild>
                <w:div w:id="1268778389">
                  <w:marLeft w:val="600"/>
                  <w:marRight w:val="96"/>
                  <w:marTop w:val="0"/>
                  <w:marBottom w:val="0"/>
                  <w:divBdr>
                    <w:top w:val="none" w:sz="0" w:space="0" w:color="auto"/>
                    <w:left w:val="none" w:sz="0" w:space="0" w:color="auto"/>
                    <w:bottom w:val="none" w:sz="0" w:space="0" w:color="auto"/>
                    <w:right w:val="none" w:sz="0" w:space="0" w:color="auto"/>
                  </w:divBdr>
                </w:div>
              </w:divsChild>
            </w:div>
            <w:div w:id="2070491257">
              <w:marLeft w:val="0"/>
              <w:marRight w:val="0"/>
              <w:marTop w:val="0"/>
              <w:marBottom w:val="240"/>
              <w:divBdr>
                <w:top w:val="none" w:sz="0" w:space="0" w:color="auto"/>
                <w:left w:val="none" w:sz="0" w:space="0" w:color="auto"/>
                <w:bottom w:val="none" w:sz="0" w:space="0" w:color="auto"/>
                <w:right w:val="none" w:sz="0" w:space="0" w:color="auto"/>
              </w:divBdr>
              <w:divsChild>
                <w:div w:id="830683570">
                  <w:marLeft w:val="600"/>
                  <w:marRight w:val="96"/>
                  <w:marTop w:val="0"/>
                  <w:marBottom w:val="0"/>
                  <w:divBdr>
                    <w:top w:val="none" w:sz="0" w:space="0" w:color="auto"/>
                    <w:left w:val="none" w:sz="0" w:space="0" w:color="auto"/>
                    <w:bottom w:val="none" w:sz="0" w:space="0" w:color="auto"/>
                    <w:right w:val="none" w:sz="0" w:space="0" w:color="auto"/>
                  </w:divBdr>
                </w:div>
              </w:divsChild>
            </w:div>
            <w:div w:id="1171332471">
              <w:marLeft w:val="0"/>
              <w:marRight w:val="0"/>
              <w:marTop w:val="0"/>
              <w:marBottom w:val="240"/>
              <w:divBdr>
                <w:top w:val="none" w:sz="0" w:space="0" w:color="auto"/>
                <w:left w:val="none" w:sz="0" w:space="0" w:color="auto"/>
                <w:bottom w:val="none" w:sz="0" w:space="0" w:color="auto"/>
                <w:right w:val="none" w:sz="0" w:space="0" w:color="auto"/>
              </w:divBdr>
              <w:divsChild>
                <w:div w:id="718551696">
                  <w:marLeft w:val="600"/>
                  <w:marRight w:val="96"/>
                  <w:marTop w:val="0"/>
                  <w:marBottom w:val="0"/>
                  <w:divBdr>
                    <w:top w:val="none" w:sz="0" w:space="0" w:color="auto"/>
                    <w:left w:val="none" w:sz="0" w:space="0" w:color="auto"/>
                    <w:bottom w:val="none" w:sz="0" w:space="0" w:color="auto"/>
                    <w:right w:val="none" w:sz="0" w:space="0" w:color="auto"/>
                  </w:divBdr>
                </w:div>
              </w:divsChild>
            </w:div>
            <w:div w:id="1418749795">
              <w:marLeft w:val="0"/>
              <w:marRight w:val="0"/>
              <w:marTop w:val="0"/>
              <w:marBottom w:val="240"/>
              <w:divBdr>
                <w:top w:val="none" w:sz="0" w:space="0" w:color="auto"/>
                <w:left w:val="none" w:sz="0" w:space="0" w:color="auto"/>
                <w:bottom w:val="none" w:sz="0" w:space="0" w:color="auto"/>
                <w:right w:val="none" w:sz="0" w:space="0" w:color="auto"/>
              </w:divBdr>
              <w:divsChild>
                <w:div w:id="1913392498">
                  <w:marLeft w:val="600"/>
                  <w:marRight w:val="96"/>
                  <w:marTop w:val="0"/>
                  <w:marBottom w:val="0"/>
                  <w:divBdr>
                    <w:top w:val="none" w:sz="0" w:space="0" w:color="auto"/>
                    <w:left w:val="none" w:sz="0" w:space="0" w:color="auto"/>
                    <w:bottom w:val="none" w:sz="0" w:space="0" w:color="auto"/>
                    <w:right w:val="none" w:sz="0" w:space="0" w:color="auto"/>
                  </w:divBdr>
                </w:div>
              </w:divsChild>
            </w:div>
            <w:div w:id="1009792963">
              <w:marLeft w:val="0"/>
              <w:marRight w:val="0"/>
              <w:marTop w:val="0"/>
              <w:marBottom w:val="240"/>
              <w:divBdr>
                <w:top w:val="none" w:sz="0" w:space="0" w:color="auto"/>
                <w:left w:val="none" w:sz="0" w:space="0" w:color="auto"/>
                <w:bottom w:val="none" w:sz="0" w:space="0" w:color="auto"/>
                <w:right w:val="none" w:sz="0" w:space="0" w:color="auto"/>
              </w:divBdr>
              <w:divsChild>
                <w:div w:id="1429933195">
                  <w:marLeft w:val="600"/>
                  <w:marRight w:val="96"/>
                  <w:marTop w:val="0"/>
                  <w:marBottom w:val="0"/>
                  <w:divBdr>
                    <w:top w:val="none" w:sz="0" w:space="0" w:color="auto"/>
                    <w:left w:val="none" w:sz="0" w:space="0" w:color="auto"/>
                    <w:bottom w:val="none" w:sz="0" w:space="0" w:color="auto"/>
                    <w:right w:val="none" w:sz="0" w:space="0" w:color="auto"/>
                  </w:divBdr>
                </w:div>
              </w:divsChild>
            </w:div>
            <w:div w:id="521939891">
              <w:marLeft w:val="0"/>
              <w:marRight w:val="0"/>
              <w:marTop w:val="0"/>
              <w:marBottom w:val="240"/>
              <w:divBdr>
                <w:top w:val="none" w:sz="0" w:space="0" w:color="auto"/>
                <w:left w:val="none" w:sz="0" w:space="0" w:color="auto"/>
                <w:bottom w:val="none" w:sz="0" w:space="0" w:color="auto"/>
                <w:right w:val="none" w:sz="0" w:space="0" w:color="auto"/>
              </w:divBdr>
              <w:divsChild>
                <w:div w:id="1368215945">
                  <w:marLeft w:val="600"/>
                  <w:marRight w:val="96"/>
                  <w:marTop w:val="0"/>
                  <w:marBottom w:val="0"/>
                  <w:divBdr>
                    <w:top w:val="none" w:sz="0" w:space="0" w:color="auto"/>
                    <w:left w:val="none" w:sz="0" w:space="0" w:color="auto"/>
                    <w:bottom w:val="none" w:sz="0" w:space="0" w:color="auto"/>
                    <w:right w:val="none" w:sz="0" w:space="0" w:color="auto"/>
                  </w:divBdr>
                </w:div>
              </w:divsChild>
            </w:div>
            <w:div w:id="294063542">
              <w:marLeft w:val="0"/>
              <w:marRight w:val="0"/>
              <w:marTop w:val="0"/>
              <w:marBottom w:val="240"/>
              <w:divBdr>
                <w:top w:val="none" w:sz="0" w:space="0" w:color="auto"/>
                <w:left w:val="none" w:sz="0" w:space="0" w:color="auto"/>
                <w:bottom w:val="none" w:sz="0" w:space="0" w:color="auto"/>
                <w:right w:val="none" w:sz="0" w:space="0" w:color="auto"/>
              </w:divBdr>
              <w:divsChild>
                <w:div w:id="2097238803">
                  <w:marLeft w:val="600"/>
                  <w:marRight w:val="96"/>
                  <w:marTop w:val="0"/>
                  <w:marBottom w:val="0"/>
                  <w:divBdr>
                    <w:top w:val="none" w:sz="0" w:space="0" w:color="auto"/>
                    <w:left w:val="none" w:sz="0" w:space="0" w:color="auto"/>
                    <w:bottom w:val="none" w:sz="0" w:space="0" w:color="auto"/>
                    <w:right w:val="none" w:sz="0" w:space="0" w:color="auto"/>
                  </w:divBdr>
                </w:div>
              </w:divsChild>
            </w:div>
            <w:div w:id="152767394">
              <w:marLeft w:val="0"/>
              <w:marRight w:val="0"/>
              <w:marTop w:val="0"/>
              <w:marBottom w:val="240"/>
              <w:divBdr>
                <w:top w:val="none" w:sz="0" w:space="0" w:color="auto"/>
                <w:left w:val="none" w:sz="0" w:space="0" w:color="auto"/>
                <w:bottom w:val="none" w:sz="0" w:space="0" w:color="auto"/>
                <w:right w:val="none" w:sz="0" w:space="0" w:color="auto"/>
              </w:divBdr>
              <w:divsChild>
                <w:div w:id="2079283193">
                  <w:marLeft w:val="600"/>
                  <w:marRight w:val="96"/>
                  <w:marTop w:val="0"/>
                  <w:marBottom w:val="0"/>
                  <w:divBdr>
                    <w:top w:val="none" w:sz="0" w:space="0" w:color="auto"/>
                    <w:left w:val="none" w:sz="0" w:space="0" w:color="auto"/>
                    <w:bottom w:val="none" w:sz="0" w:space="0" w:color="auto"/>
                    <w:right w:val="none" w:sz="0" w:space="0" w:color="auto"/>
                  </w:divBdr>
                </w:div>
              </w:divsChild>
            </w:div>
            <w:div w:id="2115857808">
              <w:marLeft w:val="0"/>
              <w:marRight w:val="0"/>
              <w:marTop w:val="0"/>
              <w:marBottom w:val="240"/>
              <w:divBdr>
                <w:top w:val="none" w:sz="0" w:space="0" w:color="auto"/>
                <w:left w:val="none" w:sz="0" w:space="0" w:color="auto"/>
                <w:bottom w:val="none" w:sz="0" w:space="0" w:color="auto"/>
                <w:right w:val="none" w:sz="0" w:space="0" w:color="auto"/>
              </w:divBdr>
              <w:divsChild>
                <w:div w:id="1076440717">
                  <w:marLeft w:val="600"/>
                  <w:marRight w:val="96"/>
                  <w:marTop w:val="0"/>
                  <w:marBottom w:val="0"/>
                  <w:divBdr>
                    <w:top w:val="none" w:sz="0" w:space="0" w:color="auto"/>
                    <w:left w:val="none" w:sz="0" w:space="0" w:color="auto"/>
                    <w:bottom w:val="none" w:sz="0" w:space="0" w:color="auto"/>
                    <w:right w:val="none" w:sz="0" w:space="0" w:color="auto"/>
                  </w:divBdr>
                </w:div>
              </w:divsChild>
            </w:div>
            <w:div w:id="1723016112">
              <w:marLeft w:val="0"/>
              <w:marRight w:val="0"/>
              <w:marTop w:val="0"/>
              <w:marBottom w:val="240"/>
              <w:divBdr>
                <w:top w:val="none" w:sz="0" w:space="0" w:color="auto"/>
                <w:left w:val="none" w:sz="0" w:space="0" w:color="auto"/>
                <w:bottom w:val="none" w:sz="0" w:space="0" w:color="auto"/>
                <w:right w:val="none" w:sz="0" w:space="0" w:color="auto"/>
              </w:divBdr>
              <w:divsChild>
                <w:div w:id="1234973709">
                  <w:marLeft w:val="600"/>
                  <w:marRight w:val="96"/>
                  <w:marTop w:val="0"/>
                  <w:marBottom w:val="0"/>
                  <w:divBdr>
                    <w:top w:val="none" w:sz="0" w:space="0" w:color="auto"/>
                    <w:left w:val="none" w:sz="0" w:space="0" w:color="auto"/>
                    <w:bottom w:val="none" w:sz="0" w:space="0" w:color="auto"/>
                    <w:right w:val="none" w:sz="0" w:space="0" w:color="auto"/>
                  </w:divBdr>
                </w:div>
              </w:divsChild>
            </w:div>
            <w:div w:id="1786801743">
              <w:marLeft w:val="0"/>
              <w:marRight w:val="0"/>
              <w:marTop w:val="0"/>
              <w:marBottom w:val="240"/>
              <w:divBdr>
                <w:top w:val="none" w:sz="0" w:space="0" w:color="auto"/>
                <w:left w:val="none" w:sz="0" w:space="0" w:color="auto"/>
                <w:bottom w:val="none" w:sz="0" w:space="0" w:color="auto"/>
                <w:right w:val="none" w:sz="0" w:space="0" w:color="auto"/>
              </w:divBdr>
              <w:divsChild>
                <w:div w:id="936791662">
                  <w:marLeft w:val="600"/>
                  <w:marRight w:val="96"/>
                  <w:marTop w:val="0"/>
                  <w:marBottom w:val="0"/>
                  <w:divBdr>
                    <w:top w:val="none" w:sz="0" w:space="0" w:color="auto"/>
                    <w:left w:val="none" w:sz="0" w:space="0" w:color="auto"/>
                    <w:bottom w:val="none" w:sz="0" w:space="0" w:color="auto"/>
                    <w:right w:val="none" w:sz="0" w:space="0" w:color="auto"/>
                  </w:divBdr>
                </w:div>
              </w:divsChild>
            </w:div>
            <w:div w:id="81872990">
              <w:marLeft w:val="0"/>
              <w:marRight w:val="0"/>
              <w:marTop w:val="0"/>
              <w:marBottom w:val="240"/>
              <w:divBdr>
                <w:top w:val="none" w:sz="0" w:space="0" w:color="auto"/>
                <w:left w:val="none" w:sz="0" w:space="0" w:color="auto"/>
                <w:bottom w:val="none" w:sz="0" w:space="0" w:color="auto"/>
                <w:right w:val="none" w:sz="0" w:space="0" w:color="auto"/>
              </w:divBdr>
              <w:divsChild>
                <w:div w:id="2055307206">
                  <w:marLeft w:val="600"/>
                  <w:marRight w:val="96"/>
                  <w:marTop w:val="0"/>
                  <w:marBottom w:val="0"/>
                  <w:divBdr>
                    <w:top w:val="none" w:sz="0" w:space="0" w:color="auto"/>
                    <w:left w:val="none" w:sz="0" w:space="0" w:color="auto"/>
                    <w:bottom w:val="none" w:sz="0" w:space="0" w:color="auto"/>
                    <w:right w:val="none" w:sz="0" w:space="0" w:color="auto"/>
                  </w:divBdr>
                </w:div>
              </w:divsChild>
            </w:div>
            <w:div w:id="1119033901">
              <w:marLeft w:val="0"/>
              <w:marRight w:val="0"/>
              <w:marTop w:val="0"/>
              <w:marBottom w:val="240"/>
              <w:divBdr>
                <w:top w:val="none" w:sz="0" w:space="0" w:color="auto"/>
                <w:left w:val="none" w:sz="0" w:space="0" w:color="auto"/>
                <w:bottom w:val="none" w:sz="0" w:space="0" w:color="auto"/>
                <w:right w:val="none" w:sz="0" w:space="0" w:color="auto"/>
              </w:divBdr>
              <w:divsChild>
                <w:div w:id="1714230902">
                  <w:marLeft w:val="600"/>
                  <w:marRight w:val="96"/>
                  <w:marTop w:val="0"/>
                  <w:marBottom w:val="0"/>
                  <w:divBdr>
                    <w:top w:val="none" w:sz="0" w:space="0" w:color="auto"/>
                    <w:left w:val="none" w:sz="0" w:space="0" w:color="auto"/>
                    <w:bottom w:val="none" w:sz="0" w:space="0" w:color="auto"/>
                    <w:right w:val="none" w:sz="0" w:space="0" w:color="auto"/>
                  </w:divBdr>
                </w:div>
              </w:divsChild>
            </w:div>
            <w:div w:id="1989892997">
              <w:marLeft w:val="0"/>
              <w:marRight w:val="0"/>
              <w:marTop w:val="0"/>
              <w:marBottom w:val="240"/>
              <w:divBdr>
                <w:top w:val="none" w:sz="0" w:space="0" w:color="auto"/>
                <w:left w:val="none" w:sz="0" w:space="0" w:color="auto"/>
                <w:bottom w:val="none" w:sz="0" w:space="0" w:color="auto"/>
                <w:right w:val="none" w:sz="0" w:space="0" w:color="auto"/>
              </w:divBdr>
              <w:divsChild>
                <w:div w:id="1370228172">
                  <w:marLeft w:val="600"/>
                  <w:marRight w:val="96"/>
                  <w:marTop w:val="0"/>
                  <w:marBottom w:val="0"/>
                  <w:divBdr>
                    <w:top w:val="none" w:sz="0" w:space="0" w:color="auto"/>
                    <w:left w:val="none" w:sz="0" w:space="0" w:color="auto"/>
                    <w:bottom w:val="none" w:sz="0" w:space="0" w:color="auto"/>
                    <w:right w:val="none" w:sz="0" w:space="0" w:color="auto"/>
                  </w:divBdr>
                </w:div>
              </w:divsChild>
            </w:div>
            <w:div w:id="382946414">
              <w:marLeft w:val="0"/>
              <w:marRight w:val="0"/>
              <w:marTop w:val="0"/>
              <w:marBottom w:val="240"/>
              <w:divBdr>
                <w:top w:val="none" w:sz="0" w:space="0" w:color="auto"/>
                <w:left w:val="none" w:sz="0" w:space="0" w:color="auto"/>
                <w:bottom w:val="none" w:sz="0" w:space="0" w:color="auto"/>
                <w:right w:val="none" w:sz="0" w:space="0" w:color="auto"/>
              </w:divBdr>
              <w:divsChild>
                <w:div w:id="573512576">
                  <w:marLeft w:val="600"/>
                  <w:marRight w:val="96"/>
                  <w:marTop w:val="0"/>
                  <w:marBottom w:val="0"/>
                  <w:divBdr>
                    <w:top w:val="none" w:sz="0" w:space="0" w:color="auto"/>
                    <w:left w:val="none" w:sz="0" w:space="0" w:color="auto"/>
                    <w:bottom w:val="none" w:sz="0" w:space="0" w:color="auto"/>
                    <w:right w:val="none" w:sz="0" w:space="0" w:color="auto"/>
                  </w:divBdr>
                </w:div>
              </w:divsChild>
            </w:div>
            <w:div w:id="178013866">
              <w:marLeft w:val="0"/>
              <w:marRight w:val="0"/>
              <w:marTop w:val="0"/>
              <w:marBottom w:val="240"/>
              <w:divBdr>
                <w:top w:val="none" w:sz="0" w:space="0" w:color="auto"/>
                <w:left w:val="none" w:sz="0" w:space="0" w:color="auto"/>
                <w:bottom w:val="none" w:sz="0" w:space="0" w:color="auto"/>
                <w:right w:val="none" w:sz="0" w:space="0" w:color="auto"/>
              </w:divBdr>
              <w:divsChild>
                <w:div w:id="1061907794">
                  <w:marLeft w:val="600"/>
                  <w:marRight w:val="96"/>
                  <w:marTop w:val="0"/>
                  <w:marBottom w:val="0"/>
                  <w:divBdr>
                    <w:top w:val="none" w:sz="0" w:space="0" w:color="auto"/>
                    <w:left w:val="none" w:sz="0" w:space="0" w:color="auto"/>
                    <w:bottom w:val="none" w:sz="0" w:space="0" w:color="auto"/>
                    <w:right w:val="none" w:sz="0" w:space="0" w:color="auto"/>
                  </w:divBdr>
                </w:div>
              </w:divsChild>
            </w:div>
            <w:div w:id="610236577">
              <w:marLeft w:val="0"/>
              <w:marRight w:val="0"/>
              <w:marTop w:val="0"/>
              <w:marBottom w:val="240"/>
              <w:divBdr>
                <w:top w:val="none" w:sz="0" w:space="0" w:color="auto"/>
                <w:left w:val="none" w:sz="0" w:space="0" w:color="auto"/>
                <w:bottom w:val="none" w:sz="0" w:space="0" w:color="auto"/>
                <w:right w:val="none" w:sz="0" w:space="0" w:color="auto"/>
              </w:divBdr>
              <w:divsChild>
                <w:div w:id="2028828277">
                  <w:marLeft w:val="600"/>
                  <w:marRight w:val="96"/>
                  <w:marTop w:val="0"/>
                  <w:marBottom w:val="0"/>
                  <w:divBdr>
                    <w:top w:val="none" w:sz="0" w:space="0" w:color="auto"/>
                    <w:left w:val="none" w:sz="0" w:space="0" w:color="auto"/>
                    <w:bottom w:val="none" w:sz="0" w:space="0" w:color="auto"/>
                    <w:right w:val="none" w:sz="0" w:space="0" w:color="auto"/>
                  </w:divBdr>
                </w:div>
              </w:divsChild>
            </w:div>
            <w:div w:id="368645829">
              <w:marLeft w:val="0"/>
              <w:marRight w:val="0"/>
              <w:marTop w:val="0"/>
              <w:marBottom w:val="240"/>
              <w:divBdr>
                <w:top w:val="none" w:sz="0" w:space="0" w:color="auto"/>
                <w:left w:val="none" w:sz="0" w:space="0" w:color="auto"/>
                <w:bottom w:val="none" w:sz="0" w:space="0" w:color="auto"/>
                <w:right w:val="none" w:sz="0" w:space="0" w:color="auto"/>
              </w:divBdr>
              <w:divsChild>
                <w:div w:id="1548878158">
                  <w:marLeft w:val="600"/>
                  <w:marRight w:val="96"/>
                  <w:marTop w:val="0"/>
                  <w:marBottom w:val="0"/>
                  <w:divBdr>
                    <w:top w:val="none" w:sz="0" w:space="0" w:color="auto"/>
                    <w:left w:val="none" w:sz="0" w:space="0" w:color="auto"/>
                    <w:bottom w:val="none" w:sz="0" w:space="0" w:color="auto"/>
                    <w:right w:val="none" w:sz="0" w:space="0" w:color="auto"/>
                  </w:divBdr>
                </w:div>
              </w:divsChild>
            </w:div>
            <w:div w:id="23291857">
              <w:marLeft w:val="0"/>
              <w:marRight w:val="0"/>
              <w:marTop w:val="0"/>
              <w:marBottom w:val="240"/>
              <w:divBdr>
                <w:top w:val="none" w:sz="0" w:space="0" w:color="auto"/>
                <w:left w:val="none" w:sz="0" w:space="0" w:color="auto"/>
                <w:bottom w:val="none" w:sz="0" w:space="0" w:color="auto"/>
                <w:right w:val="none" w:sz="0" w:space="0" w:color="auto"/>
              </w:divBdr>
              <w:divsChild>
                <w:div w:id="107046839">
                  <w:marLeft w:val="600"/>
                  <w:marRight w:val="96"/>
                  <w:marTop w:val="0"/>
                  <w:marBottom w:val="0"/>
                  <w:divBdr>
                    <w:top w:val="none" w:sz="0" w:space="0" w:color="auto"/>
                    <w:left w:val="none" w:sz="0" w:space="0" w:color="auto"/>
                    <w:bottom w:val="none" w:sz="0" w:space="0" w:color="auto"/>
                    <w:right w:val="none" w:sz="0" w:space="0" w:color="auto"/>
                  </w:divBdr>
                </w:div>
              </w:divsChild>
            </w:div>
            <w:div w:id="167913593">
              <w:marLeft w:val="0"/>
              <w:marRight w:val="0"/>
              <w:marTop w:val="0"/>
              <w:marBottom w:val="240"/>
              <w:divBdr>
                <w:top w:val="none" w:sz="0" w:space="0" w:color="auto"/>
                <w:left w:val="none" w:sz="0" w:space="0" w:color="auto"/>
                <w:bottom w:val="none" w:sz="0" w:space="0" w:color="auto"/>
                <w:right w:val="none" w:sz="0" w:space="0" w:color="auto"/>
              </w:divBdr>
              <w:divsChild>
                <w:div w:id="1913200926">
                  <w:marLeft w:val="600"/>
                  <w:marRight w:val="96"/>
                  <w:marTop w:val="0"/>
                  <w:marBottom w:val="0"/>
                  <w:divBdr>
                    <w:top w:val="none" w:sz="0" w:space="0" w:color="auto"/>
                    <w:left w:val="none" w:sz="0" w:space="0" w:color="auto"/>
                    <w:bottom w:val="none" w:sz="0" w:space="0" w:color="auto"/>
                    <w:right w:val="none" w:sz="0" w:space="0" w:color="auto"/>
                  </w:divBdr>
                </w:div>
              </w:divsChild>
            </w:div>
            <w:div w:id="437603914">
              <w:marLeft w:val="0"/>
              <w:marRight w:val="0"/>
              <w:marTop w:val="0"/>
              <w:marBottom w:val="240"/>
              <w:divBdr>
                <w:top w:val="none" w:sz="0" w:space="0" w:color="auto"/>
                <w:left w:val="none" w:sz="0" w:space="0" w:color="auto"/>
                <w:bottom w:val="none" w:sz="0" w:space="0" w:color="auto"/>
                <w:right w:val="none" w:sz="0" w:space="0" w:color="auto"/>
              </w:divBdr>
              <w:divsChild>
                <w:div w:id="967472394">
                  <w:marLeft w:val="600"/>
                  <w:marRight w:val="96"/>
                  <w:marTop w:val="0"/>
                  <w:marBottom w:val="0"/>
                  <w:divBdr>
                    <w:top w:val="none" w:sz="0" w:space="0" w:color="auto"/>
                    <w:left w:val="none" w:sz="0" w:space="0" w:color="auto"/>
                    <w:bottom w:val="none" w:sz="0" w:space="0" w:color="auto"/>
                    <w:right w:val="none" w:sz="0" w:space="0" w:color="auto"/>
                  </w:divBdr>
                </w:div>
              </w:divsChild>
            </w:div>
            <w:div w:id="1861777877">
              <w:marLeft w:val="0"/>
              <w:marRight w:val="0"/>
              <w:marTop w:val="0"/>
              <w:marBottom w:val="240"/>
              <w:divBdr>
                <w:top w:val="none" w:sz="0" w:space="0" w:color="auto"/>
                <w:left w:val="none" w:sz="0" w:space="0" w:color="auto"/>
                <w:bottom w:val="none" w:sz="0" w:space="0" w:color="auto"/>
                <w:right w:val="none" w:sz="0" w:space="0" w:color="auto"/>
              </w:divBdr>
              <w:divsChild>
                <w:div w:id="2138335599">
                  <w:marLeft w:val="600"/>
                  <w:marRight w:val="96"/>
                  <w:marTop w:val="0"/>
                  <w:marBottom w:val="0"/>
                  <w:divBdr>
                    <w:top w:val="none" w:sz="0" w:space="0" w:color="auto"/>
                    <w:left w:val="none" w:sz="0" w:space="0" w:color="auto"/>
                    <w:bottom w:val="none" w:sz="0" w:space="0" w:color="auto"/>
                    <w:right w:val="none" w:sz="0" w:space="0" w:color="auto"/>
                  </w:divBdr>
                </w:div>
              </w:divsChild>
            </w:div>
            <w:div w:id="868883793">
              <w:marLeft w:val="0"/>
              <w:marRight w:val="0"/>
              <w:marTop w:val="0"/>
              <w:marBottom w:val="240"/>
              <w:divBdr>
                <w:top w:val="none" w:sz="0" w:space="0" w:color="auto"/>
                <w:left w:val="none" w:sz="0" w:space="0" w:color="auto"/>
                <w:bottom w:val="none" w:sz="0" w:space="0" w:color="auto"/>
                <w:right w:val="none" w:sz="0" w:space="0" w:color="auto"/>
              </w:divBdr>
              <w:divsChild>
                <w:div w:id="363215484">
                  <w:marLeft w:val="600"/>
                  <w:marRight w:val="96"/>
                  <w:marTop w:val="0"/>
                  <w:marBottom w:val="0"/>
                  <w:divBdr>
                    <w:top w:val="none" w:sz="0" w:space="0" w:color="auto"/>
                    <w:left w:val="none" w:sz="0" w:space="0" w:color="auto"/>
                    <w:bottom w:val="none" w:sz="0" w:space="0" w:color="auto"/>
                    <w:right w:val="none" w:sz="0" w:space="0" w:color="auto"/>
                  </w:divBdr>
                </w:div>
              </w:divsChild>
            </w:div>
            <w:div w:id="2055351549">
              <w:marLeft w:val="0"/>
              <w:marRight w:val="0"/>
              <w:marTop w:val="0"/>
              <w:marBottom w:val="240"/>
              <w:divBdr>
                <w:top w:val="none" w:sz="0" w:space="0" w:color="auto"/>
                <w:left w:val="none" w:sz="0" w:space="0" w:color="auto"/>
                <w:bottom w:val="none" w:sz="0" w:space="0" w:color="auto"/>
                <w:right w:val="none" w:sz="0" w:space="0" w:color="auto"/>
              </w:divBdr>
              <w:divsChild>
                <w:div w:id="1124809685">
                  <w:marLeft w:val="600"/>
                  <w:marRight w:val="96"/>
                  <w:marTop w:val="0"/>
                  <w:marBottom w:val="0"/>
                  <w:divBdr>
                    <w:top w:val="none" w:sz="0" w:space="0" w:color="auto"/>
                    <w:left w:val="none" w:sz="0" w:space="0" w:color="auto"/>
                    <w:bottom w:val="none" w:sz="0" w:space="0" w:color="auto"/>
                    <w:right w:val="none" w:sz="0" w:space="0" w:color="auto"/>
                  </w:divBdr>
                </w:div>
              </w:divsChild>
            </w:div>
            <w:div w:id="1358044407">
              <w:marLeft w:val="0"/>
              <w:marRight w:val="0"/>
              <w:marTop w:val="0"/>
              <w:marBottom w:val="240"/>
              <w:divBdr>
                <w:top w:val="none" w:sz="0" w:space="0" w:color="auto"/>
                <w:left w:val="none" w:sz="0" w:space="0" w:color="auto"/>
                <w:bottom w:val="none" w:sz="0" w:space="0" w:color="auto"/>
                <w:right w:val="none" w:sz="0" w:space="0" w:color="auto"/>
              </w:divBdr>
              <w:divsChild>
                <w:div w:id="1907833979">
                  <w:marLeft w:val="600"/>
                  <w:marRight w:val="96"/>
                  <w:marTop w:val="0"/>
                  <w:marBottom w:val="0"/>
                  <w:divBdr>
                    <w:top w:val="none" w:sz="0" w:space="0" w:color="auto"/>
                    <w:left w:val="none" w:sz="0" w:space="0" w:color="auto"/>
                    <w:bottom w:val="none" w:sz="0" w:space="0" w:color="auto"/>
                    <w:right w:val="none" w:sz="0" w:space="0" w:color="auto"/>
                  </w:divBdr>
                </w:div>
              </w:divsChild>
            </w:div>
            <w:div w:id="742024976">
              <w:marLeft w:val="0"/>
              <w:marRight w:val="0"/>
              <w:marTop w:val="0"/>
              <w:marBottom w:val="240"/>
              <w:divBdr>
                <w:top w:val="none" w:sz="0" w:space="0" w:color="auto"/>
                <w:left w:val="none" w:sz="0" w:space="0" w:color="auto"/>
                <w:bottom w:val="none" w:sz="0" w:space="0" w:color="auto"/>
                <w:right w:val="none" w:sz="0" w:space="0" w:color="auto"/>
              </w:divBdr>
              <w:divsChild>
                <w:div w:id="1166751322">
                  <w:marLeft w:val="600"/>
                  <w:marRight w:val="96"/>
                  <w:marTop w:val="0"/>
                  <w:marBottom w:val="0"/>
                  <w:divBdr>
                    <w:top w:val="none" w:sz="0" w:space="0" w:color="auto"/>
                    <w:left w:val="none" w:sz="0" w:space="0" w:color="auto"/>
                    <w:bottom w:val="none" w:sz="0" w:space="0" w:color="auto"/>
                    <w:right w:val="none" w:sz="0" w:space="0" w:color="auto"/>
                  </w:divBdr>
                </w:div>
              </w:divsChild>
            </w:div>
            <w:div w:id="1624337866">
              <w:marLeft w:val="0"/>
              <w:marRight w:val="0"/>
              <w:marTop w:val="0"/>
              <w:marBottom w:val="240"/>
              <w:divBdr>
                <w:top w:val="none" w:sz="0" w:space="0" w:color="auto"/>
                <w:left w:val="none" w:sz="0" w:space="0" w:color="auto"/>
                <w:bottom w:val="none" w:sz="0" w:space="0" w:color="auto"/>
                <w:right w:val="none" w:sz="0" w:space="0" w:color="auto"/>
              </w:divBdr>
              <w:divsChild>
                <w:div w:id="1952080382">
                  <w:marLeft w:val="600"/>
                  <w:marRight w:val="96"/>
                  <w:marTop w:val="0"/>
                  <w:marBottom w:val="0"/>
                  <w:divBdr>
                    <w:top w:val="none" w:sz="0" w:space="0" w:color="auto"/>
                    <w:left w:val="none" w:sz="0" w:space="0" w:color="auto"/>
                    <w:bottom w:val="none" w:sz="0" w:space="0" w:color="auto"/>
                    <w:right w:val="none" w:sz="0" w:space="0" w:color="auto"/>
                  </w:divBdr>
                </w:div>
              </w:divsChild>
            </w:div>
            <w:div w:id="1427002481">
              <w:marLeft w:val="0"/>
              <w:marRight w:val="0"/>
              <w:marTop w:val="0"/>
              <w:marBottom w:val="240"/>
              <w:divBdr>
                <w:top w:val="none" w:sz="0" w:space="0" w:color="auto"/>
                <w:left w:val="none" w:sz="0" w:space="0" w:color="auto"/>
                <w:bottom w:val="none" w:sz="0" w:space="0" w:color="auto"/>
                <w:right w:val="none" w:sz="0" w:space="0" w:color="auto"/>
              </w:divBdr>
              <w:divsChild>
                <w:div w:id="372196379">
                  <w:marLeft w:val="600"/>
                  <w:marRight w:val="96"/>
                  <w:marTop w:val="0"/>
                  <w:marBottom w:val="0"/>
                  <w:divBdr>
                    <w:top w:val="none" w:sz="0" w:space="0" w:color="auto"/>
                    <w:left w:val="none" w:sz="0" w:space="0" w:color="auto"/>
                    <w:bottom w:val="none" w:sz="0" w:space="0" w:color="auto"/>
                    <w:right w:val="none" w:sz="0" w:space="0" w:color="auto"/>
                  </w:divBdr>
                </w:div>
              </w:divsChild>
            </w:div>
            <w:div w:id="348944372">
              <w:marLeft w:val="0"/>
              <w:marRight w:val="0"/>
              <w:marTop w:val="0"/>
              <w:marBottom w:val="240"/>
              <w:divBdr>
                <w:top w:val="none" w:sz="0" w:space="0" w:color="auto"/>
                <w:left w:val="none" w:sz="0" w:space="0" w:color="auto"/>
                <w:bottom w:val="none" w:sz="0" w:space="0" w:color="auto"/>
                <w:right w:val="none" w:sz="0" w:space="0" w:color="auto"/>
              </w:divBdr>
              <w:divsChild>
                <w:div w:id="55595114">
                  <w:marLeft w:val="600"/>
                  <w:marRight w:val="96"/>
                  <w:marTop w:val="0"/>
                  <w:marBottom w:val="0"/>
                  <w:divBdr>
                    <w:top w:val="none" w:sz="0" w:space="0" w:color="auto"/>
                    <w:left w:val="none" w:sz="0" w:space="0" w:color="auto"/>
                    <w:bottom w:val="none" w:sz="0" w:space="0" w:color="auto"/>
                    <w:right w:val="none" w:sz="0" w:space="0" w:color="auto"/>
                  </w:divBdr>
                </w:div>
              </w:divsChild>
            </w:div>
            <w:div w:id="1682467710">
              <w:marLeft w:val="0"/>
              <w:marRight w:val="0"/>
              <w:marTop w:val="0"/>
              <w:marBottom w:val="240"/>
              <w:divBdr>
                <w:top w:val="none" w:sz="0" w:space="0" w:color="auto"/>
                <w:left w:val="none" w:sz="0" w:space="0" w:color="auto"/>
                <w:bottom w:val="none" w:sz="0" w:space="0" w:color="auto"/>
                <w:right w:val="none" w:sz="0" w:space="0" w:color="auto"/>
              </w:divBdr>
              <w:divsChild>
                <w:div w:id="59863998">
                  <w:marLeft w:val="600"/>
                  <w:marRight w:val="96"/>
                  <w:marTop w:val="0"/>
                  <w:marBottom w:val="0"/>
                  <w:divBdr>
                    <w:top w:val="none" w:sz="0" w:space="0" w:color="auto"/>
                    <w:left w:val="none" w:sz="0" w:space="0" w:color="auto"/>
                    <w:bottom w:val="none" w:sz="0" w:space="0" w:color="auto"/>
                    <w:right w:val="none" w:sz="0" w:space="0" w:color="auto"/>
                  </w:divBdr>
                </w:div>
              </w:divsChild>
            </w:div>
            <w:div w:id="1444493019">
              <w:marLeft w:val="0"/>
              <w:marRight w:val="0"/>
              <w:marTop w:val="0"/>
              <w:marBottom w:val="240"/>
              <w:divBdr>
                <w:top w:val="none" w:sz="0" w:space="0" w:color="auto"/>
                <w:left w:val="none" w:sz="0" w:space="0" w:color="auto"/>
                <w:bottom w:val="none" w:sz="0" w:space="0" w:color="auto"/>
                <w:right w:val="none" w:sz="0" w:space="0" w:color="auto"/>
              </w:divBdr>
              <w:divsChild>
                <w:div w:id="2058235829">
                  <w:marLeft w:val="600"/>
                  <w:marRight w:val="96"/>
                  <w:marTop w:val="0"/>
                  <w:marBottom w:val="0"/>
                  <w:divBdr>
                    <w:top w:val="none" w:sz="0" w:space="0" w:color="auto"/>
                    <w:left w:val="none" w:sz="0" w:space="0" w:color="auto"/>
                    <w:bottom w:val="none" w:sz="0" w:space="0" w:color="auto"/>
                    <w:right w:val="none" w:sz="0" w:space="0" w:color="auto"/>
                  </w:divBdr>
                </w:div>
              </w:divsChild>
            </w:div>
            <w:div w:id="332951833">
              <w:marLeft w:val="0"/>
              <w:marRight w:val="0"/>
              <w:marTop w:val="0"/>
              <w:marBottom w:val="240"/>
              <w:divBdr>
                <w:top w:val="none" w:sz="0" w:space="0" w:color="auto"/>
                <w:left w:val="none" w:sz="0" w:space="0" w:color="auto"/>
                <w:bottom w:val="none" w:sz="0" w:space="0" w:color="auto"/>
                <w:right w:val="none" w:sz="0" w:space="0" w:color="auto"/>
              </w:divBdr>
              <w:divsChild>
                <w:div w:id="141043598">
                  <w:marLeft w:val="600"/>
                  <w:marRight w:val="96"/>
                  <w:marTop w:val="0"/>
                  <w:marBottom w:val="0"/>
                  <w:divBdr>
                    <w:top w:val="none" w:sz="0" w:space="0" w:color="auto"/>
                    <w:left w:val="none" w:sz="0" w:space="0" w:color="auto"/>
                    <w:bottom w:val="none" w:sz="0" w:space="0" w:color="auto"/>
                    <w:right w:val="none" w:sz="0" w:space="0" w:color="auto"/>
                  </w:divBdr>
                </w:div>
              </w:divsChild>
            </w:div>
            <w:div w:id="913125058">
              <w:marLeft w:val="0"/>
              <w:marRight w:val="0"/>
              <w:marTop w:val="0"/>
              <w:marBottom w:val="240"/>
              <w:divBdr>
                <w:top w:val="none" w:sz="0" w:space="0" w:color="auto"/>
                <w:left w:val="none" w:sz="0" w:space="0" w:color="auto"/>
                <w:bottom w:val="none" w:sz="0" w:space="0" w:color="auto"/>
                <w:right w:val="none" w:sz="0" w:space="0" w:color="auto"/>
              </w:divBdr>
              <w:divsChild>
                <w:div w:id="72164503">
                  <w:marLeft w:val="600"/>
                  <w:marRight w:val="96"/>
                  <w:marTop w:val="0"/>
                  <w:marBottom w:val="0"/>
                  <w:divBdr>
                    <w:top w:val="none" w:sz="0" w:space="0" w:color="auto"/>
                    <w:left w:val="none" w:sz="0" w:space="0" w:color="auto"/>
                    <w:bottom w:val="none" w:sz="0" w:space="0" w:color="auto"/>
                    <w:right w:val="none" w:sz="0" w:space="0" w:color="auto"/>
                  </w:divBdr>
                </w:div>
              </w:divsChild>
            </w:div>
            <w:div w:id="1114402920">
              <w:marLeft w:val="0"/>
              <w:marRight w:val="0"/>
              <w:marTop w:val="0"/>
              <w:marBottom w:val="240"/>
              <w:divBdr>
                <w:top w:val="none" w:sz="0" w:space="0" w:color="auto"/>
                <w:left w:val="none" w:sz="0" w:space="0" w:color="auto"/>
                <w:bottom w:val="none" w:sz="0" w:space="0" w:color="auto"/>
                <w:right w:val="none" w:sz="0" w:space="0" w:color="auto"/>
              </w:divBdr>
              <w:divsChild>
                <w:div w:id="1805344082">
                  <w:marLeft w:val="600"/>
                  <w:marRight w:val="96"/>
                  <w:marTop w:val="0"/>
                  <w:marBottom w:val="0"/>
                  <w:divBdr>
                    <w:top w:val="none" w:sz="0" w:space="0" w:color="auto"/>
                    <w:left w:val="none" w:sz="0" w:space="0" w:color="auto"/>
                    <w:bottom w:val="none" w:sz="0" w:space="0" w:color="auto"/>
                    <w:right w:val="none" w:sz="0" w:space="0" w:color="auto"/>
                  </w:divBdr>
                </w:div>
              </w:divsChild>
            </w:div>
            <w:div w:id="557976814">
              <w:marLeft w:val="0"/>
              <w:marRight w:val="0"/>
              <w:marTop w:val="0"/>
              <w:marBottom w:val="240"/>
              <w:divBdr>
                <w:top w:val="none" w:sz="0" w:space="0" w:color="auto"/>
                <w:left w:val="none" w:sz="0" w:space="0" w:color="auto"/>
                <w:bottom w:val="none" w:sz="0" w:space="0" w:color="auto"/>
                <w:right w:val="none" w:sz="0" w:space="0" w:color="auto"/>
              </w:divBdr>
              <w:divsChild>
                <w:div w:id="1694308748">
                  <w:marLeft w:val="600"/>
                  <w:marRight w:val="96"/>
                  <w:marTop w:val="0"/>
                  <w:marBottom w:val="0"/>
                  <w:divBdr>
                    <w:top w:val="none" w:sz="0" w:space="0" w:color="auto"/>
                    <w:left w:val="none" w:sz="0" w:space="0" w:color="auto"/>
                    <w:bottom w:val="none" w:sz="0" w:space="0" w:color="auto"/>
                    <w:right w:val="none" w:sz="0" w:space="0" w:color="auto"/>
                  </w:divBdr>
                </w:div>
              </w:divsChild>
            </w:div>
            <w:div w:id="1507790660">
              <w:marLeft w:val="0"/>
              <w:marRight w:val="0"/>
              <w:marTop w:val="0"/>
              <w:marBottom w:val="240"/>
              <w:divBdr>
                <w:top w:val="none" w:sz="0" w:space="0" w:color="auto"/>
                <w:left w:val="none" w:sz="0" w:space="0" w:color="auto"/>
                <w:bottom w:val="none" w:sz="0" w:space="0" w:color="auto"/>
                <w:right w:val="none" w:sz="0" w:space="0" w:color="auto"/>
              </w:divBdr>
              <w:divsChild>
                <w:div w:id="183717259">
                  <w:marLeft w:val="600"/>
                  <w:marRight w:val="96"/>
                  <w:marTop w:val="0"/>
                  <w:marBottom w:val="0"/>
                  <w:divBdr>
                    <w:top w:val="none" w:sz="0" w:space="0" w:color="auto"/>
                    <w:left w:val="none" w:sz="0" w:space="0" w:color="auto"/>
                    <w:bottom w:val="none" w:sz="0" w:space="0" w:color="auto"/>
                    <w:right w:val="none" w:sz="0" w:space="0" w:color="auto"/>
                  </w:divBdr>
                </w:div>
              </w:divsChild>
            </w:div>
            <w:div w:id="1555852152">
              <w:marLeft w:val="0"/>
              <w:marRight w:val="0"/>
              <w:marTop w:val="0"/>
              <w:marBottom w:val="240"/>
              <w:divBdr>
                <w:top w:val="none" w:sz="0" w:space="0" w:color="auto"/>
                <w:left w:val="none" w:sz="0" w:space="0" w:color="auto"/>
                <w:bottom w:val="none" w:sz="0" w:space="0" w:color="auto"/>
                <w:right w:val="none" w:sz="0" w:space="0" w:color="auto"/>
              </w:divBdr>
              <w:divsChild>
                <w:div w:id="1022972916">
                  <w:marLeft w:val="600"/>
                  <w:marRight w:val="96"/>
                  <w:marTop w:val="0"/>
                  <w:marBottom w:val="0"/>
                  <w:divBdr>
                    <w:top w:val="none" w:sz="0" w:space="0" w:color="auto"/>
                    <w:left w:val="none" w:sz="0" w:space="0" w:color="auto"/>
                    <w:bottom w:val="none" w:sz="0" w:space="0" w:color="auto"/>
                    <w:right w:val="none" w:sz="0" w:space="0" w:color="auto"/>
                  </w:divBdr>
                </w:div>
              </w:divsChild>
            </w:div>
            <w:div w:id="1401908393">
              <w:marLeft w:val="0"/>
              <w:marRight w:val="0"/>
              <w:marTop w:val="0"/>
              <w:marBottom w:val="240"/>
              <w:divBdr>
                <w:top w:val="none" w:sz="0" w:space="0" w:color="auto"/>
                <w:left w:val="none" w:sz="0" w:space="0" w:color="auto"/>
                <w:bottom w:val="none" w:sz="0" w:space="0" w:color="auto"/>
                <w:right w:val="none" w:sz="0" w:space="0" w:color="auto"/>
              </w:divBdr>
              <w:divsChild>
                <w:div w:id="2088844374">
                  <w:marLeft w:val="600"/>
                  <w:marRight w:val="96"/>
                  <w:marTop w:val="0"/>
                  <w:marBottom w:val="0"/>
                  <w:divBdr>
                    <w:top w:val="none" w:sz="0" w:space="0" w:color="auto"/>
                    <w:left w:val="none" w:sz="0" w:space="0" w:color="auto"/>
                    <w:bottom w:val="none" w:sz="0" w:space="0" w:color="auto"/>
                    <w:right w:val="none" w:sz="0" w:space="0" w:color="auto"/>
                  </w:divBdr>
                </w:div>
              </w:divsChild>
            </w:div>
            <w:div w:id="74009832">
              <w:marLeft w:val="0"/>
              <w:marRight w:val="0"/>
              <w:marTop w:val="0"/>
              <w:marBottom w:val="240"/>
              <w:divBdr>
                <w:top w:val="none" w:sz="0" w:space="0" w:color="auto"/>
                <w:left w:val="none" w:sz="0" w:space="0" w:color="auto"/>
                <w:bottom w:val="none" w:sz="0" w:space="0" w:color="auto"/>
                <w:right w:val="none" w:sz="0" w:space="0" w:color="auto"/>
              </w:divBdr>
              <w:divsChild>
                <w:div w:id="1241596803">
                  <w:marLeft w:val="600"/>
                  <w:marRight w:val="96"/>
                  <w:marTop w:val="0"/>
                  <w:marBottom w:val="0"/>
                  <w:divBdr>
                    <w:top w:val="none" w:sz="0" w:space="0" w:color="auto"/>
                    <w:left w:val="none" w:sz="0" w:space="0" w:color="auto"/>
                    <w:bottom w:val="none" w:sz="0" w:space="0" w:color="auto"/>
                    <w:right w:val="none" w:sz="0" w:space="0" w:color="auto"/>
                  </w:divBdr>
                </w:div>
              </w:divsChild>
            </w:div>
            <w:div w:id="879899722">
              <w:marLeft w:val="0"/>
              <w:marRight w:val="0"/>
              <w:marTop w:val="0"/>
              <w:marBottom w:val="240"/>
              <w:divBdr>
                <w:top w:val="none" w:sz="0" w:space="0" w:color="auto"/>
                <w:left w:val="none" w:sz="0" w:space="0" w:color="auto"/>
                <w:bottom w:val="none" w:sz="0" w:space="0" w:color="auto"/>
                <w:right w:val="none" w:sz="0" w:space="0" w:color="auto"/>
              </w:divBdr>
              <w:divsChild>
                <w:div w:id="2111970344">
                  <w:marLeft w:val="600"/>
                  <w:marRight w:val="96"/>
                  <w:marTop w:val="0"/>
                  <w:marBottom w:val="0"/>
                  <w:divBdr>
                    <w:top w:val="none" w:sz="0" w:space="0" w:color="auto"/>
                    <w:left w:val="none" w:sz="0" w:space="0" w:color="auto"/>
                    <w:bottom w:val="none" w:sz="0" w:space="0" w:color="auto"/>
                    <w:right w:val="none" w:sz="0" w:space="0" w:color="auto"/>
                  </w:divBdr>
                </w:div>
              </w:divsChild>
            </w:div>
            <w:div w:id="233857621">
              <w:marLeft w:val="0"/>
              <w:marRight w:val="0"/>
              <w:marTop w:val="0"/>
              <w:marBottom w:val="240"/>
              <w:divBdr>
                <w:top w:val="none" w:sz="0" w:space="0" w:color="auto"/>
                <w:left w:val="none" w:sz="0" w:space="0" w:color="auto"/>
                <w:bottom w:val="none" w:sz="0" w:space="0" w:color="auto"/>
                <w:right w:val="none" w:sz="0" w:space="0" w:color="auto"/>
              </w:divBdr>
              <w:divsChild>
                <w:div w:id="607666161">
                  <w:marLeft w:val="600"/>
                  <w:marRight w:val="96"/>
                  <w:marTop w:val="0"/>
                  <w:marBottom w:val="0"/>
                  <w:divBdr>
                    <w:top w:val="none" w:sz="0" w:space="0" w:color="auto"/>
                    <w:left w:val="none" w:sz="0" w:space="0" w:color="auto"/>
                    <w:bottom w:val="none" w:sz="0" w:space="0" w:color="auto"/>
                    <w:right w:val="none" w:sz="0" w:space="0" w:color="auto"/>
                  </w:divBdr>
                </w:div>
              </w:divsChild>
            </w:div>
            <w:div w:id="613026914">
              <w:marLeft w:val="0"/>
              <w:marRight w:val="0"/>
              <w:marTop w:val="0"/>
              <w:marBottom w:val="240"/>
              <w:divBdr>
                <w:top w:val="none" w:sz="0" w:space="0" w:color="auto"/>
                <w:left w:val="none" w:sz="0" w:space="0" w:color="auto"/>
                <w:bottom w:val="none" w:sz="0" w:space="0" w:color="auto"/>
                <w:right w:val="none" w:sz="0" w:space="0" w:color="auto"/>
              </w:divBdr>
              <w:divsChild>
                <w:div w:id="1818374882">
                  <w:marLeft w:val="600"/>
                  <w:marRight w:val="96"/>
                  <w:marTop w:val="0"/>
                  <w:marBottom w:val="0"/>
                  <w:divBdr>
                    <w:top w:val="none" w:sz="0" w:space="0" w:color="auto"/>
                    <w:left w:val="none" w:sz="0" w:space="0" w:color="auto"/>
                    <w:bottom w:val="none" w:sz="0" w:space="0" w:color="auto"/>
                    <w:right w:val="none" w:sz="0" w:space="0" w:color="auto"/>
                  </w:divBdr>
                </w:div>
              </w:divsChild>
            </w:div>
            <w:div w:id="875771493">
              <w:marLeft w:val="0"/>
              <w:marRight w:val="0"/>
              <w:marTop w:val="0"/>
              <w:marBottom w:val="240"/>
              <w:divBdr>
                <w:top w:val="none" w:sz="0" w:space="0" w:color="auto"/>
                <w:left w:val="none" w:sz="0" w:space="0" w:color="auto"/>
                <w:bottom w:val="none" w:sz="0" w:space="0" w:color="auto"/>
                <w:right w:val="none" w:sz="0" w:space="0" w:color="auto"/>
              </w:divBdr>
              <w:divsChild>
                <w:div w:id="655501623">
                  <w:marLeft w:val="600"/>
                  <w:marRight w:val="96"/>
                  <w:marTop w:val="0"/>
                  <w:marBottom w:val="0"/>
                  <w:divBdr>
                    <w:top w:val="none" w:sz="0" w:space="0" w:color="auto"/>
                    <w:left w:val="none" w:sz="0" w:space="0" w:color="auto"/>
                    <w:bottom w:val="none" w:sz="0" w:space="0" w:color="auto"/>
                    <w:right w:val="none" w:sz="0" w:space="0" w:color="auto"/>
                  </w:divBdr>
                </w:div>
              </w:divsChild>
            </w:div>
            <w:div w:id="480462538">
              <w:marLeft w:val="0"/>
              <w:marRight w:val="0"/>
              <w:marTop w:val="0"/>
              <w:marBottom w:val="240"/>
              <w:divBdr>
                <w:top w:val="none" w:sz="0" w:space="0" w:color="auto"/>
                <w:left w:val="none" w:sz="0" w:space="0" w:color="auto"/>
                <w:bottom w:val="none" w:sz="0" w:space="0" w:color="auto"/>
                <w:right w:val="none" w:sz="0" w:space="0" w:color="auto"/>
              </w:divBdr>
              <w:divsChild>
                <w:div w:id="1440371385">
                  <w:marLeft w:val="600"/>
                  <w:marRight w:val="96"/>
                  <w:marTop w:val="0"/>
                  <w:marBottom w:val="0"/>
                  <w:divBdr>
                    <w:top w:val="none" w:sz="0" w:space="0" w:color="auto"/>
                    <w:left w:val="none" w:sz="0" w:space="0" w:color="auto"/>
                    <w:bottom w:val="none" w:sz="0" w:space="0" w:color="auto"/>
                    <w:right w:val="none" w:sz="0" w:space="0" w:color="auto"/>
                  </w:divBdr>
                </w:div>
              </w:divsChild>
            </w:div>
            <w:div w:id="1768111661">
              <w:marLeft w:val="0"/>
              <w:marRight w:val="0"/>
              <w:marTop w:val="0"/>
              <w:marBottom w:val="240"/>
              <w:divBdr>
                <w:top w:val="none" w:sz="0" w:space="0" w:color="auto"/>
                <w:left w:val="none" w:sz="0" w:space="0" w:color="auto"/>
                <w:bottom w:val="none" w:sz="0" w:space="0" w:color="auto"/>
                <w:right w:val="none" w:sz="0" w:space="0" w:color="auto"/>
              </w:divBdr>
              <w:divsChild>
                <w:div w:id="1520197234">
                  <w:marLeft w:val="600"/>
                  <w:marRight w:val="96"/>
                  <w:marTop w:val="0"/>
                  <w:marBottom w:val="0"/>
                  <w:divBdr>
                    <w:top w:val="none" w:sz="0" w:space="0" w:color="auto"/>
                    <w:left w:val="none" w:sz="0" w:space="0" w:color="auto"/>
                    <w:bottom w:val="none" w:sz="0" w:space="0" w:color="auto"/>
                    <w:right w:val="none" w:sz="0" w:space="0" w:color="auto"/>
                  </w:divBdr>
                </w:div>
              </w:divsChild>
            </w:div>
            <w:div w:id="1272785456">
              <w:marLeft w:val="0"/>
              <w:marRight w:val="0"/>
              <w:marTop w:val="0"/>
              <w:marBottom w:val="240"/>
              <w:divBdr>
                <w:top w:val="none" w:sz="0" w:space="0" w:color="auto"/>
                <w:left w:val="none" w:sz="0" w:space="0" w:color="auto"/>
                <w:bottom w:val="none" w:sz="0" w:space="0" w:color="auto"/>
                <w:right w:val="none" w:sz="0" w:space="0" w:color="auto"/>
              </w:divBdr>
              <w:divsChild>
                <w:div w:id="1494104984">
                  <w:marLeft w:val="600"/>
                  <w:marRight w:val="96"/>
                  <w:marTop w:val="0"/>
                  <w:marBottom w:val="0"/>
                  <w:divBdr>
                    <w:top w:val="none" w:sz="0" w:space="0" w:color="auto"/>
                    <w:left w:val="none" w:sz="0" w:space="0" w:color="auto"/>
                    <w:bottom w:val="none" w:sz="0" w:space="0" w:color="auto"/>
                    <w:right w:val="none" w:sz="0" w:space="0" w:color="auto"/>
                  </w:divBdr>
                </w:div>
              </w:divsChild>
            </w:div>
            <w:div w:id="305354002">
              <w:marLeft w:val="0"/>
              <w:marRight w:val="0"/>
              <w:marTop w:val="0"/>
              <w:marBottom w:val="240"/>
              <w:divBdr>
                <w:top w:val="none" w:sz="0" w:space="0" w:color="auto"/>
                <w:left w:val="none" w:sz="0" w:space="0" w:color="auto"/>
                <w:bottom w:val="none" w:sz="0" w:space="0" w:color="auto"/>
                <w:right w:val="none" w:sz="0" w:space="0" w:color="auto"/>
              </w:divBdr>
              <w:divsChild>
                <w:div w:id="2002808240">
                  <w:marLeft w:val="600"/>
                  <w:marRight w:val="96"/>
                  <w:marTop w:val="0"/>
                  <w:marBottom w:val="0"/>
                  <w:divBdr>
                    <w:top w:val="none" w:sz="0" w:space="0" w:color="auto"/>
                    <w:left w:val="none" w:sz="0" w:space="0" w:color="auto"/>
                    <w:bottom w:val="none" w:sz="0" w:space="0" w:color="auto"/>
                    <w:right w:val="none" w:sz="0" w:space="0" w:color="auto"/>
                  </w:divBdr>
                </w:div>
              </w:divsChild>
            </w:div>
            <w:div w:id="905920213">
              <w:marLeft w:val="0"/>
              <w:marRight w:val="0"/>
              <w:marTop w:val="0"/>
              <w:marBottom w:val="240"/>
              <w:divBdr>
                <w:top w:val="none" w:sz="0" w:space="0" w:color="auto"/>
                <w:left w:val="none" w:sz="0" w:space="0" w:color="auto"/>
                <w:bottom w:val="none" w:sz="0" w:space="0" w:color="auto"/>
                <w:right w:val="none" w:sz="0" w:space="0" w:color="auto"/>
              </w:divBdr>
              <w:divsChild>
                <w:div w:id="1008101344">
                  <w:marLeft w:val="600"/>
                  <w:marRight w:val="96"/>
                  <w:marTop w:val="0"/>
                  <w:marBottom w:val="0"/>
                  <w:divBdr>
                    <w:top w:val="none" w:sz="0" w:space="0" w:color="auto"/>
                    <w:left w:val="none" w:sz="0" w:space="0" w:color="auto"/>
                    <w:bottom w:val="none" w:sz="0" w:space="0" w:color="auto"/>
                    <w:right w:val="none" w:sz="0" w:space="0" w:color="auto"/>
                  </w:divBdr>
                </w:div>
              </w:divsChild>
            </w:div>
            <w:div w:id="1711371949">
              <w:marLeft w:val="0"/>
              <w:marRight w:val="0"/>
              <w:marTop w:val="0"/>
              <w:marBottom w:val="0"/>
              <w:divBdr>
                <w:top w:val="none" w:sz="0" w:space="0" w:color="auto"/>
                <w:left w:val="none" w:sz="0" w:space="0" w:color="auto"/>
                <w:bottom w:val="none" w:sz="0" w:space="0" w:color="auto"/>
                <w:right w:val="none" w:sz="0" w:space="0" w:color="auto"/>
              </w:divBdr>
              <w:divsChild>
                <w:div w:id="2106535371">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50823410">
      <w:bodyDiv w:val="1"/>
      <w:marLeft w:val="0"/>
      <w:marRight w:val="0"/>
      <w:marTop w:val="0"/>
      <w:marBottom w:val="0"/>
      <w:divBdr>
        <w:top w:val="none" w:sz="0" w:space="0" w:color="auto"/>
        <w:left w:val="none" w:sz="0" w:space="0" w:color="auto"/>
        <w:bottom w:val="none" w:sz="0" w:space="0" w:color="auto"/>
        <w:right w:val="none" w:sz="0" w:space="0" w:color="auto"/>
      </w:divBdr>
    </w:div>
    <w:div w:id="559177242">
      <w:bodyDiv w:val="1"/>
      <w:marLeft w:val="0"/>
      <w:marRight w:val="0"/>
      <w:marTop w:val="0"/>
      <w:marBottom w:val="0"/>
      <w:divBdr>
        <w:top w:val="none" w:sz="0" w:space="0" w:color="auto"/>
        <w:left w:val="none" w:sz="0" w:space="0" w:color="auto"/>
        <w:bottom w:val="none" w:sz="0" w:space="0" w:color="auto"/>
        <w:right w:val="none" w:sz="0" w:space="0" w:color="auto"/>
      </w:divBdr>
      <w:divsChild>
        <w:div w:id="865674777">
          <w:marLeft w:val="-930"/>
          <w:marRight w:val="0"/>
          <w:marTop w:val="0"/>
          <w:marBottom w:val="0"/>
          <w:divBdr>
            <w:top w:val="none" w:sz="0" w:space="0" w:color="auto"/>
            <w:left w:val="none" w:sz="0" w:space="0" w:color="auto"/>
            <w:bottom w:val="none" w:sz="0" w:space="0" w:color="auto"/>
            <w:right w:val="none" w:sz="0" w:space="0" w:color="auto"/>
          </w:divBdr>
        </w:div>
      </w:divsChild>
    </w:div>
    <w:div w:id="688219554">
      <w:bodyDiv w:val="1"/>
      <w:marLeft w:val="0"/>
      <w:marRight w:val="0"/>
      <w:marTop w:val="0"/>
      <w:marBottom w:val="0"/>
      <w:divBdr>
        <w:top w:val="none" w:sz="0" w:space="0" w:color="auto"/>
        <w:left w:val="none" w:sz="0" w:space="0" w:color="auto"/>
        <w:bottom w:val="none" w:sz="0" w:space="0" w:color="auto"/>
        <w:right w:val="none" w:sz="0" w:space="0" w:color="auto"/>
      </w:divBdr>
    </w:div>
    <w:div w:id="778842787">
      <w:bodyDiv w:val="1"/>
      <w:marLeft w:val="0"/>
      <w:marRight w:val="0"/>
      <w:marTop w:val="0"/>
      <w:marBottom w:val="0"/>
      <w:divBdr>
        <w:top w:val="none" w:sz="0" w:space="0" w:color="auto"/>
        <w:left w:val="none" w:sz="0" w:space="0" w:color="auto"/>
        <w:bottom w:val="none" w:sz="0" w:space="0" w:color="auto"/>
        <w:right w:val="none" w:sz="0" w:space="0" w:color="auto"/>
      </w:divBdr>
    </w:div>
    <w:div w:id="786658655">
      <w:bodyDiv w:val="1"/>
      <w:marLeft w:val="0"/>
      <w:marRight w:val="0"/>
      <w:marTop w:val="0"/>
      <w:marBottom w:val="0"/>
      <w:divBdr>
        <w:top w:val="none" w:sz="0" w:space="0" w:color="auto"/>
        <w:left w:val="none" w:sz="0" w:space="0" w:color="auto"/>
        <w:bottom w:val="none" w:sz="0" w:space="0" w:color="auto"/>
        <w:right w:val="none" w:sz="0" w:space="0" w:color="auto"/>
      </w:divBdr>
      <w:divsChild>
        <w:div w:id="1043599199">
          <w:marLeft w:val="0"/>
          <w:marRight w:val="0"/>
          <w:marTop w:val="0"/>
          <w:marBottom w:val="0"/>
          <w:divBdr>
            <w:top w:val="none" w:sz="0" w:space="0" w:color="auto"/>
            <w:left w:val="none" w:sz="0" w:space="0" w:color="auto"/>
            <w:bottom w:val="none" w:sz="0" w:space="0" w:color="auto"/>
            <w:right w:val="none" w:sz="0" w:space="0" w:color="auto"/>
          </w:divBdr>
          <w:divsChild>
            <w:div w:id="825127433">
              <w:marLeft w:val="0"/>
              <w:marRight w:val="0"/>
              <w:marTop w:val="0"/>
              <w:marBottom w:val="240"/>
              <w:divBdr>
                <w:top w:val="none" w:sz="0" w:space="0" w:color="auto"/>
                <w:left w:val="none" w:sz="0" w:space="0" w:color="auto"/>
                <w:bottom w:val="none" w:sz="0" w:space="0" w:color="auto"/>
                <w:right w:val="none" w:sz="0" w:space="0" w:color="auto"/>
              </w:divBdr>
              <w:divsChild>
                <w:div w:id="727075246">
                  <w:marLeft w:val="600"/>
                  <w:marRight w:val="96"/>
                  <w:marTop w:val="0"/>
                  <w:marBottom w:val="0"/>
                  <w:divBdr>
                    <w:top w:val="none" w:sz="0" w:space="0" w:color="auto"/>
                    <w:left w:val="none" w:sz="0" w:space="0" w:color="auto"/>
                    <w:bottom w:val="none" w:sz="0" w:space="0" w:color="auto"/>
                    <w:right w:val="none" w:sz="0" w:space="0" w:color="auto"/>
                  </w:divBdr>
                </w:div>
              </w:divsChild>
            </w:div>
            <w:div w:id="908929522">
              <w:marLeft w:val="0"/>
              <w:marRight w:val="0"/>
              <w:marTop w:val="0"/>
              <w:marBottom w:val="240"/>
              <w:divBdr>
                <w:top w:val="none" w:sz="0" w:space="0" w:color="auto"/>
                <w:left w:val="none" w:sz="0" w:space="0" w:color="auto"/>
                <w:bottom w:val="none" w:sz="0" w:space="0" w:color="auto"/>
                <w:right w:val="none" w:sz="0" w:space="0" w:color="auto"/>
              </w:divBdr>
              <w:divsChild>
                <w:div w:id="1753815316">
                  <w:marLeft w:val="600"/>
                  <w:marRight w:val="96"/>
                  <w:marTop w:val="0"/>
                  <w:marBottom w:val="0"/>
                  <w:divBdr>
                    <w:top w:val="none" w:sz="0" w:space="0" w:color="auto"/>
                    <w:left w:val="none" w:sz="0" w:space="0" w:color="auto"/>
                    <w:bottom w:val="none" w:sz="0" w:space="0" w:color="auto"/>
                    <w:right w:val="none" w:sz="0" w:space="0" w:color="auto"/>
                  </w:divBdr>
                </w:div>
              </w:divsChild>
            </w:div>
            <w:div w:id="613902007">
              <w:marLeft w:val="0"/>
              <w:marRight w:val="0"/>
              <w:marTop w:val="0"/>
              <w:marBottom w:val="240"/>
              <w:divBdr>
                <w:top w:val="none" w:sz="0" w:space="0" w:color="auto"/>
                <w:left w:val="none" w:sz="0" w:space="0" w:color="auto"/>
                <w:bottom w:val="none" w:sz="0" w:space="0" w:color="auto"/>
                <w:right w:val="none" w:sz="0" w:space="0" w:color="auto"/>
              </w:divBdr>
              <w:divsChild>
                <w:div w:id="732168336">
                  <w:marLeft w:val="600"/>
                  <w:marRight w:val="96"/>
                  <w:marTop w:val="0"/>
                  <w:marBottom w:val="0"/>
                  <w:divBdr>
                    <w:top w:val="none" w:sz="0" w:space="0" w:color="auto"/>
                    <w:left w:val="none" w:sz="0" w:space="0" w:color="auto"/>
                    <w:bottom w:val="none" w:sz="0" w:space="0" w:color="auto"/>
                    <w:right w:val="none" w:sz="0" w:space="0" w:color="auto"/>
                  </w:divBdr>
                </w:div>
              </w:divsChild>
            </w:div>
            <w:div w:id="1667392417">
              <w:marLeft w:val="0"/>
              <w:marRight w:val="0"/>
              <w:marTop w:val="0"/>
              <w:marBottom w:val="240"/>
              <w:divBdr>
                <w:top w:val="none" w:sz="0" w:space="0" w:color="auto"/>
                <w:left w:val="none" w:sz="0" w:space="0" w:color="auto"/>
                <w:bottom w:val="none" w:sz="0" w:space="0" w:color="auto"/>
                <w:right w:val="none" w:sz="0" w:space="0" w:color="auto"/>
              </w:divBdr>
              <w:divsChild>
                <w:div w:id="526483297">
                  <w:marLeft w:val="600"/>
                  <w:marRight w:val="96"/>
                  <w:marTop w:val="0"/>
                  <w:marBottom w:val="0"/>
                  <w:divBdr>
                    <w:top w:val="none" w:sz="0" w:space="0" w:color="auto"/>
                    <w:left w:val="none" w:sz="0" w:space="0" w:color="auto"/>
                    <w:bottom w:val="none" w:sz="0" w:space="0" w:color="auto"/>
                    <w:right w:val="none" w:sz="0" w:space="0" w:color="auto"/>
                  </w:divBdr>
                </w:div>
              </w:divsChild>
            </w:div>
            <w:div w:id="893156326">
              <w:marLeft w:val="0"/>
              <w:marRight w:val="0"/>
              <w:marTop w:val="0"/>
              <w:marBottom w:val="240"/>
              <w:divBdr>
                <w:top w:val="none" w:sz="0" w:space="0" w:color="auto"/>
                <w:left w:val="none" w:sz="0" w:space="0" w:color="auto"/>
                <w:bottom w:val="none" w:sz="0" w:space="0" w:color="auto"/>
                <w:right w:val="none" w:sz="0" w:space="0" w:color="auto"/>
              </w:divBdr>
              <w:divsChild>
                <w:div w:id="912817682">
                  <w:marLeft w:val="600"/>
                  <w:marRight w:val="96"/>
                  <w:marTop w:val="0"/>
                  <w:marBottom w:val="0"/>
                  <w:divBdr>
                    <w:top w:val="none" w:sz="0" w:space="0" w:color="auto"/>
                    <w:left w:val="none" w:sz="0" w:space="0" w:color="auto"/>
                    <w:bottom w:val="none" w:sz="0" w:space="0" w:color="auto"/>
                    <w:right w:val="none" w:sz="0" w:space="0" w:color="auto"/>
                  </w:divBdr>
                </w:div>
              </w:divsChild>
            </w:div>
            <w:div w:id="1248687149">
              <w:marLeft w:val="0"/>
              <w:marRight w:val="0"/>
              <w:marTop w:val="0"/>
              <w:marBottom w:val="240"/>
              <w:divBdr>
                <w:top w:val="none" w:sz="0" w:space="0" w:color="auto"/>
                <w:left w:val="none" w:sz="0" w:space="0" w:color="auto"/>
                <w:bottom w:val="none" w:sz="0" w:space="0" w:color="auto"/>
                <w:right w:val="none" w:sz="0" w:space="0" w:color="auto"/>
              </w:divBdr>
              <w:divsChild>
                <w:div w:id="1717240844">
                  <w:marLeft w:val="600"/>
                  <w:marRight w:val="96"/>
                  <w:marTop w:val="0"/>
                  <w:marBottom w:val="0"/>
                  <w:divBdr>
                    <w:top w:val="none" w:sz="0" w:space="0" w:color="auto"/>
                    <w:left w:val="none" w:sz="0" w:space="0" w:color="auto"/>
                    <w:bottom w:val="none" w:sz="0" w:space="0" w:color="auto"/>
                    <w:right w:val="none" w:sz="0" w:space="0" w:color="auto"/>
                  </w:divBdr>
                </w:div>
              </w:divsChild>
            </w:div>
            <w:div w:id="449210099">
              <w:marLeft w:val="0"/>
              <w:marRight w:val="0"/>
              <w:marTop w:val="0"/>
              <w:marBottom w:val="240"/>
              <w:divBdr>
                <w:top w:val="none" w:sz="0" w:space="0" w:color="auto"/>
                <w:left w:val="none" w:sz="0" w:space="0" w:color="auto"/>
                <w:bottom w:val="none" w:sz="0" w:space="0" w:color="auto"/>
                <w:right w:val="none" w:sz="0" w:space="0" w:color="auto"/>
              </w:divBdr>
              <w:divsChild>
                <w:div w:id="25258025">
                  <w:marLeft w:val="600"/>
                  <w:marRight w:val="96"/>
                  <w:marTop w:val="0"/>
                  <w:marBottom w:val="0"/>
                  <w:divBdr>
                    <w:top w:val="none" w:sz="0" w:space="0" w:color="auto"/>
                    <w:left w:val="none" w:sz="0" w:space="0" w:color="auto"/>
                    <w:bottom w:val="none" w:sz="0" w:space="0" w:color="auto"/>
                    <w:right w:val="none" w:sz="0" w:space="0" w:color="auto"/>
                  </w:divBdr>
                </w:div>
              </w:divsChild>
            </w:div>
            <w:div w:id="2004817642">
              <w:marLeft w:val="0"/>
              <w:marRight w:val="0"/>
              <w:marTop w:val="0"/>
              <w:marBottom w:val="240"/>
              <w:divBdr>
                <w:top w:val="none" w:sz="0" w:space="0" w:color="auto"/>
                <w:left w:val="none" w:sz="0" w:space="0" w:color="auto"/>
                <w:bottom w:val="none" w:sz="0" w:space="0" w:color="auto"/>
                <w:right w:val="none" w:sz="0" w:space="0" w:color="auto"/>
              </w:divBdr>
              <w:divsChild>
                <w:div w:id="431781552">
                  <w:marLeft w:val="600"/>
                  <w:marRight w:val="96"/>
                  <w:marTop w:val="0"/>
                  <w:marBottom w:val="0"/>
                  <w:divBdr>
                    <w:top w:val="none" w:sz="0" w:space="0" w:color="auto"/>
                    <w:left w:val="none" w:sz="0" w:space="0" w:color="auto"/>
                    <w:bottom w:val="none" w:sz="0" w:space="0" w:color="auto"/>
                    <w:right w:val="none" w:sz="0" w:space="0" w:color="auto"/>
                  </w:divBdr>
                </w:div>
              </w:divsChild>
            </w:div>
            <w:div w:id="1854758375">
              <w:marLeft w:val="0"/>
              <w:marRight w:val="0"/>
              <w:marTop w:val="0"/>
              <w:marBottom w:val="240"/>
              <w:divBdr>
                <w:top w:val="none" w:sz="0" w:space="0" w:color="auto"/>
                <w:left w:val="none" w:sz="0" w:space="0" w:color="auto"/>
                <w:bottom w:val="none" w:sz="0" w:space="0" w:color="auto"/>
                <w:right w:val="none" w:sz="0" w:space="0" w:color="auto"/>
              </w:divBdr>
              <w:divsChild>
                <w:div w:id="568921906">
                  <w:marLeft w:val="600"/>
                  <w:marRight w:val="96"/>
                  <w:marTop w:val="0"/>
                  <w:marBottom w:val="0"/>
                  <w:divBdr>
                    <w:top w:val="none" w:sz="0" w:space="0" w:color="auto"/>
                    <w:left w:val="none" w:sz="0" w:space="0" w:color="auto"/>
                    <w:bottom w:val="none" w:sz="0" w:space="0" w:color="auto"/>
                    <w:right w:val="none" w:sz="0" w:space="0" w:color="auto"/>
                  </w:divBdr>
                </w:div>
              </w:divsChild>
            </w:div>
            <w:div w:id="1386029452">
              <w:marLeft w:val="0"/>
              <w:marRight w:val="0"/>
              <w:marTop w:val="0"/>
              <w:marBottom w:val="240"/>
              <w:divBdr>
                <w:top w:val="none" w:sz="0" w:space="0" w:color="auto"/>
                <w:left w:val="none" w:sz="0" w:space="0" w:color="auto"/>
                <w:bottom w:val="none" w:sz="0" w:space="0" w:color="auto"/>
                <w:right w:val="none" w:sz="0" w:space="0" w:color="auto"/>
              </w:divBdr>
              <w:divsChild>
                <w:div w:id="263654620">
                  <w:marLeft w:val="600"/>
                  <w:marRight w:val="96"/>
                  <w:marTop w:val="0"/>
                  <w:marBottom w:val="0"/>
                  <w:divBdr>
                    <w:top w:val="none" w:sz="0" w:space="0" w:color="auto"/>
                    <w:left w:val="none" w:sz="0" w:space="0" w:color="auto"/>
                    <w:bottom w:val="none" w:sz="0" w:space="0" w:color="auto"/>
                    <w:right w:val="none" w:sz="0" w:space="0" w:color="auto"/>
                  </w:divBdr>
                </w:div>
              </w:divsChild>
            </w:div>
            <w:div w:id="1685857445">
              <w:marLeft w:val="0"/>
              <w:marRight w:val="0"/>
              <w:marTop w:val="0"/>
              <w:marBottom w:val="240"/>
              <w:divBdr>
                <w:top w:val="none" w:sz="0" w:space="0" w:color="auto"/>
                <w:left w:val="none" w:sz="0" w:space="0" w:color="auto"/>
                <w:bottom w:val="none" w:sz="0" w:space="0" w:color="auto"/>
                <w:right w:val="none" w:sz="0" w:space="0" w:color="auto"/>
              </w:divBdr>
              <w:divsChild>
                <w:div w:id="274557295">
                  <w:marLeft w:val="600"/>
                  <w:marRight w:val="96"/>
                  <w:marTop w:val="0"/>
                  <w:marBottom w:val="0"/>
                  <w:divBdr>
                    <w:top w:val="none" w:sz="0" w:space="0" w:color="auto"/>
                    <w:left w:val="none" w:sz="0" w:space="0" w:color="auto"/>
                    <w:bottom w:val="none" w:sz="0" w:space="0" w:color="auto"/>
                    <w:right w:val="none" w:sz="0" w:space="0" w:color="auto"/>
                  </w:divBdr>
                </w:div>
              </w:divsChild>
            </w:div>
            <w:div w:id="1650018035">
              <w:marLeft w:val="0"/>
              <w:marRight w:val="0"/>
              <w:marTop w:val="0"/>
              <w:marBottom w:val="240"/>
              <w:divBdr>
                <w:top w:val="none" w:sz="0" w:space="0" w:color="auto"/>
                <w:left w:val="none" w:sz="0" w:space="0" w:color="auto"/>
                <w:bottom w:val="none" w:sz="0" w:space="0" w:color="auto"/>
                <w:right w:val="none" w:sz="0" w:space="0" w:color="auto"/>
              </w:divBdr>
              <w:divsChild>
                <w:div w:id="1511142890">
                  <w:marLeft w:val="600"/>
                  <w:marRight w:val="96"/>
                  <w:marTop w:val="0"/>
                  <w:marBottom w:val="0"/>
                  <w:divBdr>
                    <w:top w:val="none" w:sz="0" w:space="0" w:color="auto"/>
                    <w:left w:val="none" w:sz="0" w:space="0" w:color="auto"/>
                    <w:bottom w:val="none" w:sz="0" w:space="0" w:color="auto"/>
                    <w:right w:val="none" w:sz="0" w:space="0" w:color="auto"/>
                  </w:divBdr>
                </w:div>
              </w:divsChild>
            </w:div>
            <w:div w:id="1690372159">
              <w:marLeft w:val="0"/>
              <w:marRight w:val="0"/>
              <w:marTop w:val="0"/>
              <w:marBottom w:val="240"/>
              <w:divBdr>
                <w:top w:val="none" w:sz="0" w:space="0" w:color="auto"/>
                <w:left w:val="none" w:sz="0" w:space="0" w:color="auto"/>
                <w:bottom w:val="none" w:sz="0" w:space="0" w:color="auto"/>
                <w:right w:val="none" w:sz="0" w:space="0" w:color="auto"/>
              </w:divBdr>
              <w:divsChild>
                <w:div w:id="1685205678">
                  <w:marLeft w:val="600"/>
                  <w:marRight w:val="96"/>
                  <w:marTop w:val="0"/>
                  <w:marBottom w:val="0"/>
                  <w:divBdr>
                    <w:top w:val="none" w:sz="0" w:space="0" w:color="auto"/>
                    <w:left w:val="none" w:sz="0" w:space="0" w:color="auto"/>
                    <w:bottom w:val="none" w:sz="0" w:space="0" w:color="auto"/>
                    <w:right w:val="none" w:sz="0" w:space="0" w:color="auto"/>
                  </w:divBdr>
                </w:div>
              </w:divsChild>
            </w:div>
            <w:div w:id="705132327">
              <w:marLeft w:val="0"/>
              <w:marRight w:val="0"/>
              <w:marTop w:val="0"/>
              <w:marBottom w:val="240"/>
              <w:divBdr>
                <w:top w:val="none" w:sz="0" w:space="0" w:color="auto"/>
                <w:left w:val="none" w:sz="0" w:space="0" w:color="auto"/>
                <w:bottom w:val="none" w:sz="0" w:space="0" w:color="auto"/>
                <w:right w:val="none" w:sz="0" w:space="0" w:color="auto"/>
              </w:divBdr>
              <w:divsChild>
                <w:div w:id="1527790537">
                  <w:marLeft w:val="600"/>
                  <w:marRight w:val="96"/>
                  <w:marTop w:val="0"/>
                  <w:marBottom w:val="0"/>
                  <w:divBdr>
                    <w:top w:val="none" w:sz="0" w:space="0" w:color="auto"/>
                    <w:left w:val="none" w:sz="0" w:space="0" w:color="auto"/>
                    <w:bottom w:val="none" w:sz="0" w:space="0" w:color="auto"/>
                    <w:right w:val="none" w:sz="0" w:space="0" w:color="auto"/>
                  </w:divBdr>
                </w:div>
              </w:divsChild>
            </w:div>
            <w:div w:id="963078040">
              <w:marLeft w:val="0"/>
              <w:marRight w:val="0"/>
              <w:marTop w:val="0"/>
              <w:marBottom w:val="240"/>
              <w:divBdr>
                <w:top w:val="none" w:sz="0" w:space="0" w:color="auto"/>
                <w:left w:val="none" w:sz="0" w:space="0" w:color="auto"/>
                <w:bottom w:val="none" w:sz="0" w:space="0" w:color="auto"/>
                <w:right w:val="none" w:sz="0" w:space="0" w:color="auto"/>
              </w:divBdr>
              <w:divsChild>
                <w:div w:id="861630059">
                  <w:marLeft w:val="600"/>
                  <w:marRight w:val="96"/>
                  <w:marTop w:val="0"/>
                  <w:marBottom w:val="0"/>
                  <w:divBdr>
                    <w:top w:val="none" w:sz="0" w:space="0" w:color="auto"/>
                    <w:left w:val="none" w:sz="0" w:space="0" w:color="auto"/>
                    <w:bottom w:val="none" w:sz="0" w:space="0" w:color="auto"/>
                    <w:right w:val="none" w:sz="0" w:space="0" w:color="auto"/>
                  </w:divBdr>
                </w:div>
              </w:divsChild>
            </w:div>
            <w:div w:id="1515919179">
              <w:marLeft w:val="0"/>
              <w:marRight w:val="0"/>
              <w:marTop w:val="0"/>
              <w:marBottom w:val="240"/>
              <w:divBdr>
                <w:top w:val="none" w:sz="0" w:space="0" w:color="auto"/>
                <w:left w:val="none" w:sz="0" w:space="0" w:color="auto"/>
                <w:bottom w:val="none" w:sz="0" w:space="0" w:color="auto"/>
                <w:right w:val="none" w:sz="0" w:space="0" w:color="auto"/>
              </w:divBdr>
              <w:divsChild>
                <w:div w:id="1223179384">
                  <w:marLeft w:val="600"/>
                  <w:marRight w:val="96"/>
                  <w:marTop w:val="0"/>
                  <w:marBottom w:val="0"/>
                  <w:divBdr>
                    <w:top w:val="none" w:sz="0" w:space="0" w:color="auto"/>
                    <w:left w:val="none" w:sz="0" w:space="0" w:color="auto"/>
                    <w:bottom w:val="none" w:sz="0" w:space="0" w:color="auto"/>
                    <w:right w:val="none" w:sz="0" w:space="0" w:color="auto"/>
                  </w:divBdr>
                </w:div>
              </w:divsChild>
            </w:div>
            <w:div w:id="94910631">
              <w:marLeft w:val="0"/>
              <w:marRight w:val="0"/>
              <w:marTop w:val="0"/>
              <w:marBottom w:val="240"/>
              <w:divBdr>
                <w:top w:val="none" w:sz="0" w:space="0" w:color="auto"/>
                <w:left w:val="none" w:sz="0" w:space="0" w:color="auto"/>
                <w:bottom w:val="none" w:sz="0" w:space="0" w:color="auto"/>
                <w:right w:val="none" w:sz="0" w:space="0" w:color="auto"/>
              </w:divBdr>
              <w:divsChild>
                <w:div w:id="723528924">
                  <w:marLeft w:val="600"/>
                  <w:marRight w:val="96"/>
                  <w:marTop w:val="0"/>
                  <w:marBottom w:val="0"/>
                  <w:divBdr>
                    <w:top w:val="none" w:sz="0" w:space="0" w:color="auto"/>
                    <w:left w:val="none" w:sz="0" w:space="0" w:color="auto"/>
                    <w:bottom w:val="none" w:sz="0" w:space="0" w:color="auto"/>
                    <w:right w:val="none" w:sz="0" w:space="0" w:color="auto"/>
                  </w:divBdr>
                </w:div>
              </w:divsChild>
            </w:div>
            <w:div w:id="60057558">
              <w:marLeft w:val="0"/>
              <w:marRight w:val="0"/>
              <w:marTop w:val="0"/>
              <w:marBottom w:val="240"/>
              <w:divBdr>
                <w:top w:val="none" w:sz="0" w:space="0" w:color="auto"/>
                <w:left w:val="none" w:sz="0" w:space="0" w:color="auto"/>
                <w:bottom w:val="none" w:sz="0" w:space="0" w:color="auto"/>
                <w:right w:val="none" w:sz="0" w:space="0" w:color="auto"/>
              </w:divBdr>
              <w:divsChild>
                <w:div w:id="1762985714">
                  <w:marLeft w:val="600"/>
                  <w:marRight w:val="96"/>
                  <w:marTop w:val="0"/>
                  <w:marBottom w:val="0"/>
                  <w:divBdr>
                    <w:top w:val="none" w:sz="0" w:space="0" w:color="auto"/>
                    <w:left w:val="none" w:sz="0" w:space="0" w:color="auto"/>
                    <w:bottom w:val="none" w:sz="0" w:space="0" w:color="auto"/>
                    <w:right w:val="none" w:sz="0" w:space="0" w:color="auto"/>
                  </w:divBdr>
                </w:div>
              </w:divsChild>
            </w:div>
            <w:div w:id="1970436103">
              <w:marLeft w:val="0"/>
              <w:marRight w:val="0"/>
              <w:marTop w:val="0"/>
              <w:marBottom w:val="240"/>
              <w:divBdr>
                <w:top w:val="none" w:sz="0" w:space="0" w:color="auto"/>
                <w:left w:val="none" w:sz="0" w:space="0" w:color="auto"/>
                <w:bottom w:val="none" w:sz="0" w:space="0" w:color="auto"/>
                <w:right w:val="none" w:sz="0" w:space="0" w:color="auto"/>
              </w:divBdr>
              <w:divsChild>
                <w:div w:id="523901700">
                  <w:marLeft w:val="600"/>
                  <w:marRight w:val="96"/>
                  <w:marTop w:val="0"/>
                  <w:marBottom w:val="0"/>
                  <w:divBdr>
                    <w:top w:val="none" w:sz="0" w:space="0" w:color="auto"/>
                    <w:left w:val="none" w:sz="0" w:space="0" w:color="auto"/>
                    <w:bottom w:val="none" w:sz="0" w:space="0" w:color="auto"/>
                    <w:right w:val="none" w:sz="0" w:space="0" w:color="auto"/>
                  </w:divBdr>
                </w:div>
              </w:divsChild>
            </w:div>
            <w:div w:id="715861968">
              <w:marLeft w:val="0"/>
              <w:marRight w:val="0"/>
              <w:marTop w:val="0"/>
              <w:marBottom w:val="240"/>
              <w:divBdr>
                <w:top w:val="none" w:sz="0" w:space="0" w:color="auto"/>
                <w:left w:val="none" w:sz="0" w:space="0" w:color="auto"/>
                <w:bottom w:val="none" w:sz="0" w:space="0" w:color="auto"/>
                <w:right w:val="none" w:sz="0" w:space="0" w:color="auto"/>
              </w:divBdr>
              <w:divsChild>
                <w:div w:id="1176533178">
                  <w:marLeft w:val="600"/>
                  <w:marRight w:val="96"/>
                  <w:marTop w:val="0"/>
                  <w:marBottom w:val="0"/>
                  <w:divBdr>
                    <w:top w:val="none" w:sz="0" w:space="0" w:color="auto"/>
                    <w:left w:val="none" w:sz="0" w:space="0" w:color="auto"/>
                    <w:bottom w:val="none" w:sz="0" w:space="0" w:color="auto"/>
                    <w:right w:val="none" w:sz="0" w:space="0" w:color="auto"/>
                  </w:divBdr>
                </w:div>
              </w:divsChild>
            </w:div>
            <w:div w:id="2016298034">
              <w:marLeft w:val="0"/>
              <w:marRight w:val="0"/>
              <w:marTop w:val="0"/>
              <w:marBottom w:val="240"/>
              <w:divBdr>
                <w:top w:val="none" w:sz="0" w:space="0" w:color="auto"/>
                <w:left w:val="none" w:sz="0" w:space="0" w:color="auto"/>
                <w:bottom w:val="none" w:sz="0" w:space="0" w:color="auto"/>
                <w:right w:val="none" w:sz="0" w:space="0" w:color="auto"/>
              </w:divBdr>
              <w:divsChild>
                <w:div w:id="1331176757">
                  <w:marLeft w:val="600"/>
                  <w:marRight w:val="96"/>
                  <w:marTop w:val="0"/>
                  <w:marBottom w:val="0"/>
                  <w:divBdr>
                    <w:top w:val="none" w:sz="0" w:space="0" w:color="auto"/>
                    <w:left w:val="none" w:sz="0" w:space="0" w:color="auto"/>
                    <w:bottom w:val="none" w:sz="0" w:space="0" w:color="auto"/>
                    <w:right w:val="none" w:sz="0" w:space="0" w:color="auto"/>
                  </w:divBdr>
                </w:div>
              </w:divsChild>
            </w:div>
            <w:div w:id="1430542575">
              <w:marLeft w:val="0"/>
              <w:marRight w:val="0"/>
              <w:marTop w:val="0"/>
              <w:marBottom w:val="240"/>
              <w:divBdr>
                <w:top w:val="none" w:sz="0" w:space="0" w:color="auto"/>
                <w:left w:val="none" w:sz="0" w:space="0" w:color="auto"/>
                <w:bottom w:val="none" w:sz="0" w:space="0" w:color="auto"/>
                <w:right w:val="none" w:sz="0" w:space="0" w:color="auto"/>
              </w:divBdr>
              <w:divsChild>
                <w:div w:id="1452822529">
                  <w:marLeft w:val="600"/>
                  <w:marRight w:val="96"/>
                  <w:marTop w:val="0"/>
                  <w:marBottom w:val="0"/>
                  <w:divBdr>
                    <w:top w:val="none" w:sz="0" w:space="0" w:color="auto"/>
                    <w:left w:val="none" w:sz="0" w:space="0" w:color="auto"/>
                    <w:bottom w:val="none" w:sz="0" w:space="0" w:color="auto"/>
                    <w:right w:val="none" w:sz="0" w:space="0" w:color="auto"/>
                  </w:divBdr>
                </w:div>
              </w:divsChild>
            </w:div>
            <w:div w:id="1401749855">
              <w:marLeft w:val="0"/>
              <w:marRight w:val="0"/>
              <w:marTop w:val="0"/>
              <w:marBottom w:val="240"/>
              <w:divBdr>
                <w:top w:val="none" w:sz="0" w:space="0" w:color="auto"/>
                <w:left w:val="none" w:sz="0" w:space="0" w:color="auto"/>
                <w:bottom w:val="none" w:sz="0" w:space="0" w:color="auto"/>
                <w:right w:val="none" w:sz="0" w:space="0" w:color="auto"/>
              </w:divBdr>
              <w:divsChild>
                <w:div w:id="1864630804">
                  <w:marLeft w:val="600"/>
                  <w:marRight w:val="96"/>
                  <w:marTop w:val="0"/>
                  <w:marBottom w:val="0"/>
                  <w:divBdr>
                    <w:top w:val="none" w:sz="0" w:space="0" w:color="auto"/>
                    <w:left w:val="none" w:sz="0" w:space="0" w:color="auto"/>
                    <w:bottom w:val="none" w:sz="0" w:space="0" w:color="auto"/>
                    <w:right w:val="none" w:sz="0" w:space="0" w:color="auto"/>
                  </w:divBdr>
                </w:div>
              </w:divsChild>
            </w:div>
            <w:div w:id="547256552">
              <w:marLeft w:val="0"/>
              <w:marRight w:val="0"/>
              <w:marTop w:val="0"/>
              <w:marBottom w:val="240"/>
              <w:divBdr>
                <w:top w:val="none" w:sz="0" w:space="0" w:color="auto"/>
                <w:left w:val="none" w:sz="0" w:space="0" w:color="auto"/>
                <w:bottom w:val="none" w:sz="0" w:space="0" w:color="auto"/>
                <w:right w:val="none" w:sz="0" w:space="0" w:color="auto"/>
              </w:divBdr>
              <w:divsChild>
                <w:div w:id="594745723">
                  <w:marLeft w:val="600"/>
                  <w:marRight w:val="96"/>
                  <w:marTop w:val="0"/>
                  <w:marBottom w:val="0"/>
                  <w:divBdr>
                    <w:top w:val="none" w:sz="0" w:space="0" w:color="auto"/>
                    <w:left w:val="none" w:sz="0" w:space="0" w:color="auto"/>
                    <w:bottom w:val="none" w:sz="0" w:space="0" w:color="auto"/>
                    <w:right w:val="none" w:sz="0" w:space="0" w:color="auto"/>
                  </w:divBdr>
                </w:div>
              </w:divsChild>
            </w:div>
            <w:div w:id="1297760552">
              <w:marLeft w:val="0"/>
              <w:marRight w:val="0"/>
              <w:marTop w:val="0"/>
              <w:marBottom w:val="240"/>
              <w:divBdr>
                <w:top w:val="none" w:sz="0" w:space="0" w:color="auto"/>
                <w:left w:val="none" w:sz="0" w:space="0" w:color="auto"/>
                <w:bottom w:val="none" w:sz="0" w:space="0" w:color="auto"/>
                <w:right w:val="none" w:sz="0" w:space="0" w:color="auto"/>
              </w:divBdr>
              <w:divsChild>
                <w:div w:id="99227144">
                  <w:marLeft w:val="600"/>
                  <w:marRight w:val="96"/>
                  <w:marTop w:val="0"/>
                  <w:marBottom w:val="0"/>
                  <w:divBdr>
                    <w:top w:val="none" w:sz="0" w:space="0" w:color="auto"/>
                    <w:left w:val="none" w:sz="0" w:space="0" w:color="auto"/>
                    <w:bottom w:val="none" w:sz="0" w:space="0" w:color="auto"/>
                    <w:right w:val="none" w:sz="0" w:space="0" w:color="auto"/>
                  </w:divBdr>
                </w:div>
              </w:divsChild>
            </w:div>
            <w:div w:id="491798975">
              <w:marLeft w:val="0"/>
              <w:marRight w:val="0"/>
              <w:marTop w:val="0"/>
              <w:marBottom w:val="240"/>
              <w:divBdr>
                <w:top w:val="none" w:sz="0" w:space="0" w:color="auto"/>
                <w:left w:val="none" w:sz="0" w:space="0" w:color="auto"/>
                <w:bottom w:val="none" w:sz="0" w:space="0" w:color="auto"/>
                <w:right w:val="none" w:sz="0" w:space="0" w:color="auto"/>
              </w:divBdr>
              <w:divsChild>
                <w:div w:id="838160727">
                  <w:marLeft w:val="600"/>
                  <w:marRight w:val="96"/>
                  <w:marTop w:val="0"/>
                  <w:marBottom w:val="0"/>
                  <w:divBdr>
                    <w:top w:val="none" w:sz="0" w:space="0" w:color="auto"/>
                    <w:left w:val="none" w:sz="0" w:space="0" w:color="auto"/>
                    <w:bottom w:val="none" w:sz="0" w:space="0" w:color="auto"/>
                    <w:right w:val="none" w:sz="0" w:space="0" w:color="auto"/>
                  </w:divBdr>
                </w:div>
              </w:divsChild>
            </w:div>
            <w:div w:id="619921879">
              <w:marLeft w:val="0"/>
              <w:marRight w:val="0"/>
              <w:marTop w:val="0"/>
              <w:marBottom w:val="240"/>
              <w:divBdr>
                <w:top w:val="none" w:sz="0" w:space="0" w:color="auto"/>
                <w:left w:val="none" w:sz="0" w:space="0" w:color="auto"/>
                <w:bottom w:val="none" w:sz="0" w:space="0" w:color="auto"/>
                <w:right w:val="none" w:sz="0" w:space="0" w:color="auto"/>
              </w:divBdr>
              <w:divsChild>
                <w:div w:id="1402365346">
                  <w:marLeft w:val="600"/>
                  <w:marRight w:val="96"/>
                  <w:marTop w:val="0"/>
                  <w:marBottom w:val="0"/>
                  <w:divBdr>
                    <w:top w:val="none" w:sz="0" w:space="0" w:color="auto"/>
                    <w:left w:val="none" w:sz="0" w:space="0" w:color="auto"/>
                    <w:bottom w:val="none" w:sz="0" w:space="0" w:color="auto"/>
                    <w:right w:val="none" w:sz="0" w:space="0" w:color="auto"/>
                  </w:divBdr>
                </w:div>
              </w:divsChild>
            </w:div>
            <w:div w:id="368918926">
              <w:marLeft w:val="0"/>
              <w:marRight w:val="0"/>
              <w:marTop w:val="0"/>
              <w:marBottom w:val="240"/>
              <w:divBdr>
                <w:top w:val="none" w:sz="0" w:space="0" w:color="auto"/>
                <w:left w:val="none" w:sz="0" w:space="0" w:color="auto"/>
                <w:bottom w:val="none" w:sz="0" w:space="0" w:color="auto"/>
                <w:right w:val="none" w:sz="0" w:space="0" w:color="auto"/>
              </w:divBdr>
              <w:divsChild>
                <w:div w:id="2085491110">
                  <w:marLeft w:val="600"/>
                  <w:marRight w:val="96"/>
                  <w:marTop w:val="0"/>
                  <w:marBottom w:val="0"/>
                  <w:divBdr>
                    <w:top w:val="none" w:sz="0" w:space="0" w:color="auto"/>
                    <w:left w:val="none" w:sz="0" w:space="0" w:color="auto"/>
                    <w:bottom w:val="none" w:sz="0" w:space="0" w:color="auto"/>
                    <w:right w:val="none" w:sz="0" w:space="0" w:color="auto"/>
                  </w:divBdr>
                </w:div>
              </w:divsChild>
            </w:div>
            <w:div w:id="651255888">
              <w:marLeft w:val="0"/>
              <w:marRight w:val="0"/>
              <w:marTop w:val="0"/>
              <w:marBottom w:val="240"/>
              <w:divBdr>
                <w:top w:val="none" w:sz="0" w:space="0" w:color="auto"/>
                <w:left w:val="none" w:sz="0" w:space="0" w:color="auto"/>
                <w:bottom w:val="none" w:sz="0" w:space="0" w:color="auto"/>
                <w:right w:val="none" w:sz="0" w:space="0" w:color="auto"/>
              </w:divBdr>
              <w:divsChild>
                <w:div w:id="2142190811">
                  <w:marLeft w:val="600"/>
                  <w:marRight w:val="96"/>
                  <w:marTop w:val="0"/>
                  <w:marBottom w:val="0"/>
                  <w:divBdr>
                    <w:top w:val="none" w:sz="0" w:space="0" w:color="auto"/>
                    <w:left w:val="none" w:sz="0" w:space="0" w:color="auto"/>
                    <w:bottom w:val="none" w:sz="0" w:space="0" w:color="auto"/>
                    <w:right w:val="none" w:sz="0" w:space="0" w:color="auto"/>
                  </w:divBdr>
                </w:div>
              </w:divsChild>
            </w:div>
            <w:div w:id="1790661430">
              <w:marLeft w:val="0"/>
              <w:marRight w:val="0"/>
              <w:marTop w:val="0"/>
              <w:marBottom w:val="240"/>
              <w:divBdr>
                <w:top w:val="none" w:sz="0" w:space="0" w:color="auto"/>
                <w:left w:val="none" w:sz="0" w:space="0" w:color="auto"/>
                <w:bottom w:val="none" w:sz="0" w:space="0" w:color="auto"/>
                <w:right w:val="none" w:sz="0" w:space="0" w:color="auto"/>
              </w:divBdr>
              <w:divsChild>
                <w:div w:id="87652867">
                  <w:marLeft w:val="600"/>
                  <w:marRight w:val="96"/>
                  <w:marTop w:val="0"/>
                  <w:marBottom w:val="0"/>
                  <w:divBdr>
                    <w:top w:val="none" w:sz="0" w:space="0" w:color="auto"/>
                    <w:left w:val="none" w:sz="0" w:space="0" w:color="auto"/>
                    <w:bottom w:val="none" w:sz="0" w:space="0" w:color="auto"/>
                    <w:right w:val="none" w:sz="0" w:space="0" w:color="auto"/>
                  </w:divBdr>
                </w:div>
              </w:divsChild>
            </w:div>
            <w:div w:id="125241465">
              <w:marLeft w:val="0"/>
              <w:marRight w:val="0"/>
              <w:marTop w:val="0"/>
              <w:marBottom w:val="240"/>
              <w:divBdr>
                <w:top w:val="none" w:sz="0" w:space="0" w:color="auto"/>
                <w:left w:val="none" w:sz="0" w:space="0" w:color="auto"/>
                <w:bottom w:val="none" w:sz="0" w:space="0" w:color="auto"/>
                <w:right w:val="none" w:sz="0" w:space="0" w:color="auto"/>
              </w:divBdr>
              <w:divsChild>
                <w:div w:id="1678118683">
                  <w:marLeft w:val="600"/>
                  <w:marRight w:val="96"/>
                  <w:marTop w:val="0"/>
                  <w:marBottom w:val="0"/>
                  <w:divBdr>
                    <w:top w:val="none" w:sz="0" w:space="0" w:color="auto"/>
                    <w:left w:val="none" w:sz="0" w:space="0" w:color="auto"/>
                    <w:bottom w:val="none" w:sz="0" w:space="0" w:color="auto"/>
                    <w:right w:val="none" w:sz="0" w:space="0" w:color="auto"/>
                  </w:divBdr>
                </w:div>
              </w:divsChild>
            </w:div>
            <w:div w:id="1173497546">
              <w:marLeft w:val="0"/>
              <w:marRight w:val="0"/>
              <w:marTop w:val="0"/>
              <w:marBottom w:val="240"/>
              <w:divBdr>
                <w:top w:val="none" w:sz="0" w:space="0" w:color="auto"/>
                <w:left w:val="none" w:sz="0" w:space="0" w:color="auto"/>
                <w:bottom w:val="none" w:sz="0" w:space="0" w:color="auto"/>
                <w:right w:val="none" w:sz="0" w:space="0" w:color="auto"/>
              </w:divBdr>
              <w:divsChild>
                <w:div w:id="367531925">
                  <w:marLeft w:val="600"/>
                  <w:marRight w:val="96"/>
                  <w:marTop w:val="0"/>
                  <w:marBottom w:val="0"/>
                  <w:divBdr>
                    <w:top w:val="none" w:sz="0" w:space="0" w:color="auto"/>
                    <w:left w:val="none" w:sz="0" w:space="0" w:color="auto"/>
                    <w:bottom w:val="none" w:sz="0" w:space="0" w:color="auto"/>
                    <w:right w:val="none" w:sz="0" w:space="0" w:color="auto"/>
                  </w:divBdr>
                </w:div>
              </w:divsChild>
            </w:div>
            <w:div w:id="77407903">
              <w:marLeft w:val="0"/>
              <w:marRight w:val="0"/>
              <w:marTop w:val="0"/>
              <w:marBottom w:val="240"/>
              <w:divBdr>
                <w:top w:val="none" w:sz="0" w:space="0" w:color="auto"/>
                <w:left w:val="none" w:sz="0" w:space="0" w:color="auto"/>
                <w:bottom w:val="none" w:sz="0" w:space="0" w:color="auto"/>
                <w:right w:val="none" w:sz="0" w:space="0" w:color="auto"/>
              </w:divBdr>
              <w:divsChild>
                <w:div w:id="457378970">
                  <w:marLeft w:val="600"/>
                  <w:marRight w:val="96"/>
                  <w:marTop w:val="0"/>
                  <w:marBottom w:val="0"/>
                  <w:divBdr>
                    <w:top w:val="none" w:sz="0" w:space="0" w:color="auto"/>
                    <w:left w:val="none" w:sz="0" w:space="0" w:color="auto"/>
                    <w:bottom w:val="none" w:sz="0" w:space="0" w:color="auto"/>
                    <w:right w:val="none" w:sz="0" w:space="0" w:color="auto"/>
                  </w:divBdr>
                </w:div>
              </w:divsChild>
            </w:div>
            <w:div w:id="1211385772">
              <w:marLeft w:val="0"/>
              <w:marRight w:val="0"/>
              <w:marTop w:val="0"/>
              <w:marBottom w:val="240"/>
              <w:divBdr>
                <w:top w:val="none" w:sz="0" w:space="0" w:color="auto"/>
                <w:left w:val="none" w:sz="0" w:space="0" w:color="auto"/>
                <w:bottom w:val="none" w:sz="0" w:space="0" w:color="auto"/>
                <w:right w:val="none" w:sz="0" w:space="0" w:color="auto"/>
              </w:divBdr>
              <w:divsChild>
                <w:div w:id="1033270726">
                  <w:marLeft w:val="600"/>
                  <w:marRight w:val="96"/>
                  <w:marTop w:val="0"/>
                  <w:marBottom w:val="0"/>
                  <w:divBdr>
                    <w:top w:val="none" w:sz="0" w:space="0" w:color="auto"/>
                    <w:left w:val="none" w:sz="0" w:space="0" w:color="auto"/>
                    <w:bottom w:val="none" w:sz="0" w:space="0" w:color="auto"/>
                    <w:right w:val="none" w:sz="0" w:space="0" w:color="auto"/>
                  </w:divBdr>
                </w:div>
              </w:divsChild>
            </w:div>
            <w:div w:id="1087650296">
              <w:marLeft w:val="0"/>
              <w:marRight w:val="0"/>
              <w:marTop w:val="0"/>
              <w:marBottom w:val="240"/>
              <w:divBdr>
                <w:top w:val="none" w:sz="0" w:space="0" w:color="auto"/>
                <w:left w:val="none" w:sz="0" w:space="0" w:color="auto"/>
                <w:bottom w:val="none" w:sz="0" w:space="0" w:color="auto"/>
                <w:right w:val="none" w:sz="0" w:space="0" w:color="auto"/>
              </w:divBdr>
              <w:divsChild>
                <w:div w:id="752818580">
                  <w:marLeft w:val="600"/>
                  <w:marRight w:val="96"/>
                  <w:marTop w:val="0"/>
                  <w:marBottom w:val="0"/>
                  <w:divBdr>
                    <w:top w:val="none" w:sz="0" w:space="0" w:color="auto"/>
                    <w:left w:val="none" w:sz="0" w:space="0" w:color="auto"/>
                    <w:bottom w:val="none" w:sz="0" w:space="0" w:color="auto"/>
                    <w:right w:val="none" w:sz="0" w:space="0" w:color="auto"/>
                  </w:divBdr>
                </w:div>
              </w:divsChild>
            </w:div>
            <w:div w:id="1739784977">
              <w:marLeft w:val="0"/>
              <w:marRight w:val="0"/>
              <w:marTop w:val="0"/>
              <w:marBottom w:val="240"/>
              <w:divBdr>
                <w:top w:val="none" w:sz="0" w:space="0" w:color="auto"/>
                <w:left w:val="none" w:sz="0" w:space="0" w:color="auto"/>
                <w:bottom w:val="none" w:sz="0" w:space="0" w:color="auto"/>
                <w:right w:val="none" w:sz="0" w:space="0" w:color="auto"/>
              </w:divBdr>
              <w:divsChild>
                <w:div w:id="2006516485">
                  <w:marLeft w:val="600"/>
                  <w:marRight w:val="96"/>
                  <w:marTop w:val="0"/>
                  <w:marBottom w:val="0"/>
                  <w:divBdr>
                    <w:top w:val="none" w:sz="0" w:space="0" w:color="auto"/>
                    <w:left w:val="none" w:sz="0" w:space="0" w:color="auto"/>
                    <w:bottom w:val="none" w:sz="0" w:space="0" w:color="auto"/>
                    <w:right w:val="none" w:sz="0" w:space="0" w:color="auto"/>
                  </w:divBdr>
                </w:div>
              </w:divsChild>
            </w:div>
            <w:div w:id="2138570826">
              <w:marLeft w:val="0"/>
              <w:marRight w:val="0"/>
              <w:marTop w:val="0"/>
              <w:marBottom w:val="240"/>
              <w:divBdr>
                <w:top w:val="none" w:sz="0" w:space="0" w:color="auto"/>
                <w:left w:val="none" w:sz="0" w:space="0" w:color="auto"/>
                <w:bottom w:val="none" w:sz="0" w:space="0" w:color="auto"/>
                <w:right w:val="none" w:sz="0" w:space="0" w:color="auto"/>
              </w:divBdr>
              <w:divsChild>
                <w:div w:id="876359386">
                  <w:marLeft w:val="600"/>
                  <w:marRight w:val="96"/>
                  <w:marTop w:val="0"/>
                  <w:marBottom w:val="0"/>
                  <w:divBdr>
                    <w:top w:val="none" w:sz="0" w:space="0" w:color="auto"/>
                    <w:left w:val="none" w:sz="0" w:space="0" w:color="auto"/>
                    <w:bottom w:val="none" w:sz="0" w:space="0" w:color="auto"/>
                    <w:right w:val="none" w:sz="0" w:space="0" w:color="auto"/>
                  </w:divBdr>
                </w:div>
              </w:divsChild>
            </w:div>
            <w:div w:id="738283764">
              <w:marLeft w:val="0"/>
              <w:marRight w:val="0"/>
              <w:marTop w:val="0"/>
              <w:marBottom w:val="240"/>
              <w:divBdr>
                <w:top w:val="none" w:sz="0" w:space="0" w:color="auto"/>
                <w:left w:val="none" w:sz="0" w:space="0" w:color="auto"/>
                <w:bottom w:val="none" w:sz="0" w:space="0" w:color="auto"/>
                <w:right w:val="none" w:sz="0" w:space="0" w:color="auto"/>
              </w:divBdr>
              <w:divsChild>
                <w:div w:id="508521154">
                  <w:marLeft w:val="600"/>
                  <w:marRight w:val="96"/>
                  <w:marTop w:val="0"/>
                  <w:marBottom w:val="0"/>
                  <w:divBdr>
                    <w:top w:val="none" w:sz="0" w:space="0" w:color="auto"/>
                    <w:left w:val="none" w:sz="0" w:space="0" w:color="auto"/>
                    <w:bottom w:val="none" w:sz="0" w:space="0" w:color="auto"/>
                    <w:right w:val="none" w:sz="0" w:space="0" w:color="auto"/>
                  </w:divBdr>
                </w:div>
              </w:divsChild>
            </w:div>
            <w:div w:id="1053503116">
              <w:marLeft w:val="0"/>
              <w:marRight w:val="0"/>
              <w:marTop w:val="0"/>
              <w:marBottom w:val="240"/>
              <w:divBdr>
                <w:top w:val="none" w:sz="0" w:space="0" w:color="auto"/>
                <w:left w:val="none" w:sz="0" w:space="0" w:color="auto"/>
                <w:bottom w:val="none" w:sz="0" w:space="0" w:color="auto"/>
                <w:right w:val="none" w:sz="0" w:space="0" w:color="auto"/>
              </w:divBdr>
              <w:divsChild>
                <w:div w:id="1053892558">
                  <w:marLeft w:val="600"/>
                  <w:marRight w:val="96"/>
                  <w:marTop w:val="0"/>
                  <w:marBottom w:val="0"/>
                  <w:divBdr>
                    <w:top w:val="none" w:sz="0" w:space="0" w:color="auto"/>
                    <w:left w:val="none" w:sz="0" w:space="0" w:color="auto"/>
                    <w:bottom w:val="none" w:sz="0" w:space="0" w:color="auto"/>
                    <w:right w:val="none" w:sz="0" w:space="0" w:color="auto"/>
                  </w:divBdr>
                </w:div>
              </w:divsChild>
            </w:div>
            <w:div w:id="1078794237">
              <w:marLeft w:val="0"/>
              <w:marRight w:val="0"/>
              <w:marTop w:val="0"/>
              <w:marBottom w:val="240"/>
              <w:divBdr>
                <w:top w:val="none" w:sz="0" w:space="0" w:color="auto"/>
                <w:left w:val="none" w:sz="0" w:space="0" w:color="auto"/>
                <w:bottom w:val="none" w:sz="0" w:space="0" w:color="auto"/>
                <w:right w:val="none" w:sz="0" w:space="0" w:color="auto"/>
              </w:divBdr>
              <w:divsChild>
                <w:div w:id="1150440766">
                  <w:marLeft w:val="600"/>
                  <w:marRight w:val="96"/>
                  <w:marTop w:val="0"/>
                  <w:marBottom w:val="0"/>
                  <w:divBdr>
                    <w:top w:val="none" w:sz="0" w:space="0" w:color="auto"/>
                    <w:left w:val="none" w:sz="0" w:space="0" w:color="auto"/>
                    <w:bottom w:val="none" w:sz="0" w:space="0" w:color="auto"/>
                    <w:right w:val="none" w:sz="0" w:space="0" w:color="auto"/>
                  </w:divBdr>
                </w:div>
              </w:divsChild>
            </w:div>
            <w:div w:id="1230849694">
              <w:marLeft w:val="0"/>
              <w:marRight w:val="0"/>
              <w:marTop w:val="0"/>
              <w:marBottom w:val="240"/>
              <w:divBdr>
                <w:top w:val="none" w:sz="0" w:space="0" w:color="auto"/>
                <w:left w:val="none" w:sz="0" w:space="0" w:color="auto"/>
                <w:bottom w:val="none" w:sz="0" w:space="0" w:color="auto"/>
                <w:right w:val="none" w:sz="0" w:space="0" w:color="auto"/>
              </w:divBdr>
              <w:divsChild>
                <w:div w:id="1460877378">
                  <w:marLeft w:val="600"/>
                  <w:marRight w:val="96"/>
                  <w:marTop w:val="0"/>
                  <w:marBottom w:val="0"/>
                  <w:divBdr>
                    <w:top w:val="none" w:sz="0" w:space="0" w:color="auto"/>
                    <w:left w:val="none" w:sz="0" w:space="0" w:color="auto"/>
                    <w:bottom w:val="none" w:sz="0" w:space="0" w:color="auto"/>
                    <w:right w:val="none" w:sz="0" w:space="0" w:color="auto"/>
                  </w:divBdr>
                </w:div>
              </w:divsChild>
            </w:div>
            <w:div w:id="344863633">
              <w:marLeft w:val="0"/>
              <w:marRight w:val="0"/>
              <w:marTop w:val="0"/>
              <w:marBottom w:val="240"/>
              <w:divBdr>
                <w:top w:val="none" w:sz="0" w:space="0" w:color="auto"/>
                <w:left w:val="none" w:sz="0" w:space="0" w:color="auto"/>
                <w:bottom w:val="none" w:sz="0" w:space="0" w:color="auto"/>
                <w:right w:val="none" w:sz="0" w:space="0" w:color="auto"/>
              </w:divBdr>
              <w:divsChild>
                <w:div w:id="707485503">
                  <w:marLeft w:val="600"/>
                  <w:marRight w:val="96"/>
                  <w:marTop w:val="0"/>
                  <w:marBottom w:val="0"/>
                  <w:divBdr>
                    <w:top w:val="none" w:sz="0" w:space="0" w:color="auto"/>
                    <w:left w:val="none" w:sz="0" w:space="0" w:color="auto"/>
                    <w:bottom w:val="none" w:sz="0" w:space="0" w:color="auto"/>
                    <w:right w:val="none" w:sz="0" w:space="0" w:color="auto"/>
                  </w:divBdr>
                </w:div>
              </w:divsChild>
            </w:div>
            <w:div w:id="466434958">
              <w:marLeft w:val="0"/>
              <w:marRight w:val="0"/>
              <w:marTop w:val="0"/>
              <w:marBottom w:val="240"/>
              <w:divBdr>
                <w:top w:val="none" w:sz="0" w:space="0" w:color="auto"/>
                <w:left w:val="none" w:sz="0" w:space="0" w:color="auto"/>
                <w:bottom w:val="none" w:sz="0" w:space="0" w:color="auto"/>
                <w:right w:val="none" w:sz="0" w:space="0" w:color="auto"/>
              </w:divBdr>
              <w:divsChild>
                <w:div w:id="1265965812">
                  <w:marLeft w:val="600"/>
                  <w:marRight w:val="96"/>
                  <w:marTop w:val="0"/>
                  <w:marBottom w:val="0"/>
                  <w:divBdr>
                    <w:top w:val="none" w:sz="0" w:space="0" w:color="auto"/>
                    <w:left w:val="none" w:sz="0" w:space="0" w:color="auto"/>
                    <w:bottom w:val="none" w:sz="0" w:space="0" w:color="auto"/>
                    <w:right w:val="none" w:sz="0" w:space="0" w:color="auto"/>
                  </w:divBdr>
                </w:div>
              </w:divsChild>
            </w:div>
            <w:div w:id="1081104614">
              <w:marLeft w:val="0"/>
              <w:marRight w:val="0"/>
              <w:marTop w:val="0"/>
              <w:marBottom w:val="240"/>
              <w:divBdr>
                <w:top w:val="none" w:sz="0" w:space="0" w:color="auto"/>
                <w:left w:val="none" w:sz="0" w:space="0" w:color="auto"/>
                <w:bottom w:val="none" w:sz="0" w:space="0" w:color="auto"/>
                <w:right w:val="none" w:sz="0" w:space="0" w:color="auto"/>
              </w:divBdr>
              <w:divsChild>
                <w:div w:id="1284924138">
                  <w:marLeft w:val="600"/>
                  <w:marRight w:val="96"/>
                  <w:marTop w:val="0"/>
                  <w:marBottom w:val="0"/>
                  <w:divBdr>
                    <w:top w:val="none" w:sz="0" w:space="0" w:color="auto"/>
                    <w:left w:val="none" w:sz="0" w:space="0" w:color="auto"/>
                    <w:bottom w:val="none" w:sz="0" w:space="0" w:color="auto"/>
                    <w:right w:val="none" w:sz="0" w:space="0" w:color="auto"/>
                  </w:divBdr>
                </w:div>
              </w:divsChild>
            </w:div>
            <w:div w:id="1867283069">
              <w:marLeft w:val="0"/>
              <w:marRight w:val="0"/>
              <w:marTop w:val="0"/>
              <w:marBottom w:val="240"/>
              <w:divBdr>
                <w:top w:val="none" w:sz="0" w:space="0" w:color="auto"/>
                <w:left w:val="none" w:sz="0" w:space="0" w:color="auto"/>
                <w:bottom w:val="none" w:sz="0" w:space="0" w:color="auto"/>
                <w:right w:val="none" w:sz="0" w:space="0" w:color="auto"/>
              </w:divBdr>
              <w:divsChild>
                <w:div w:id="453601006">
                  <w:marLeft w:val="600"/>
                  <w:marRight w:val="96"/>
                  <w:marTop w:val="0"/>
                  <w:marBottom w:val="0"/>
                  <w:divBdr>
                    <w:top w:val="none" w:sz="0" w:space="0" w:color="auto"/>
                    <w:left w:val="none" w:sz="0" w:space="0" w:color="auto"/>
                    <w:bottom w:val="none" w:sz="0" w:space="0" w:color="auto"/>
                    <w:right w:val="none" w:sz="0" w:space="0" w:color="auto"/>
                  </w:divBdr>
                </w:div>
              </w:divsChild>
            </w:div>
            <w:div w:id="1923643493">
              <w:marLeft w:val="0"/>
              <w:marRight w:val="0"/>
              <w:marTop w:val="0"/>
              <w:marBottom w:val="240"/>
              <w:divBdr>
                <w:top w:val="none" w:sz="0" w:space="0" w:color="auto"/>
                <w:left w:val="none" w:sz="0" w:space="0" w:color="auto"/>
                <w:bottom w:val="none" w:sz="0" w:space="0" w:color="auto"/>
                <w:right w:val="none" w:sz="0" w:space="0" w:color="auto"/>
              </w:divBdr>
              <w:divsChild>
                <w:div w:id="1175145954">
                  <w:marLeft w:val="600"/>
                  <w:marRight w:val="96"/>
                  <w:marTop w:val="0"/>
                  <w:marBottom w:val="0"/>
                  <w:divBdr>
                    <w:top w:val="none" w:sz="0" w:space="0" w:color="auto"/>
                    <w:left w:val="none" w:sz="0" w:space="0" w:color="auto"/>
                    <w:bottom w:val="none" w:sz="0" w:space="0" w:color="auto"/>
                    <w:right w:val="none" w:sz="0" w:space="0" w:color="auto"/>
                  </w:divBdr>
                </w:div>
              </w:divsChild>
            </w:div>
            <w:div w:id="346062554">
              <w:marLeft w:val="0"/>
              <w:marRight w:val="0"/>
              <w:marTop w:val="0"/>
              <w:marBottom w:val="240"/>
              <w:divBdr>
                <w:top w:val="none" w:sz="0" w:space="0" w:color="auto"/>
                <w:left w:val="none" w:sz="0" w:space="0" w:color="auto"/>
                <w:bottom w:val="none" w:sz="0" w:space="0" w:color="auto"/>
                <w:right w:val="none" w:sz="0" w:space="0" w:color="auto"/>
              </w:divBdr>
              <w:divsChild>
                <w:div w:id="1870295405">
                  <w:marLeft w:val="600"/>
                  <w:marRight w:val="96"/>
                  <w:marTop w:val="0"/>
                  <w:marBottom w:val="0"/>
                  <w:divBdr>
                    <w:top w:val="none" w:sz="0" w:space="0" w:color="auto"/>
                    <w:left w:val="none" w:sz="0" w:space="0" w:color="auto"/>
                    <w:bottom w:val="none" w:sz="0" w:space="0" w:color="auto"/>
                    <w:right w:val="none" w:sz="0" w:space="0" w:color="auto"/>
                  </w:divBdr>
                </w:div>
              </w:divsChild>
            </w:div>
            <w:div w:id="1150713532">
              <w:marLeft w:val="0"/>
              <w:marRight w:val="0"/>
              <w:marTop w:val="0"/>
              <w:marBottom w:val="240"/>
              <w:divBdr>
                <w:top w:val="none" w:sz="0" w:space="0" w:color="auto"/>
                <w:left w:val="none" w:sz="0" w:space="0" w:color="auto"/>
                <w:bottom w:val="none" w:sz="0" w:space="0" w:color="auto"/>
                <w:right w:val="none" w:sz="0" w:space="0" w:color="auto"/>
              </w:divBdr>
              <w:divsChild>
                <w:div w:id="278604985">
                  <w:marLeft w:val="600"/>
                  <w:marRight w:val="96"/>
                  <w:marTop w:val="0"/>
                  <w:marBottom w:val="0"/>
                  <w:divBdr>
                    <w:top w:val="none" w:sz="0" w:space="0" w:color="auto"/>
                    <w:left w:val="none" w:sz="0" w:space="0" w:color="auto"/>
                    <w:bottom w:val="none" w:sz="0" w:space="0" w:color="auto"/>
                    <w:right w:val="none" w:sz="0" w:space="0" w:color="auto"/>
                  </w:divBdr>
                </w:div>
              </w:divsChild>
            </w:div>
            <w:div w:id="530144656">
              <w:marLeft w:val="0"/>
              <w:marRight w:val="0"/>
              <w:marTop w:val="0"/>
              <w:marBottom w:val="240"/>
              <w:divBdr>
                <w:top w:val="none" w:sz="0" w:space="0" w:color="auto"/>
                <w:left w:val="none" w:sz="0" w:space="0" w:color="auto"/>
                <w:bottom w:val="none" w:sz="0" w:space="0" w:color="auto"/>
                <w:right w:val="none" w:sz="0" w:space="0" w:color="auto"/>
              </w:divBdr>
              <w:divsChild>
                <w:div w:id="782962019">
                  <w:marLeft w:val="600"/>
                  <w:marRight w:val="96"/>
                  <w:marTop w:val="0"/>
                  <w:marBottom w:val="0"/>
                  <w:divBdr>
                    <w:top w:val="none" w:sz="0" w:space="0" w:color="auto"/>
                    <w:left w:val="none" w:sz="0" w:space="0" w:color="auto"/>
                    <w:bottom w:val="none" w:sz="0" w:space="0" w:color="auto"/>
                    <w:right w:val="none" w:sz="0" w:space="0" w:color="auto"/>
                  </w:divBdr>
                </w:div>
              </w:divsChild>
            </w:div>
            <w:div w:id="1531869465">
              <w:marLeft w:val="0"/>
              <w:marRight w:val="0"/>
              <w:marTop w:val="0"/>
              <w:marBottom w:val="240"/>
              <w:divBdr>
                <w:top w:val="none" w:sz="0" w:space="0" w:color="auto"/>
                <w:left w:val="none" w:sz="0" w:space="0" w:color="auto"/>
                <w:bottom w:val="none" w:sz="0" w:space="0" w:color="auto"/>
                <w:right w:val="none" w:sz="0" w:space="0" w:color="auto"/>
              </w:divBdr>
              <w:divsChild>
                <w:div w:id="1961838449">
                  <w:marLeft w:val="600"/>
                  <w:marRight w:val="96"/>
                  <w:marTop w:val="0"/>
                  <w:marBottom w:val="0"/>
                  <w:divBdr>
                    <w:top w:val="none" w:sz="0" w:space="0" w:color="auto"/>
                    <w:left w:val="none" w:sz="0" w:space="0" w:color="auto"/>
                    <w:bottom w:val="none" w:sz="0" w:space="0" w:color="auto"/>
                    <w:right w:val="none" w:sz="0" w:space="0" w:color="auto"/>
                  </w:divBdr>
                </w:div>
              </w:divsChild>
            </w:div>
            <w:div w:id="264072677">
              <w:marLeft w:val="0"/>
              <w:marRight w:val="0"/>
              <w:marTop w:val="0"/>
              <w:marBottom w:val="240"/>
              <w:divBdr>
                <w:top w:val="none" w:sz="0" w:space="0" w:color="auto"/>
                <w:left w:val="none" w:sz="0" w:space="0" w:color="auto"/>
                <w:bottom w:val="none" w:sz="0" w:space="0" w:color="auto"/>
                <w:right w:val="none" w:sz="0" w:space="0" w:color="auto"/>
              </w:divBdr>
              <w:divsChild>
                <w:div w:id="1714042013">
                  <w:marLeft w:val="600"/>
                  <w:marRight w:val="96"/>
                  <w:marTop w:val="0"/>
                  <w:marBottom w:val="0"/>
                  <w:divBdr>
                    <w:top w:val="none" w:sz="0" w:space="0" w:color="auto"/>
                    <w:left w:val="none" w:sz="0" w:space="0" w:color="auto"/>
                    <w:bottom w:val="none" w:sz="0" w:space="0" w:color="auto"/>
                    <w:right w:val="none" w:sz="0" w:space="0" w:color="auto"/>
                  </w:divBdr>
                </w:div>
              </w:divsChild>
            </w:div>
            <w:div w:id="1026176683">
              <w:marLeft w:val="0"/>
              <w:marRight w:val="0"/>
              <w:marTop w:val="0"/>
              <w:marBottom w:val="240"/>
              <w:divBdr>
                <w:top w:val="none" w:sz="0" w:space="0" w:color="auto"/>
                <w:left w:val="none" w:sz="0" w:space="0" w:color="auto"/>
                <w:bottom w:val="none" w:sz="0" w:space="0" w:color="auto"/>
                <w:right w:val="none" w:sz="0" w:space="0" w:color="auto"/>
              </w:divBdr>
              <w:divsChild>
                <w:div w:id="223294706">
                  <w:marLeft w:val="600"/>
                  <w:marRight w:val="96"/>
                  <w:marTop w:val="0"/>
                  <w:marBottom w:val="0"/>
                  <w:divBdr>
                    <w:top w:val="none" w:sz="0" w:space="0" w:color="auto"/>
                    <w:left w:val="none" w:sz="0" w:space="0" w:color="auto"/>
                    <w:bottom w:val="none" w:sz="0" w:space="0" w:color="auto"/>
                    <w:right w:val="none" w:sz="0" w:space="0" w:color="auto"/>
                  </w:divBdr>
                </w:div>
              </w:divsChild>
            </w:div>
            <w:div w:id="781143515">
              <w:marLeft w:val="0"/>
              <w:marRight w:val="0"/>
              <w:marTop w:val="0"/>
              <w:marBottom w:val="240"/>
              <w:divBdr>
                <w:top w:val="none" w:sz="0" w:space="0" w:color="auto"/>
                <w:left w:val="none" w:sz="0" w:space="0" w:color="auto"/>
                <w:bottom w:val="none" w:sz="0" w:space="0" w:color="auto"/>
                <w:right w:val="none" w:sz="0" w:space="0" w:color="auto"/>
              </w:divBdr>
              <w:divsChild>
                <w:div w:id="1219394483">
                  <w:marLeft w:val="600"/>
                  <w:marRight w:val="96"/>
                  <w:marTop w:val="0"/>
                  <w:marBottom w:val="0"/>
                  <w:divBdr>
                    <w:top w:val="none" w:sz="0" w:space="0" w:color="auto"/>
                    <w:left w:val="none" w:sz="0" w:space="0" w:color="auto"/>
                    <w:bottom w:val="none" w:sz="0" w:space="0" w:color="auto"/>
                    <w:right w:val="none" w:sz="0" w:space="0" w:color="auto"/>
                  </w:divBdr>
                </w:div>
              </w:divsChild>
            </w:div>
            <w:div w:id="1655521782">
              <w:marLeft w:val="0"/>
              <w:marRight w:val="0"/>
              <w:marTop w:val="0"/>
              <w:marBottom w:val="240"/>
              <w:divBdr>
                <w:top w:val="none" w:sz="0" w:space="0" w:color="auto"/>
                <w:left w:val="none" w:sz="0" w:space="0" w:color="auto"/>
                <w:bottom w:val="none" w:sz="0" w:space="0" w:color="auto"/>
                <w:right w:val="none" w:sz="0" w:space="0" w:color="auto"/>
              </w:divBdr>
              <w:divsChild>
                <w:div w:id="1859391268">
                  <w:marLeft w:val="600"/>
                  <w:marRight w:val="96"/>
                  <w:marTop w:val="0"/>
                  <w:marBottom w:val="0"/>
                  <w:divBdr>
                    <w:top w:val="none" w:sz="0" w:space="0" w:color="auto"/>
                    <w:left w:val="none" w:sz="0" w:space="0" w:color="auto"/>
                    <w:bottom w:val="none" w:sz="0" w:space="0" w:color="auto"/>
                    <w:right w:val="none" w:sz="0" w:space="0" w:color="auto"/>
                  </w:divBdr>
                </w:div>
              </w:divsChild>
            </w:div>
            <w:div w:id="1777208195">
              <w:marLeft w:val="0"/>
              <w:marRight w:val="0"/>
              <w:marTop w:val="0"/>
              <w:marBottom w:val="240"/>
              <w:divBdr>
                <w:top w:val="none" w:sz="0" w:space="0" w:color="auto"/>
                <w:left w:val="none" w:sz="0" w:space="0" w:color="auto"/>
                <w:bottom w:val="none" w:sz="0" w:space="0" w:color="auto"/>
                <w:right w:val="none" w:sz="0" w:space="0" w:color="auto"/>
              </w:divBdr>
              <w:divsChild>
                <w:div w:id="77870770">
                  <w:marLeft w:val="600"/>
                  <w:marRight w:val="96"/>
                  <w:marTop w:val="0"/>
                  <w:marBottom w:val="0"/>
                  <w:divBdr>
                    <w:top w:val="none" w:sz="0" w:space="0" w:color="auto"/>
                    <w:left w:val="none" w:sz="0" w:space="0" w:color="auto"/>
                    <w:bottom w:val="none" w:sz="0" w:space="0" w:color="auto"/>
                    <w:right w:val="none" w:sz="0" w:space="0" w:color="auto"/>
                  </w:divBdr>
                </w:div>
              </w:divsChild>
            </w:div>
            <w:div w:id="165050446">
              <w:marLeft w:val="0"/>
              <w:marRight w:val="0"/>
              <w:marTop w:val="0"/>
              <w:marBottom w:val="240"/>
              <w:divBdr>
                <w:top w:val="none" w:sz="0" w:space="0" w:color="auto"/>
                <w:left w:val="none" w:sz="0" w:space="0" w:color="auto"/>
                <w:bottom w:val="none" w:sz="0" w:space="0" w:color="auto"/>
                <w:right w:val="none" w:sz="0" w:space="0" w:color="auto"/>
              </w:divBdr>
              <w:divsChild>
                <w:div w:id="858540488">
                  <w:marLeft w:val="600"/>
                  <w:marRight w:val="96"/>
                  <w:marTop w:val="0"/>
                  <w:marBottom w:val="0"/>
                  <w:divBdr>
                    <w:top w:val="none" w:sz="0" w:space="0" w:color="auto"/>
                    <w:left w:val="none" w:sz="0" w:space="0" w:color="auto"/>
                    <w:bottom w:val="none" w:sz="0" w:space="0" w:color="auto"/>
                    <w:right w:val="none" w:sz="0" w:space="0" w:color="auto"/>
                  </w:divBdr>
                </w:div>
              </w:divsChild>
            </w:div>
            <w:div w:id="1016351446">
              <w:marLeft w:val="0"/>
              <w:marRight w:val="0"/>
              <w:marTop w:val="0"/>
              <w:marBottom w:val="240"/>
              <w:divBdr>
                <w:top w:val="none" w:sz="0" w:space="0" w:color="auto"/>
                <w:left w:val="none" w:sz="0" w:space="0" w:color="auto"/>
                <w:bottom w:val="none" w:sz="0" w:space="0" w:color="auto"/>
                <w:right w:val="none" w:sz="0" w:space="0" w:color="auto"/>
              </w:divBdr>
              <w:divsChild>
                <w:div w:id="2107574931">
                  <w:marLeft w:val="600"/>
                  <w:marRight w:val="96"/>
                  <w:marTop w:val="0"/>
                  <w:marBottom w:val="0"/>
                  <w:divBdr>
                    <w:top w:val="none" w:sz="0" w:space="0" w:color="auto"/>
                    <w:left w:val="none" w:sz="0" w:space="0" w:color="auto"/>
                    <w:bottom w:val="none" w:sz="0" w:space="0" w:color="auto"/>
                    <w:right w:val="none" w:sz="0" w:space="0" w:color="auto"/>
                  </w:divBdr>
                </w:div>
              </w:divsChild>
            </w:div>
            <w:div w:id="1355185364">
              <w:marLeft w:val="0"/>
              <w:marRight w:val="0"/>
              <w:marTop w:val="0"/>
              <w:marBottom w:val="240"/>
              <w:divBdr>
                <w:top w:val="none" w:sz="0" w:space="0" w:color="auto"/>
                <w:left w:val="none" w:sz="0" w:space="0" w:color="auto"/>
                <w:bottom w:val="none" w:sz="0" w:space="0" w:color="auto"/>
                <w:right w:val="none" w:sz="0" w:space="0" w:color="auto"/>
              </w:divBdr>
              <w:divsChild>
                <w:div w:id="273291815">
                  <w:marLeft w:val="600"/>
                  <w:marRight w:val="96"/>
                  <w:marTop w:val="0"/>
                  <w:marBottom w:val="0"/>
                  <w:divBdr>
                    <w:top w:val="none" w:sz="0" w:space="0" w:color="auto"/>
                    <w:left w:val="none" w:sz="0" w:space="0" w:color="auto"/>
                    <w:bottom w:val="none" w:sz="0" w:space="0" w:color="auto"/>
                    <w:right w:val="none" w:sz="0" w:space="0" w:color="auto"/>
                  </w:divBdr>
                </w:div>
              </w:divsChild>
            </w:div>
            <w:div w:id="1128741865">
              <w:marLeft w:val="0"/>
              <w:marRight w:val="0"/>
              <w:marTop w:val="0"/>
              <w:marBottom w:val="240"/>
              <w:divBdr>
                <w:top w:val="none" w:sz="0" w:space="0" w:color="auto"/>
                <w:left w:val="none" w:sz="0" w:space="0" w:color="auto"/>
                <w:bottom w:val="none" w:sz="0" w:space="0" w:color="auto"/>
                <w:right w:val="none" w:sz="0" w:space="0" w:color="auto"/>
              </w:divBdr>
              <w:divsChild>
                <w:div w:id="2147316152">
                  <w:marLeft w:val="600"/>
                  <w:marRight w:val="96"/>
                  <w:marTop w:val="0"/>
                  <w:marBottom w:val="0"/>
                  <w:divBdr>
                    <w:top w:val="none" w:sz="0" w:space="0" w:color="auto"/>
                    <w:left w:val="none" w:sz="0" w:space="0" w:color="auto"/>
                    <w:bottom w:val="none" w:sz="0" w:space="0" w:color="auto"/>
                    <w:right w:val="none" w:sz="0" w:space="0" w:color="auto"/>
                  </w:divBdr>
                </w:div>
              </w:divsChild>
            </w:div>
            <w:div w:id="1993219458">
              <w:marLeft w:val="0"/>
              <w:marRight w:val="0"/>
              <w:marTop w:val="0"/>
              <w:marBottom w:val="240"/>
              <w:divBdr>
                <w:top w:val="none" w:sz="0" w:space="0" w:color="auto"/>
                <w:left w:val="none" w:sz="0" w:space="0" w:color="auto"/>
                <w:bottom w:val="none" w:sz="0" w:space="0" w:color="auto"/>
                <w:right w:val="none" w:sz="0" w:space="0" w:color="auto"/>
              </w:divBdr>
              <w:divsChild>
                <w:div w:id="77168495">
                  <w:marLeft w:val="600"/>
                  <w:marRight w:val="96"/>
                  <w:marTop w:val="0"/>
                  <w:marBottom w:val="0"/>
                  <w:divBdr>
                    <w:top w:val="none" w:sz="0" w:space="0" w:color="auto"/>
                    <w:left w:val="none" w:sz="0" w:space="0" w:color="auto"/>
                    <w:bottom w:val="none" w:sz="0" w:space="0" w:color="auto"/>
                    <w:right w:val="none" w:sz="0" w:space="0" w:color="auto"/>
                  </w:divBdr>
                </w:div>
              </w:divsChild>
            </w:div>
            <w:div w:id="612176773">
              <w:marLeft w:val="0"/>
              <w:marRight w:val="0"/>
              <w:marTop w:val="0"/>
              <w:marBottom w:val="240"/>
              <w:divBdr>
                <w:top w:val="none" w:sz="0" w:space="0" w:color="auto"/>
                <w:left w:val="none" w:sz="0" w:space="0" w:color="auto"/>
                <w:bottom w:val="none" w:sz="0" w:space="0" w:color="auto"/>
                <w:right w:val="none" w:sz="0" w:space="0" w:color="auto"/>
              </w:divBdr>
              <w:divsChild>
                <w:div w:id="647318367">
                  <w:marLeft w:val="600"/>
                  <w:marRight w:val="96"/>
                  <w:marTop w:val="0"/>
                  <w:marBottom w:val="0"/>
                  <w:divBdr>
                    <w:top w:val="none" w:sz="0" w:space="0" w:color="auto"/>
                    <w:left w:val="none" w:sz="0" w:space="0" w:color="auto"/>
                    <w:bottom w:val="none" w:sz="0" w:space="0" w:color="auto"/>
                    <w:right w:val="none" w:sz="0" w:space="0" w:color="auto"/>
                  </w:divBdr>
                </w:div>
              </w:divsChild>
            </w:div>
            <w:div w:id="806821668">
              <w:marLeft w:val="0"/>
              <w:marRight w:val="0"/>
              <w:marTop w:val="0"/>
              <w:marBottom w:val="240"/>
              <w:divBdr>
                <w:top w:val="none" w:sz="0" w:space="0" w:color="auto"/>
                <w:left w:val="none" w:sz="0" w:space="0" w:color="auto"/>
                <w:bottom w:val="none" w:sz="0" w:space="0" w:color="auto"/>
                <w:right w:val="none" w:sz="0" w:space="0" w:color="auto"/>
              </w:divBdr>
              <w:divsChild>
                <w:div w:id="1461920325">
                  <w:marLeft w:val="600"/>
                  <w:marRight w:val="96"/>
                  <w:marTop w:val="0"/>
                  <w:marBottom w:val="0"/>
                  <w:divBdr>
                    <w:top w:val="none" w:sz="0" w:space="0" w:color="auto"/>
                    <w:left w:val="none" w:sz="0" w:space="0" w:color="auto"/>
                    <w:bottom w:val="none" w:sz="0" w:space="0" w:color="auto"/>
                    <w:right w:val="none" w:sz="0" w:space="0" w:color="auto"/>
                  </w:divBdr>
                </w:div>
              </w:divsChild>
            </w:div>
            <w:div w:id="336225578">
              <w:marLeft w:val="0"/>
              <w:marRight w:val="0"/>
              <w:marTop w:val="0"/>
              <w:marBottom w:val="240"/>
              <w:divBdr>
                <w:top w:val="none" w:sz="0" w:space="0" w:color="auto"/>
                <w:left w:val="none" w:sz="0" w:space="0" w:color="auto"/>
                <w:bottom w:val="none" w:sz="0" w:space="0" w:color="auto"/>
                <w:right w:val="none" w:sz="0" w:space="0" w:color="auto"/>
              </w:divBdr>
              <w:divsChild>
                <w:div w:id="715353233">
                  <w:marLeft w:val="600"/>
                  <w:marRight w:val="96"/>
                  <w:marTop w:val="0"/>
                  <w:marBottom w:val="0"/>
                  <w:divBdr>
                    <w:top w:val="none" w:sz="0" w:space="0" w:color="auto"/>
                    <w:left w:val="none" w:sz="0" w:space="0" w:color="auto"/>
                    <w:bottom w:val="none" w:sz="0" w:space="0" w:color="auto"/>
                    <w:right w:val="none" w:sz="0" w:space="0" w:color="auto"/>
                  </w:divBdr>
                </w:div>
              </w:divsChild>
            </w:div>
            <w:div w:id="756630972">
              <w:marLeft w:val="0"/>
              <w:marRight w:val="0"/>
              <w:marTop w:val="0"/>
              <w:marBottom w:val="240"/>
              <w:divBdr>
                <w:top w:val="none" w:sz="0" w:space="0" w:color="auto"/>
                <w:left w:val="none" w:sz="0" w:space="0" w:color="auto"/>
                <w:bottom w:val="none" w:sz="0" w:space="0" w:color="auto"/>
                <w:right w:val="none" w:sz="0" w:space="0" w:color="auto"/>
              </w:divBdr>
              <w:divsChild>
                <w:div w:id="572741679">
                  <w:marLeft w:val="600"/>
                  <w:marRight w:val="96"/>
                  <w:marTop w:val="0"/>
                  <w:marBottom w:val="0"/>
                  <w:divBdr>
                    <w:top w:val="none" w:sz="0" w:space="0" w:color="auto"/>
                    <w:left w:val="none" w:sz="0" w:space="0" w:color="auto"/>
                    <w:bottom w:val="none" w:sz="0" w:space="0" w:color="auto"/>
                    <w:right w:val="none" w:sz="0" w:space="0" w:color="auto"/>
                  </w:divBdr>
                </w:div>
              </w:divsChild>
            </w:div>
            <w:div w:id="1137069114">
              <w:marLeft w:val="0"/>
              <w:marRight w:val="0"/>
              <w:marTop w:val="0"/>
              <w:marBottom w:val="240"/>
              <w:divBdr>
                <w:top w:val="none" w:sz="0" w:space="0" w:color="auto"/>
                <w:left w:val="none" w:sz="0" w:space="0" w:color="auto"/>
                <w:bottom w:val="none" w:sz="0" w:space="0" w:color="auto"/>
                <w:right w:val="none" w:sz="0" w:space="0" w:color="auto"/>
              </w:divBdr>
              <w:divsChild>
                <w:div w:id="1263993024">
                  <w:marLeft w:val="600"/>
                  <w:marRight w:val="96"/>
                  <w:marTop w:val="0"/>
                  <w:marBottom w:val="0"/>
                  <w:divBdr>
                    <w:top w:val="none" w:sz="0" w:space="0" w:color="auto"/>
                    <w:left w:val="none" w:sz="0" w:space="0" w:color="auto"/>
                    <w:bottom w:val="none" w:sz="0" w:space="0" w:color="auto"/>
                    <w:right w:val="none" w:sz="0" w:space="0" w:color="auto"/>
                  </w:divBdr>
                </w:div>
              </w:divsChild>
            </w:div>
            <w:div w:id="1878082274">
              <w:marLeft w:val="0"/>
              <w:marRight w:val="0"/>
              <w:marTop w:val="0"/>
              <w:marBottom w:val="240"/>
              <w:divBdr>
                <w:top w:val="none" w:sz="0" w:space="0" w:color="auto"/>
                <w:left w:val="none" w:sz="0" w:space="0" w:color="auto"/>
                <w:bottom w:val="none" w:sz="0" w:space="0" w:color="auto"/>
                <w:right w:val="none" w:sz="0" w:space="0" w:color="auto"/>
              </w:divBdr>
              <w:divsChild>
                <w:div w:id="2086805753">
                  <w:marLeft w:val="600"/>
                  <w:marRight w:val="96"/>
                  <w:marTop w:val="0"/>
                  <w:marBottom w:val="0"/>
                  <w:divBdr>
                    <w:top w:val="none" w:sz="0" w:space="0" w:color="auto"/>
                    <w:left w:val="none" w:sz="0" w:space="0" w:color="auto"/>
                    <w:bottom w:val="none" w:sz="0" w:space="0" w:color="auto"/>
                    <w:right w:val="none" w:sz="0" w:space="0" w:color="auto"/>
                  </w:divBdr>
                </w:div>
              </w:divsChild>
            </w:div>
            <w:div w:id="1033848975">
              <w:marLeft w:val="0"/>
              <w:marRight w:val="0"/>
              <w:marTop w:val="0"/>
              <w:marBottom w:val="240"/>
              <w:divBdr>
                <w:top w:val="none" w:sz="0" w:space="0" w:color="auto"/>
                <w:left w:val="none" w:sz="0" w:space="0" w:color="auto"/>
                <w:bottom w:val="none" w:sz="0" w:space="0" w:color="auto"/>
                <w:right w:val="none" w:sz="0" w:space="0" w:color="auto"/>
              </w:divBdr>
              <w:divsChild>
                <w:div w:id="1915583688">
                  <w:marLeft w:val="600"/>
                  <w:marRight w:val="96"/>
                  <w:marTop w:val="0"/>
                  <w:marBottom w:val="0"/>
                  <w:divBdr>
                    <w:top w:val="none" w:sz="0" w:space="0" w:color="auto"/>
                    <w:left w:val="none" w:sz="0" w:space="0" w:color="auto"/>
                    <w:bottom w:val="none" w:sz="0" w:space="0" w:color="auto"/>
                    <w:right w:val="none" w:sz="0" w:space="0" w:color="auto"/>
                  </w:divBdr>
                </w:div>
              </w:divsChild>
            </w:div>
            <w:div w:id="776367870">
              <w:marLeft w:val="0"/>
              <w:marRight w:val="0"/>
              <w:marTop w:val="0"/>
              <w:marBottom w:val="240"/>
              <w:divBdr>
                <w:top w:val="none" w:sz="0" w:space="0" w:color="auto"/>
                <w:left w:val="none" w:sz="0" w:space="0" w:color="auto"/>
                <w:bottom w:val="none" w:sz="0" w:space="0" w:color="auto"/>
                <w:right w:val="none" w:sz="0" w:space="0" w:color="auto"/>
              </w:divBdr>
              <w:divsChild>
                <w:div w:id="659848515">
                  <w:marLeft w:val="600"/>
                  <w:marRight w:val="96"/>
                  <w:marTop w:val="0"/>
                  <w:marBottom w:val="0"/>
                  <w:divBdr>
                    <w:top w:val="none" w:sz="0" w:space="0" w:color="auto"/>
                    <w:left w:val="none" w:sz="0" w:space="0" w:color="auto"/>
                    <w:bottom w:val="none" w:sz="0" w:space="0" w:color="auto"/>
                    <w:right w:val="none" w:sz="0" w:space="0" w:color="auto"/>
                  </w:divBdr>
                </w:div>
              </w:divsChild>
            </w:div>
            <w:div w:id="982587639">
              <w:marLeft w:val="0"/>
              <w:marRight w:val="0"/>
              <w:marTop w:val="0"/>
              <w:marBottom w:val="240"/>
              <w:divBdr>
                <w:top w:val="none" w:sz="0" w:space="0" w:color="auto"/>
                <w:left w:val="none" w:sz="0" w:space="0" w:color="auto"/>
                <w:bottom w:val="none" w:sz="0" w:space="0" w:color="auto"/>
                <w:right w:val="none" w:sz="0" w:space="0" w:color="auto"/>
              </w:divBdr>
              <w:divsChild>
                <w:div w:id="849494182">
                  <w:marLeft w:val="600"/>
                  <w:marRight w:val="96"/>
                  <w:marTop w:val="0"/>
                  <w:marBottom w:val="0"/>
                  <w:divBdr>
                    <w:top w:val="none" w:sz="0" w:space="0" w:color="auto"/>
                    <w:left w:val="none" w:sz="0" w:space="0" w:color="auto"/>
                    <w:bottom w:val="none" w:sz="0" w:space="0" w:color="auto"/>
                    <w:right w:val="none" w:sz="0" w:space="0" w:color="auto"/>
                  </w:divBdr>
                </w:div>
              </w:divsChild>
            </w:div>
            <w:div w:id="1689408283">
              <w:marLeft w:val="0"/>
              <w:marRight w:val="0"/>
              <w:marTop w:val="0"/>
              <w:marBottom w:val="240"/>
              <w:divBdr>
                <w:top w:val="none" w:sz="0" w:space="0" w:color="auto"/>
                <w:left w:val="none" w:sz="0" w:space="0" w:color="auto"/>
                <w:bottom w:val="none" w:sz="0" w:space="0" w:color="auto"/>
                <w:right w:val="none" w:sz="0" w:space="0" w:color="auto"/>
              </w:divBdr>
              <w:divsChild>
                <w:div w:id="1085031798">
                  <w:marLeft w:val="600"/>
                  <w:marRight w:val="96"/>
                  <w:marTop w:val="0"/>
                  <w:marBottom w:val="0"/>
                  <w:divBdr>
                    <w:top w:val="none" w:sz="0" w:space="0" w:color="auto"/>
                    <w:left w:val="none" w:sz="0" w:space="0" w:color="auto"/>
                    <w:bottom w:val="none" w:sz="0" w:space="0" w:color="auto"/>
                    <w:right w:val="none" w:sz="0" w:space="0" w:color="auto"/>
                  </w:divBdr>
                </w:div>
              </w:divsChild>
            </w:div>
            <w:div w:id="1257517724">
              <w:marLeft w:val="0"/>
              <w:marRight w:val="0"/>
              <w:marTop w:val="0"/>
              <w:marBottom w:val="240"/>
              <w:divBdr>
                <w:top w:val="none" w:sz="0" w:space="0" w:color="auto"/>
                <w:left w:val="none" w:sz="0" w:space="0" w:color="auto"/>
                <w:bottom w:val="none" w:sz="0" w:space="0" w:color="auto"/>
                <w:right w:val="none" w:sz="0" w:space="0" w:color="auto"/>
              </w:divBdr>
              <w:divsChild>
                <w:div w:id="1196505881">
                  <w:marLeft w:val="600"/>
                  <w:marRight w:val="96"/>
                  <w:marTop w:val="0"/>
                  <w:marBottom w:val="0"/>
                  <w:divBdr>
                    <w:top w:val="none" w:sz="0" w:space="0" w:color="auto"/>
                    <w:left w:val="none" w:sz="0" w:space="0" w:color="auto"/>
                    <w:bottom w:val="none" w:sz="0" w:space="0" w:color="auto"/>
                    <w:right w:val="none" w:sz="0" w:space="0" w:color="auto"/>
                  </w:divBdr>
                </w:div>
              </w:divsChild>
            </w:div>
            <w:div w:id="1053163947">
              <w:marLeft w:val="0"/>
              <w:marRight w:val="0"/>
              <w:marTop w:val="0"/>
              <w:marBottom w:val="240"/>
              <w:divBdr>
                <w:top w:val="none" w:sz="0" w:space="0" w:color="auto"/>
                <w:left w:val="none" w:sz="0" w:space="0" w:color="auto"/>
                <w:bottom w:val="none" w:sz="0" w:space="0" w:color="auto"/>
                <w:right w:val="none" w:sz="0" w:space="0" w:color="auto"/>
              </w:divBdr>
              <w:divsChild>
                <w:div w:id="641273585">
                  <w:marLeft w:val="600"/>
                  <w:marRight w:val="96"/>
                  <w:marTop w:val="0"/>
                  <w:marBottom w:val="0"/>
                  <w:divBdr>
                    <w:top w:val="none" w:sz="0" w:space="0" w:color="auto"/>
                    <w:left w:val="none" w:sz="0" w:space="0" w:color="auto"/>
                    <w:bottom w:val="none" w:sz="0" w:space="0" w:color="auto"/>
                    <w:right w:val="none" w:sz="0" w:space="0" w:color="auto"/>
                  </w:divBdr>
                </w:div>
              </w:divsChild>
            </w:div>
            <w:div w:id="928390687">
              <w:marLeft w:val="0"/>
              <w:marRight w:val="0"/>
              <w:marTop w:val="0"/>
              <w:marBottom w:val="240"/>
              <w:divBdr>
                <w:top w:val="none" w:sz="0" w:space="0" w:color="auto"/>
                <w:left w:val="none" w:sz="0" w:space="0" w:color="auto"/>
                <w:bottom w:val="none" w:sz="0" w:space="0" w:color="auto"/>
                <w:right w:val="none" w:sz="0" w:space="0" w:color="auto"/>
              </w:divBdr>
              <w:divsChild>
                <w:div w:id="309289001">
                  <w:marLeft w:val="600"/>
                  <w:marRight w:val="96"/>
                  <w:marTop w:val="0"/>
                  <w:marBottom w:val="0"/>
                  <w:divBdr>
                    <w:top w:val="none" w:sz="0" w:space="0" w:color="auto"/>
                    <w:left w:val="none" w:sz="0" w:space="0" w:color="auto"/>
                    <w:bottom w:val="none" w:sz="0" w:space="0" w:color="auto"/>
                    <w:right w:val="none" w:sz="0" w:space="0" w:color="auto"/>
                  </w:divBdr>
                </w:div>
              </w:divsChild>
            </w:div>
            <w:div w:id="1371416056">
              <w:marLeft w:val="0"/>
              <w:marRight w:val="0"/>
              <w:marTop w:val="0"/>
              <w:marBottom w:val="240"/>
              <w:divBdr>
                <w:top w:val="none" w:sz="0" w:space="0" w:color="auto"/>
                <w:left w:val="none" w:sz="0" w:space="0" w:color="auto"/>
                <w:bottom w:val="none" w:sz="0" w:space="0" w:color="auto"/>
                <w:right w:val="none" w:sz="0" w:space="0" w:color="auto"/>
              </w:divBdr>
              <w:divsChild>
                <w:div w:id="447092413">
                  <w:marLeft w:val="600"/>
                  <w:marRight w:val="96"/>
                  <w:marTop w:val="0"/>
                  <w:marBottom w:val="0"/>
                  <w:divBdr>
                    <w:top w:val="none" w:sz="0" w:space="0" w:color="auto"/>
                    <w:left w:val="none" w:sz="0" w:space="0" w:color="auto"/>
                    <w:bottom w:val="none" w:sz="0" w:space="0" w:color="auto"/>
                    <w:right w:val="none" w:sz="0" w:space="0" w:color="auto"/>
                  </w:divBdr>
                </w:div>
              </w:divsChild>
            </w:div>
            <w:div w:id="669331859">
              <w:marLeft w:val="0"/>
              <w:marRight w:val="0"/>
              <w:marTop w:val="0"/>
              <w:marBottom w:val="240"/>
              <w:divBdr>
                <w:top w:val="none" w:sz="0" w:space="0" w:color="auto"/>
                <w:left w:val="none" w:sz="0" w:space="0" w:color="auto"/>
                <w:bottom w:val="none" w:sz="0" w:space="0" w:color="auto"/>
                <w:right w:val="none" w:sz="0" w:space="0" w:color="auto"/>
              </w:divBdr>
              <w:divsChild>
                <w:div w:id="824589771">
                  <w:marLeft w:val="600"/>
                  <w:marRight w:val="96"/>
                  <w:marTop w:val="0"/>
                  <w:marBottom w:val="0"/>
                  <w:divBdr>
                    <w:top w:val="none" w:sz="0" w:space="0" w:color="auto"/>
                    <w:left w:val="none" w:sz="0" w:space="0" w:color="auto"/>
                    <w:bottom w:val="none" w:sz="0" w:space="0" w:color="auto"/>
                    <w:right w:val="none" w:sz="0" w:space="0" w:color="auto"/>
                  </w:divBdr>
                </w:div>
              </w:divsChild>
            </w:div>
            <w:div w:id="1210802889">
              <w:marLeft w:val="0"/>
              <w:marRight w:val="0"/>
              <w:marTop w:val="0"/>
              <w:marBottom w:val="240"/>
              <w:divBdr>
                <w:top w:val="none" w:sz="0" w:space="0" w:color="auto"/>
                <w:left w:val="none" w:sz="0" w:space="0" w:color="auto"/>
                <w:bottom w:val="none" w:sz="0" w:space="0" w:color="auto"/>
                <w:right w:val="none" w:sz="0" w:space="0" w:color="auto"/>
              </w:divBdr>
              <w:divsChild>
                <w:div w:id="1944916078">
                  <w:marLeft w:val="600"/>
                  <w:marRight w:val="96"/>
                  <w:marTop w:val="0"/>
                  <w:marBottom w:val="0"/>
                  <w:divBdr>
                    <w:top w:val="none" w:sz="0" w:space="0" w:color="auto"/>
                    <w:left w:val="none" w:sz="0" w:space="0" w:color="auto"/>
                    <w:bottom w:val="none" w:sz="0" w:space="0" w:color="auto"/>
                    <w:right w:val="none" w:sz="0" w:space="0" w:color="auto"/>
                  </w:divBdr>
                </w:div>
              </w:divsChild>
            </w:div>
            <w:div w:id="1343361614">
              <w:marLeft w:val="0"/>
              <w:marRight w:val="0"/>
              <w:marTop w:val="0"/>
              <w:marBottom w:val="240"/>
              <w:divBdr>
                <w:top w:val="none" w:sz="0" w:space="0" w:color="auto"/>
                <w:left w:val="none" w:sz="0" w:space="0" w:color="auto"/>
                <w:bottom w:val="none" w:sz="0" w:space="0" w:color="auto"/>
                <w:right w:val="none" w:sz="0" w:space="0" w:color="auto"/>
              </w:divBdr>
              <w:divsChild>
                <w:div w:id="1730379393">
                  <w:marLeft w:val="600"/>
                  <w:marRight w:val="96"/>
                  <w:marTop w:val="0"/>
                  <w:marBottom w:val="0"/>
                  <w:divBdr>
                    <w:top w:val="none" w:sz="0" w:space="0" w:color="auto"/>
                    <w:left w:val="none" w:sz="0" w:space="0" w:color="auto"/>
                    <w:bottom w:val="none" w:sz="0" w:space="0" w:color="auto"/>
                    <w:right w:val="none" w:sz="0" w:space="0" w:color="auto"/>
                  </w:divBdr>
                </w:div>
              </w:divsChild>
            </w:div>
            <w:div w:id="410933132">
              <w:marLeft w:val="0"/>
              <w:marRight w:val="0"/>
              <w:marTop w:val="0"/>
              <w:marBottom w:val="240"/>
              <w:divBdr>
                <w:top w:val="none" w:sz="0" w:space="0" w:color="auto"/>
                <w:left w:val="none" w:sz="0" w:space="0" w:color="auto"/>
                <w:bottom w:val="none" w:sz="0" w:space="0" w:color="auto"/>
                <w:right w:val="none" w:sz="0" w:space="0" w:color="auto"/>
              </w:divBdr>
              <w:divsChild>
                <w:div w:id="1417627557">
                  <w:marLeft w:val="600"/>
                  <w:marRight w:val="96"/>
                  <w:marTop w:val="0"/>
                  <w:marBottom w:val="0"/>
                  <w:divBdr>
                    <w:top w:val="none" w:sz="0" w:space="0" w:color="auto"/>
                    <w:left w:val="none" w:sz="0" w:space="0" w:color="auto"/>
                    <w:bottom w:val="none" w:sz="0" w:space="0" w:color="auto"/>
                    <w:right w:val="none" w:sz="0" w:space="0" w:color="auto"/>
                  </w:divBdr>
                </w:div>
              </w:divsChild>
            </w:div>
            <w:div w:id="1720322274">
              <w:marLeft w:val="0"/>
              <w:marRight w:val="0"/>
              <w:marTop w:val="0"/>
              <w:marBottom w:val="240"/>
              <w:divBdr>
                <w:top w:val="none" w:sz="0" w:space="0" w:color="auto"/>
                <w:left w:val="none" w:sz="0" w:space="0" w:color="auto"/>
                <w:bottom w:val="none" w:sz="0" w:space="0" w:color="auto"/>
                <w:right w:val="none" w:sz="0" w:space="0" w:color="auto"/>
              </w:divBdr>
              <w:divsChild>
                <w:div w:id="715467528">
                  <w:marLeft w:val="600"/>
                  <w:marRight w:val="96"/>
                  <w:marTop w:val="0"/>
                  <w:marBottom w:val="0"/>
                  <w:divBdr>
                    <w:top w:val="none" w:sz="0" w:space="0" w:color="auto"/>
                    <w:left w:val="none" w:sz="0" w:space="0" w:color="auto"/>
                    <w:bottom w:val="none" w:sz="0" w:space="0" w:color="auto"/>
                    <w:right w:val="none" w:sz="0" w:space="0" w:color="auto"/>
                  </w:divBdr>
                </w:div>
              </w:divsChild>
            </w:div>
            <w:div w:id="204677394">
              <w:marLeft w:val="0"/>
              <w:marRight w:val="0"/>
              <w:marTop w:val="0"/>
              <w:marBottom w:val="240"/>
              <w:divBdr>
                <w:top w:val="none" w:sz="0" w:space="0" w:color="auto"/>
                <w:left w:val="none" w:sz="0" w:space="0" w:color="auto"/>
                <w:bottom w:val="none" w:sz="0" w:space="0" w:color="auto"/>
                <w:right w:val="none" w:sz="0" w:space="0" w:color="auto"/>
              </w:divBdr>
              <w:divsChild>
                <w:div w:id="1348171167">
                  <w:marLeft w:val="600"/>
                  <w:marRight w:val="96"/>
                  <w:marTop w:val="0"/>
                  <w:marBottom w:val="0"/>
                  <w:divBdr>
                    <w:top w:val="none" w:sz="0" w:space="0" w:color="auto"/>
                    <w:left w:val="none" w:sz="0" w:space="0" w:color="auto"/>
                    <w:bottom w:val="none" w:sz="0" w:space="0" w:color="auto"/>
                    <w:right w:val="none" w:sz="0" w:space="0" w:color="auto"/>
                  </w:divBdr>
                </w:div>
              </w:divsChild>
            </w:div>
            <w:div w:id="635644353">
              <w:marLeft w:val="0"/>
              <w:marRight w:val="0"/>
              <w:marTop w:val="0"/>
              <w:marBottom w:val="240"/>
              <w:divBdr>
                <w:top w:val="none" w:sz="0" w:space="0" w:color="auto"/>
                <w:left w:val="none" w:sz="0" w:space="0" w:color="auto"/>
                <w:bottom w:val="none" w:sz="0" w:space="0" w:color="auto"/>
                <w:right w:val="none" w:sz="0" w:space="0" w:color="auto"/>
              </w:divBdr>
              <w:divsChild>
                <w:div w:id="886377150">
                  <w:marLeft w:val="600"/>
                  <w:marRight w:val="96"/>
                  <w:marTop w:val="0"/>
                  <w:marBottom w:val="0"/>
                  <w:divBdr>
                    <w:top w:val="none" w:sz="0" w:space="0" w:color="auto"/>
                    <w:left w:val="none" w:sz="0" w:space="0" w:color="auto"/>
                    <w:bottom w:val="none" w:sz="0" w:space="0" w:color="auto"/>
                    <w:right w:val="none" w:sz="0" w:space="0" w:color="auto"/>
                  </w:divBdr>
                </w:div>
              </w:divsChild>
            </w:div>
            <w:div w:id="413161588">
              <w:marLeft w:val="0"/>
              <w:marRight w:val="0"/>
              <w:marTop w:val="0"/>
              <w:marBottom w:val="240"/>
              <w:divBdr>
                <w:top w:val="none" w:sz="0" w:space="0" w:color="auto"/>
                <w:left w:val="none" w:sz="0" w:space="0" w:color="auto"/>
                <w:bottom w:val="none" w:sz="0" w:space="0" w:color="auto"/>
                <w:right w:val="none" w:sz="0" w:space="0" w:color="auto"/>
              </w:divBdr>
              <w:divsChild>
                <w:div w:id="1413702700">
                  <w:marLeft w:val="600"/>
                  <w:marRight w:val="96"/>
                  <w:marTop w:val="0"/>
                  <w:marBottom w:val="0"/>
                  <w:divBdr>
                    <w:top w:val="none" w:sz="0" w:space="0" w:color="auto"/>
                    <w:left w:val="none" w:sz="0" w:space="0" w:color="auto"/>
                    <w:bottom w:val="none" w:sz="0" w:space="0" w:color="auto"/>
                    <w:right w:val="none" w:sz="0" w:space="0" w:color="auto"/>
                  </w:divBdr>
                </w:div>
              </w:divsChild>
            </w:div>
            <w:div w:id="591862922">
              <w:marLeft w:val="0"/>
              <w:marRight w:val="0"/>
              <w:marTop w:val="0"/>
              <w:marBottom w:val="240"/>
              <w:divBdr>
                <w:top w:val="none" w:sz="0" w:space="0" w:color="auto"/>
                <w:left w:val="none" w:sz="0" w:space="0" w:color="auto"/>
                <w:bottom w:val="none" w:sz="0" w:space="0" w:color="auto"/>
                <w:right w:val="none" w:sz="0" w:space="0" w:color="auto"/>
              </w:divBdr>
              <w:divsChild>
                <w:div w:id="1852597619">
                  <w:marLeft w:val="600"/>
                  <w:marRight w:val="96"/>
                  <w:marTop w:val="0"/>
                  <w:marBottom w:val="0"/>
                  <w:divBdr>
                    <w:top w:val="none" w:sz="0" w:space="0" w:color="auto"/>
                    <w:left w:val="none" w:sz="0" w:space="0" w:color="auto"/>
                    <w:bottom w:val="none" w:sz="0" w:space="0" w:color="auto"/>
                    <w:right w:val="none" w:sz="0" w:space="0" w:color="auto"/>
                  </w:divBdr>
                </w:div>
              </w:divsChild>
            </w:div>
            <w:div w:id="474881318">
              <w:marLeft w:val="0"/>
              <w:marRight w:val="0"/>
              <w:marTop w:val="0"/>
              <w:marBottom w:val="240"/>
              <w:divBdr>
                <w:top w:val="none" w:sz="0" w:space="0" w:color="auto"/>
                <w:left w:val="none" w:sz="0" w:space="0" w:color="auto"/>
                <w:bottom w:val="none" w:sz="0" w:space="0" w:color="auto"/>
                <w:right w:val="none" w:sz="0" w:space="0" w:color="auto"/>
              </w:divBdr>
              <w:divsChild>
                <w:div w:id="1678194446">
                  <w:marLeft w:val="600"/>
                  <w:marRight w:val="96"/>
                  <w:marTop w:val="0"/>
                  <w:marBottom w:val="0"/>
                  <w:divBdr>
                    <w:top w:val="none" w:sz="0" w:space="0" w:color="auto"/>
                    <w:left w:val="none" w:sz="0" w:space="0" w:color="auto"/>
                    <w:bottom w:val="none" w:sz="0" w:space="0" w:color="auto"/>
                    <w:right w:val="none" w:sz="0" w:space="0" w:color="auto"/>
                  </w:divBdr>
                </w:div>
              </w:divsChild>
            </w:div>
            <w:div w:id="657807149">
              <w:marLeft w:val="0"/>
              <w:marRight w:val="0"/>
              <w:marTop w:val="0"/>
              <w:marBottom w:val="240"/>
              <w:divBdr>
                <w:top w:val="none" w:sz="0" w:space="0" w:color="auto"/>
                <w:left w:val="none" w:sz="0" w:space="0" w:color="auto"/>
                <w:bottom w:val="none" w:sz="0" w:space="0" w:color="auto"/>
                <w:right w:val="none" w:sz="0" w:space="0" w:color="auto"/>
              </w:divBdr>
              <w:divsChild>
                <w:div w:id="1239173893">
                  <w:marLeft w:val="600"/>
                  <w:marRight w:val="96"/>
                  <w:marTop w:val="0"/>
                  <w:marBottom w:val="0"/>
                  <w:divBdr>
                    <w:top w:val="none" w:sz="0" w:space="0" w:color="auto"/>
                    <w:left w:val="none" w:sz="0" w:space="0" w:color="auto"/>
                    <w:bottom w:val="none" w:sz="0" w:space="0" w:color="auto"/>
                    <w:right w:val="none" w:sz="0" w:space="0" w:color="auto"/>
                  </w:divBdr>
                </w:div>
              </w:divsChild>
            </w:div>
            <w:div w:id="1415979303">
              <w:marLeft w:val="0"/>
              <w:marRight w:val="0"/>
              <w:marTop w:val="0"/>
              <w:marBottom w:val="240"/>
              <w:divBdr>
                <w:top w:val="none" w:sz="0" w:space="0" w:color="auto"/>
                <w:left w:val="none" w:sz="0" w:space="0" w:color="auto"/>
                <w:bottom w:val="none" w:sz="0" w:space="0" w:color="auto"/>
                <w:right w:val="none" w:sz="0" w:space="0" w:color="auto"/>
              </w:divBdr>
              <w:divsChild>
                <w:div w:id="2052462155">
                  <w:marLeft w:val="600"/>
                  <w:marRight w:val="96"/>
                  <w:marTop w:val="0"/>
                  <w:marBottom w:val="0"/>
                  <w:divBdr>
                    <w:top w:val="none" w:sz="0" w:space="0" w:color="auto"/>
                    <w:left w:val="none" w:sz="0" w:space="0" w:color="auto"/>
                    <w:bottom w:val="none" w:sz="0" w:space="0" w:color="auto"/>
                    <w:right w:val="none" w:sz="0" w:space="0" w:color="auto"/>
                  </w:divBdr>
                </w:div>
              </w:divsChild>
            </w:div>
            <w:div w:id="975531456">
              <w:marLeft w:val="0"/>
              <w:marRight w:val="0"/>
              <w:marTop w:val="0"/>
              <w:marBottom w:val="240"/>
              <w:divBdr>
                <w:top w:val="none" w:sz="0" w:space="0" w:color="auto"/>
                <w:left w:val="none" w:sz="0" w:space="0" w:color="auto"/>
                <w:bottom w:val="none" w:sz="0" w:space="0" w:color="auto"/>
                <w:right w:val="none" w:sz="0" w:space="0" w:color="auto"/>
              </w:divBdr>
              <w:divsChild>
                <w:div w:id="1644579049">
                  <w:marLeft w:val="600"/>
                  <w:marRight w:val="96"/>
                  <w:marTop w:val="0"/>
                  <w:marBottom w:val="0"/>
                  <w:divBdr>
                    <w:top w:val="none" w:sz="0" w:space="0" w:color="auto"/>
                    <w:left w:val="none" w:sz="0" w:space="0" w:color="auto"/>
                    <w:bottom w:val="none" w:sz="0" w:space="0" w:color="auto"/>
                    <w:right w:val="none" w:sz="0" w:space="0" w:color="auto"/>
                  </w:divBdr>
                </w:div>
              </w:divsChild>
            </w:div>
            <w:div w:id="1540050829">
              <w:marLeft w:val="0"/>
              <w:marRight w:val="0"/>
              <w:marTop w:val="0"/>
              <w:marBottom w:val="240"/>
              <w:divBdr>
                <w:top w:val="none" w:sz="0" w:space="0" w:color="auto"/>
                <w:left w:val="none" w:sz="0" w:space="0" w:color="auto"/>
                <w:bottom w:val="none" w:sz="0" w:space="0" w:color="auto"/>
                <w:right w:val="none" w:sz="0" w:space="0" w:color="auto"/>
              </w:divBdr>
              <w:divsChild>
                <w:div w:id="359092946">
                  <w:marLeft w:val="600"/>
                  <w:marRight w:val="96"/>
                  <w:marTop w:val="0"/>
                  <w:marBottom w:val="0"/>
                  <w:divBdr>
                    <w:top w:val="none" w:sz="0" w:space="0" w:color="auto"/>
                    <w:left w:val="none" w:sz="0" w:space="0" w:color="auto"/>
                    <w:bottom w:val="none" w:sz="0" w:space="0" w:color="auto"/>
                    <w:right w:val="none" w:sz="0" w:space="0" w:color="auto"/>
                  </w:divBdr>
                </w:div>
              </w:divsChild>
            </w:div>
            <w:div w:id="385373995">
              <w:marLeft w:val="0"/>
              <w:marRight w:val="0"/>
              <w:marTop w:val="0"/>
              <w:marBottom w:val="240"/>
              <w:divBdr>
                <w:top w:val="none" w:sz="0" w:space="0" w:color="auto"/>
                <w:left w:val="none" w:sz="0" w:space="0" w:color="auto"/>
                <w:bottom w:val="none" w:sz="0" w:space="0" w:color="auto"/>
                <w:right w:val="none" w:sz="0" w:space="0" w:color="auto"/>
              </w:divBdr>
              <w:divsChild>
                <w:div w:id="1631016319">
                  <w:marLeft w:val="600"/>
                  <w:marRight w:val="96"/>
                  <w:marTop w:val="0"/>
                  <w:marBottom w:val="0"/>
                  <w:divBdr>
                    <w:top w:val="none" w:sz="0" w:space="0" w:color="auto"/>
                    <w:left w:val="none" w:sz="0" w:space="0" w:color="auto"/>
                    <w:bottom w:val="none" w:sz="0" w:space="0" w:color="auto"/>
                    <w:right w:val="none" w:sz="0" w:space="0" w:color="auto"/>
                  </w:divBdr>
                </w:div>
              </w:divsChild>
            </w:div>
            <w:div w:id="7219620">
              <w:marLeft w:val="0"/>
              <w:marRight w:val="0"/>
              <w:marTop w:val="0"/>
              <w:marBottom w:val="240"/>
              <w:divBdr>
                <w:top w:val="none" w:sz="0" w:space="0" w:color="auto"/>
                <w:left w:val="none" w:sz="0" w:space="0" w:color="auto"/>
                <w:bottom w:val="none" w:sz="0" w:space="0" w:color="auto"/>
                <w:right w:val="none" w:sz="0" w:space="0" w:color="auto"/>
              </w:divBdr>
              <w:divsChild>
                <w:div w:id="505705256">
                  <w:marLeft w:val="600"/>
                  <w:marRight w:val="96"/>
                  <w:marTop w:val="0"/>
                  <w:marBottom w:val="0"/>
                  <w:divBdr>
                    <w:top w:val="none" w:sz="0" w:space="0" w:color="auto"/>
                    <w:left w:val="none" w:sz="0" w:space="0" w:color="auto"/>
                    <w:bottom w:val="none" w:sz="0" w:space="0" w:color="auto"/>
                    <w:right w:val="none" w:sz="0" w:space="0" w:color="auto"/>
                  </w:divBdr>
                </w:div>
              </w:divsChild>
            </w:div>
            <w:div w:id="1626231416">
              <w:marLeft w:val="0"/>
              <w:marRight w:val="0"/>
              <w:marTop w:val="0"/>
              <w:marBottom w:val="240"/>
              <w:divBdr>
                <w:top w:val="none" w:sz="0" w:space="0" w:color="auto"/>
                <w:left w:val="none" w:sz="0" w:space="0" w:color="auto"/>
                <w:bottom w:val="none" w:sz="0" w:space="0" w:color="auto"/>
                <w:right w:val="none" w:sz="0" w:space="0" w:color="auto"/>
              </w:divBdr>
              <w:divsChild>
                <w:div w:id="239144606">
                  <w:marLeft w:val="600"/>
                  <w:marRight w:val="96"/>
                  <w:marTop w:val="0"/>
                  <w:marBottom w:val="0"/>
                  <w:divBdr>
                    <w:top w:val="none" w:sz="0" w:space="0" w:color="auto"/>
                    <w:left w:val="none" w:sz="0" w:space="0" w:color="auto"/>
                    <w:bottom w:val="none" w:sz="0" w:space="0" w:color="auto"/>
                    <w:right w:val="none" w:sz="0" w:space="0" w:color="auto"/>
                  </w:divBdr>
                </w:div>
              </w:divsChild>
            </w:div>
            <w:div w:id="114835152">
              <w:marLeft w:val="0"/>
              <w:marRight w:val="0"/>
              <w:marTop w:val="0"/>
              <w:marBottom w:val="240"/>
              <w:divBdr>
                <w:top w:val="none" w:sz="0" w:space="0" w:color="auto"/>
                <w:left w:val="none" w:sz="0" w:space="0" w:color="auto"/>
                <w:bottom w:val="none" w:sz="0" w:space="0" w:color="auto"/>
                <w:right w:val="none" w:sz="0" w:space="0" w:color="auto"/>
              </w:divBdr>
              <w:divsChild>
                <w:div w:id="1795559258">
                  <w:marLeft w:val="600"/>
                  <w:marRight w:val="96"/>
                  <w:marTop w:val="0"/>
                  <w:marBottom w:val="0"/>
                  <w:divBdr>
                    <w:top w:val="none" w:sz="0" w:space="0" w:color="auto"/>
                    <w:left w:val="none" w:sz="0" w:space="0" w:color="auto"/>
                    <w:bottom w:val="none" w:sz="0" w:space="0" w:color="auto"/>
                    <w:right w:val="none" w:sz="0" w:space="0" w:color="auto"/>
                  </w:divBdr>
                </w:div>
              </w:divsChild>
            </w:div>
            <w:div w:id="486671948">
              <w:marLeft w:val="0"/>
              <w:marRight w:val="0"/>
              <w:marTop w:val="0"/>
              <w:marBottom w:val="240"/>
              <w:divBdr>
                <w:top w:val="none" w:sz="0" w:space="0" w:color="auto"/>
                <w:left w:val="none" w:sz="0" w:space="0" w:color="auto"/>
                <w:bottom w:val="none" w:sz="0" w:space="0" w:color="auto"/>
                <w:right w:val="none" w:sz="0" w:space="0" w:color="auto"/>
              </w:divBdr>
              <w:divsChild>
                <w:div w:id="1178621578">
                  <w:marLeft w:val="600"/>
                  <w:marRight w:val="96"/>
                  <w:marTop w:val="0"/>
                  <w:marBottom w:val="0"/>
                  <w:divBdr>
                    <w:top w:val="none" w:sz="0" w:space="0" w:color="auto"/>
                    <w:left w:val="none" w:sz="0" w:space="0" w:color="auto"/>
                    <w:bottom w:val="none" w:sz="0" w:space="0" w:color="auto"/>
                    <w:right w:val="none" w:sz="0" w:space="0" w:color="auto"/>
                  </w:divBdr>
                </w:div>
              </w:divsChild>
            </w:div>
            <w:div w:id="825242672">
              <w:marLeft w:val="0"/>
              <w:marRight w:val="0"/>
              <w:marTop w:val="0"/>
              <w:marBottom w:val="240"/>
              <w:divBdr>
                <w:top w:val="none" w:sz="0" w:space="0" w:color="auto"/>
                <w:left w:val="none" w:sz="0" w:space="0" w:color="auto"/>
                <w:bottom w:val="none" w:sz="0" w:space="0" w:color="auto"/>
                <w:right w:val="none" w:sz="0" w:space="0" w:color="auto"/>
              </w:divBdr>
              <w:divsChild>
                <w:div w:id="754940998">
                  <w:marLeft w:val="600"/>
                  <w:marRight w:val="96"/>
                  <w:marTop w:val="0"/>
                  <w:marBottom w:val="0"/>
                  <w:divBdr>
                    <w:top w:val="none" w:sz="0" w:space="0" w:color="auto"/>
                    <w:left w:val="none" w:sz="0" w:space="0" w:color="auto"/>
                    <w:bottom w:val="none" w:sz="0" w:space="0" w:color="auto"/>
                    <w:right w:val="none" w:sz="0" w:space="0" w:color="auto"/>
                  </w:divBdr>
                </w:div>
              </w:divsChild>
            </w:div>
            <w:div w:id="1907521315">
              <w:marLeft w:val="0"/>
              <w:marRight w:val="0"/>
              <w:marTop w:val="0"/>
              <w:marBottom w:val="240"/>
              <w:divBdr>
                <w:top w:val="none" w:sz="0" w:space="0" w:color="auto"/>
                <w:left w:val="none" w:sz="0" w:space="0" w:color="auto"/>
                <w:bottom w:val="none" w:sz="0" w:space="0" w:color="auto"/>
                <w:right w:val="none" w:sz="0" w:space="0" w:color="auto"/>
              </w:divBdr>
              <w:divsChild>
                <w:div w:id="652098510">
                  <w:marLeft w:val="600"/>
                  <w:marRight w:val="96"/>
                  <w:marTop w:val="0"/>
                  <w:marBottom w:val="0"/>
                  <w:divBdr>
                    <w:top w:val="none" w:sz="0" w:space="0" w:color="auto"/>
                    <w:left w:val="none" w:sz="0" w:space="0" w:color="auto"/>
                    <w:bottom w:val="none" w:sz="0" w:space="0" w:color="auto"/>
                    <w:right w:val="none" w:sz="0" w:space="0" w:color="auto"/>
                  </w:divBdr>
                </w:div>
              </w:divsChild>
            </w:div>
            <w:div w:id="235939094">
              <w:marLeft w:val="0"/>
              <w:marRight w:val="0"/>
              <w:marTop w:val="0"/>
              <w:marBottom w:val="240"/>
              <w:divBdr>
                <w:top w:val="none" w:sz="0" w:space="0" w:color="auto"/>
                <w:left w:val="none" w:sz="0" w:space="0" w:color="auto"/>
                <w:bottom w:val="none" w:sz="0" w:space="0" w:color="auto"/>
                <w:right w:val="none" w:sz="0" w:space="0" w:color="auto"/>
              </w:divBdr>
              <w:divsChild>
                <w:div w:id="875891770">
                  <w:marLeft w:val="600"/>
                  <w:marRight w:val="96"/>
                  <w:marTop w:val="0"/>
                  <w:marBottom w:val="0"/>
                  <w:divBdr>
                    <w:top w:val="none" w:sz="0" w:space="0" w:color="auto"/>
                    <w:left w:val="none" w:sz="0" w:space="0" w:color="auto"/>
                    <w:bottom w:val="none" w:sz="0" w:space="0" w:color="auto"/>
                    <w:right w:val="none" w:sz="0" w:space="0" w:color="auto"/>
                  </w:divBdr>
                </w:div>
              </w:divsChild>
            </w:div>
            <w:div w:id="1377660424">
              <w:marLeft w:val="0"/>
              <w:marRight w:val="0"/>
              <w:marTop w:val="0"/>
              <w:marBottom w:val="240"/>
              <w:divBdr>
                <w:top w:val="none" w:sz="0" w:space="0" w:color="auto"/>
                <w:left w:val="none" w:sz="0" w:space="0" w:color="auto"/>
                <w:bottom w:val="none" w:sz="0" w:space="0" w:color="auto"/>
                <w:right w:val="none" w:sz="0" w:space="0" w:color="auto"/>
              </w:divBdr>
              <w:divsChild>
                <w:div w:id="1292176841">
                  <w:marLeft w:val="600"/>
                  <w:marRight w:val="96"/>
                  <w:marTop w:val="0"/>
                  <w:marBottom w:val="0"/>
                  <w:divBdr>
                    <w:top w:val="none" w:sz="0" w:space="0" w:color="auto"/>
                    <w:left w:val="none" w:sz="0" w:space="0" w:color="auto"/>
                    <w:bottom w:val="none" w:sz="0" w:space="0" w:color="auto"/>
                    <w:right w:val="none" w:sz="0" w:space="0" w:color="auto"/>
                  </w:divBdr>
                </w:div>
              </w:divsChild>
            </w:div>
            <w:div w:id="1167670257">
              <w:marLeft w:val="0"/>
              <w:marRight w:val="0"/>
              <w:marTop w:val="0"/>
              <w:marBottom w:val="240"/>
              <w:divBdr>
                <w:top w:val="none" w:sz="0" w:space="0" w:color="auto"/>
                <w:left w:val="none" w:sz="0" w:space="0" w:color="auto"/>
                <w:bottom w:val="none" w:sz="0" w:space="0" w:color="auto"/>
                <w:right w:val="none" w:sz="0" w:space="0" w:color="auto"/>
              </w:divBdr>
              <w:divsChild>
                <w:div w:id="1642467751">
                  <w:marLeft w:val="600"/>
                  <w:marRight w:val="96"/>
                  <w:marTop w:val="0"/>
                  <w:marBottom w:val="0"/>
                  <w:divBdr>
                    <w:top w:val="none" w:sz="0" w:space="0" w:color="auto"/>
                    <w:left w:val="none" w:sz="0" w:space="0" w:color="auto"/>
                    <w:bottom w:val="none" w:sz="0" w:space="0" w:color="auto"/>
                    <w:right w:val="none" w:sz="0" w:space="0" w:color="auto"/>
                  </w:divBdr>
                </w:div>
              </w:divsChild>
            </w:div>
            <w:div w:id="1324626076">
              <w:marLeft w:val="0"/>
              <w:marRight w:val="0"/>
              <w:marTop w:val="0"/>
              <w:marBottom w:val="240"/>
              <w:divBdr>
                <w:top w:val="none" w:sz="0" w:space="0" w:color="auto"/>
                <w:left w:val="none" w:sz="0" w:space="0" w:color="auto"/>
                <w:bottom w:val="none" w:sz="0" w:space="0" w:color="auto"/>
                <w:right w:val="none" w:sz="0" w:space="0" w:color="auto"/>
              </w:divBdr>
              <w:divsChild>
                <w:div w:id="595753120">
                  <w:marLeft w:val="600"/>
                  <w:marRight w:val="96"/>
                  <w:marTop w:val="0"/>
                  <w:marBottom w:val="0"/>
                  <w:divBdr>
                    <w:top w:val="none" w:sz="0" w:space="0" w:color="auto"/>
                    <w:left w:val="none" w:sz="0" w:space="0" w:color="auto"/>
                    <w:bottom w:val="none" w:sz="0" w:space="0" w:color="auto"/>
                    <w:right w:val="none" w:sz="0" w:space="0" w:color="auto"/>
                  </w:divBdr>
                </w:div>
              </w:divsChild>
            </w:div>
            <w:div w:id="1680230530">
              <w:marLeft w:val="0"/>
              <w:marRight w:val="0"/>
              <w:marTop w:val="0"/>
              <w:marBottom w:val="240"/>
              <w:divBdr>
                <w:top w:val="none" w:sz="0" w:space="0" w:color="auto"/>
                <w:left w:val="none" w:sz="0" w:space="0" w:color="auto"/>
                <w:bottom w:val="none" w:sz="0" w:space="0" w:color="auto"/>
                <w:right w:val="none" w:sz="0" w:space="0" w:color="auto"/>
              </w:divBdr>
              <w:divsChild>
                <w:div w:id="1772161010">
                  <w:marLeft w:val="600"/>
                  <w:marRight w:val="96"/>
                  <w:marTop w:val="0"/>
                  <w:marBottom w:val="0"/>
                  <w:divBdr>
                    <w:top w:val="none" w:sz="0" w:space="0" w:color="auto"/>
                    <w:left w:val="none" w:sz="0" w:space="0" w:color="auto"/>
                    <w:bottom w:val="none" w:sz="0" w:space="0" w:color="auto"/>
                    <w:right w:val="none" w:sz="0" w:space="0" w:color="auto"/>
                  </w:divBdr>
                </w:div>
              </w:divsChild>
            </w:div>
            <w:div w:id="1539006526">
              <w:marLeft w:val="0"/>
              <w:marRight w:val="0"/>
              <w:marTop w:val="0"/>
              <w:marBottom w:val="240"/>
              <w:divBdr>
                <w:top w:val="none" w:sz="0" w:space="0" w:color="auto"/>
                <w:left w:val="none" w:sz="0" w:space="0" w:color="auto"/>
                <w:bottom w:val="none" w:sz="0" w:space="0" w:color="auto"/>
                <w:right w:val="none" w:sz="0" w:space="0" w:color="auto"/>
              </w:divBdr>
              <w:divsChild>
                <w:div w:id="1341392035">
                  <w:marLeft w:val="600"/>
                  <w:marRight w:val="96"/>
                  <w:marTop w:val="0"/>
                  <w:marBottom w:val="0"/>
                  <w:divBdr>
                    <w:top w:val="none" w:sz="0" w:space="0" w:color="auto"/>
                    <w:left w:val="none" w:sz="0" w:space="0" w:color="auto"/>
                    <w:bottom w:val="none" w:sz="0" w:space="0" w:color="auto"/>
                    <w:right w:val="none" w:sz="0" w:space="0" w:color="auto"/>
                  </w:divBdr>
                </w:div>
              </w:divsChild>
            </w:div>
            <w:div w:id="1408841164">
              <w:marLeft w:val="0"/>
              <w:marRight w:val="0"/>
              <w:marTop w:val="0"/>
              <w:marBottom w:val="240"/>
              <w:divBdr>
                <w:top w:val="none" w:sz="0" w:space="0" w:color="auto"/>
                <w:left w:val="none" w:sz="0" w:space="0" w:color="auto"/>
                <w:bottom w:val="none" w:sz="0" w:space="0" w:color="auto"/>
                <w:right w:val="none" w:sz="0" w:space="0" w:color="auto"/>
              </w:divBdr>
              <w:divsChild>
                <w:div w:id="1412851438">
                  <w:marLeft w:val="600"/>
                  <w:marRight w:val="96"/>
                  <w:marTop w:val="0"/>
                  <w:marBottom w:val="0"/>
                  <w:divBdr>
                    <w:top w:val="none" w:sz="0" w:space="0" w:color="auto"/>
                    <w:left w:val="none" w:sz="0" w:space="0" w:color="auto"/>
                    <w:bottom w:val="none" w:sz="0" w:space="0" w:color="auto"/>
                    <w:right w:val="none" w:sz="0" w:space="0" w:color="auto"/>
                  </w:divBdr>
                </w:div>
              </w:divsChild>
            </w:div>
            <w:div w:id="1307659442">
              <w:marLeft w:val="0"/>
              <w:marRight w:val="0"/>
              <w:marTop w:val="0"/>
              <w:marBottom w:val="240"/>
              <w:divBdr>
                <w:top w:val="none" w:sz="0" w:space="0" w:color="auto"/>
                <w:left w:val="none" w:sz="0" w:space="0" w:color="auto"/>
                <w:bottom w:val="none" w:sz="0" w:space="0" w:color="auto"/>
                <w:right w:val="none" w:sz="0" w:space="0" w:color="auto"/>
              </w:divBdr>
              <w:divsChild>
                <w:div w:id="1836996863">
                  <w:marLeft w:val="600"/>
                  <w:marRight w:val="96"/>
                  <w:marTop w:val="0"/>
                  <w:marBottom w:val="0"/>
                  <w:divBdr>
                    <w:top w:val="none" w:sz="0" w:space="0" w:color="auto"/>
                    <w:left w:val="none" w:sz="0" w:space="0" w:color="auto"/>
                    <w:bottom w:val="none" w:sz="0" w:space="0" w:color="auto"/>
                    <w:right w:val="none" w:sz="0" w:space="0" w:color="auto"/>
                  </w:divBdr>
                </w:div>
              </w:divsChild>
            </w:div>
            <w:div w:id="1454055324">
              <w:marLeft w:val="0"/>
              <w:marRight w:val="0"/>
              <w:marTop w:val="0"/>
              <w:marBottom w:val="240"/>
              <w:divBdr>
                <w:top w:val="none" w:sz="0" w:space="0" w:color="auto"/>
                <w:left w:val="none" w:sz="0" w:space="0" w:color="auto"/>
                <w:bottom w:val="none" w:sz="0" w:space="0" w:color="auto"/>
                <w:right w:val="none" w:sz="0" w:space="0" w:color="auto"/>
              </w:divBdr>
              <w:divsChild>
                <w:div w:id="1534536112">
                  <w:marLeft w:val="600"/>
                  <w:marRight w:val="96"/>
                  <w:marTop w:val="0"/>
                  <w:marBottom w:val="0"/>
                  <w:divBdr>
                    <w:top w:val="none" w:sz="0" w:space="0" w:color="auto"/>
                    <w:left w:val="none" w:sz="0" w:space="0" w:color="auto"/>
                    <w:bottom w:val="none" w:sz="0" w:space="0" w:color="auto"/>
                    <w:right w:val="none" w:sz="0" w:space="0" w:color="auto"/>
                  </w:divBdr>
                </w:div>
              </w:divsChild>
            </w:div>
            <w:div w:id="595595279">
              <w:marLeft w:val="0"/>
              <w:marRight w:val="0"/>
              <w:marTop w:val="0"/>
              <w:marBottom w:val="240"/>
              <w:divBdr>
                <w:top w:val="none" w:sz="0" w:space="0" w:color="auto"/>
                <w:left w:val="none" w:sz="0" w:space="0" w:color="auto"/>
                <w:bottom w:val="none" w:sz="0" w:space="0" w:color="auto"/>
                <w:right w:val="none" w:sz="0" w:space="0" w:color="auto"/>
              </w:divBdr>
              <w:divsChild>
                <w:div w:id="800266459">
                  <w:marLeft w:val="600"/>
                  <w:marRight w:val="96"/>
                  <w:marTop w:val="0"/>
                  <w:marBottom w:val="0"/>
                  <w:divBdr>
                    <w:top w:val="none" w:sz="0" w:space="0" w:color="auto"/>
                    <w:left w:val="none" w:sz="0" w:space="0" w:color="auto"/>
                    <w:bottom w:val="none" w:sz="0" w:space="0" w:color="auto"/>
                    <w:right w:val="none" w:sz="0" w:space="0" w:color="auto"/>
                  </w:divBdr>
                </w:div>
              </w:divsChild>
            </w:div>
            <w:div w:id="1461026723">
              <w:marLeft w:val="0"/>
              <w:marRight w:val="0"/>
              <w:marTop w:val="0"/>
              <w:marBottom w:val="240"/>
              <w:divBdr>
                <w:top w:val="none" w:sz="0" w:space="0" w:color="auto"/>
                <w:left w:val="none" w:sz="0" w:space="0" w:color="auto"/>
                <w:bottom w:val="none" w:sz="0" w:space="0" w:color="auto"/>
                <w:right w:val="none" w:sz="0" w:space="0" w:color="auto"/>
              </w:divBdr>
              <w:divsChild>
                <w:div w:id="775948694">
                  <w:marLeft w:val="600"/>
                  <w:marRight w:val="96"/>
                  <w:marTop w:val="0"/>
                  <w:marBottom w:val="0"/>
                  <w:divBdr>
                    <w:top w:val="none" w:sz="0" w:space="0" w:color="auto"/>
                    <w:left w:val="none" w:sz="0" w:space="0" w:color="auto"/>
                    <w:bottom w:val="none" w:sz="0" w:space="0" w:color="auto"/>
                    <w:right w:val="none" w:sz="0" w:space="0" w:color="auto"/>
                  </w:divBdr>
                </w:div>
              </w:divsChild>
            </w:div>
            <w:div w:id="965047379">
              <w:marLeft w:val="0"/>
              <w:marRight w:val="0"/>
              <w:marTop w:val="0"/>
              <w:marBottom w:val="240"/>
              <w:divBdr>
                <w:top w:val="none" w:sz="0" w:space="0" w:color="auto"/>
                <w:left w:val="none" w:sz="0" w:space="0" w:color="auto"/>
                <w:bottom w:val="none" w:sz="0" w:space="0" w:color="auto"/>
                <w:right w:val="none" w:sz="0" w:space="0" w:color="auto"/>
              </w:divBdr>
              <w:divsChild>
                <w:div w:id="1193685651">
                  <w:marLeft w:val="600"/>
                  <w:marRight w:val="96"/>
                  <w:marTop w:val="0"/>
                  <w:marBottom w:val="0"/>
                  <w:divBdr>
                    <w:top w:val="none" w:sz="0" w:space="0" w:color="auto"/>
                    <w:left w:val="none" w:sz="0" w:space="0" w:color="auto"/>
                    <w:bottom w:val="none" w:sz="0" w:space="0" w:color="auto"/>
                    <w:right w:val="none" w:sz="0" w:space="0" w:color="auto"/>
                  </w:divBdr>
                </w:div>
              </w:divsChild>
            </w:div>
            <w:div w:id="101151460">
              <w:marLeft w:val="0"/>
              <w:marRight w:val="0"/>
              <w:marTop w:val="0"/>
              <w:marBottom w:val="240"/>
              <w:divBdr>
                <w:top w:val="none" w:sz="0" w:space="0" w:color="auto"/>
                <w:left w:val="none" w:sz="0" w:space="0" w:color="auto"/>
                <w:bottom w:val="none" w:sz="0" w:space="0" w:color="auto"/>
                <w:right w:val="none" w:sz="0" w:space="0" w:color="auto"/>
              </w:divBdr>
              <w:divsChild>
                <w:div w:id="1087654924">
                  <w:marLeft w:val="600"/>
                  <w:marRight w:val="96"/>
                  <w:marTop w:val="0"/>
                  <w:marBottom w:val="0"/>
                  <w:divBdr>
                    <w:top w:val="none" w:sz="0" w:space="0" w:color="auto"/>
                    <w:left w:val="none" w:sz="0" w:space="0" w:color="auto"/>
                    <w:bottom w:val="none" w:sz="0" w:space="0" w:color="auto"/>
                    <w:right w:val="none" w:sz="0" w:space="0" w:color="auto"/>
                  </w:divBdr>
                </w:div>
              </w:divsChild>
            </w:div>
            <w:div w:id="75447164">
              <w:marLeft w:val="0"/>
              <w:marRight w:val="0"/>
              <w:marTop w:val="0"/>
              <w:marBottom w:val="240"/>
              <w:divBdr>
                <w:top w:val="none" w:sz="0" w:space="0" w:color="auto"/>
                <w:left w:val="none" w:sz="0" w:space="0" w:color="auto"/>
                <w:bottom w:val="none" w:sz="0" w:space="0" w:color="auto"/>
                <w:right w:val="none" w:sz="0" w:space="0" w:color="auto"/>
              </w:divBdr>
              <w:divsChild>
                <w:div w:id="1287739111">
                  <w:marLeft w:val="600"/>
                  <w:marRight w:val="96"/>
                  <w:marTop w:val="0"/>
                  <w:marBottom w:val="0"/>
                  <w:divBdr>
                    <w:top w:val="none" w:sz="0" w:space="0" w:color="auto"/>
                    <w:left w:val="none" w:sz="0" w:space="0" w:color="auto"/>
                    <w:bottom w:val="none" w:sz="0" w:space="0" w:color="auto"/>
                    <w:right w:val="none" w:sz="0" w:space="0" w:color="auto"/>
                  </w:divBdr>
                </w:div>
              </w:divsChild>
            </w:div>
            <w:div w:id="725378454">
              <w:marLeft w:val="0"/>
              <w:marRight w:val="0"/>
              <w:marTop w:val="0"/>
              <w:marBottom w:val="240"/>
              <w:divBdr>
                <w:top w:val="none" w:sz="0" w:space="0" w:color="auto"/>
                <w:left w:val="none" w:sz="0" w:space="0" w:color="auto"/>
                <w:bottom w:val="none" w:sz="0" w:space="0" w:color="auto"/>
                <w:right w:val="none" w:sz="0" w:space="0" w:color="auto"/>
              </w:divBdr>
              <w:divsChild>
                <w:div w:id="671685008">
                  <w:marLeft w:val="600"/>
                  <w:marRight w:val="96"/>
                  <w:marTop w:val="0"/>
                  <w:marBottom w:val="0"/>
                  <w:divBdr>
                    <w:top w:val="none" w:sz="0" w:space="0" w:color="auto"/>
                    <w:left w:val="none" w:sz="0" w:space="0" w:color="auto"/>
                    <w:bottom w:val="none" w:sz="0" w:space="0" w:color="auto"/>
                    <w:right w:val="none" w:sz="0" w:space="0" w:color="auto"/>
                  </w:divBdr>
                </w:div>
              </w:divsChild>
            </w:div>
            <w:div w:id="1710227641">
              <w:marLeft w:val="0"/>
              <w:marRight w:val="0"/>
              <w:marTop w:val="0"/>
              <w:marBottom w:val="240"/>
              <w:divBdr>
                <w:top w:val="none" w:sz="0" w:space="0" w:color="auto"/>
                <w:left w:val="none" w:sz="0" w:space="0" w:color="auto"/>
                <w:bottom w:val="none" w:sz="0" w:space="0" w:color="auto"/>
                <w:right w:val="none" w:sz="0" w:space="0" w:color="auto"/>
              </w:divBdr>
              <w:divsChild>
                <w:div w:id="1671180567">
                  <w:marLeft w:val="600"/>
                  <w:marRight w:val="96"/>
                  <w:marTop w:val="0"/>
                  <w:marBottom w:val="0"/>
                  <w:divBdr>
                    <w:top w:val="none" w:sz="0" w:space="0" w:color="auto"/>
                    <w:left w:val="none" w:sz="0" w:space="0" w:color="auto"/>
                    <w:bottom w:val="none" w:sz="0" w:space="0" w:color="auto"/>
                    <w:right w:val="none" w:sz="0" w:space="0" w:color="auto"/>
                  </w:divBdr>
                </w:div>
              </w:divsChild>
            </w:div>
            <w:div w:id="144324182">
              <w:marLeft w:val="0"/>
              <w:marRight w:val="0"/>
              <w:marTop w:val="0"/>
              <w:marBottom w:val="240"/>
              <w:divBdr>
                <w:top w:val="none" w:sz="0" w:space="0" w:color="auto"/>
                <w:left w:val="none" w:sz="0" w:space="0" w:color="auto"/>
                <w:bottom w:val="none" w:sz="0" w:space="0" w:color="auto"/>
                <w:right w:val="none" w:sz="0" w:space="0" w:color="auto"/>
              </w:divBdr>
              <w:divsChild>
                <w:div w:id="823812547">
                  <w:marLeft w:val="600"/>
                  <w:marRight w:val="96"/>
                  <w:marTop w:val="0"/>
                  <w:marBottom w:val="0"/>
                  <w:divBdr>
                    <w:top w:val="none" w:sz="0" w:space="0" w:color="auto"/>
                    <w:left w:val="none" w:sz="0" w:space="0" w:color="auto"/>
                    <w:bottom w:val="none" w:sz="0" w:space="0" w:color="auto"/>
                    <w:right w:val="none" w:sz="0" w:space="0" w:color="auto"/>
                  </w:divBdr>
                </w:div>
              </w:divsChild>
            </w:div>
            <w:div w:id="1273054532">
              <w:marLeft w:val="0"/>
              <w:marRight w:val="0"/>
              <w:marTop w:val="0"/>
              <w:marBottom w:val="240"/>
              <w:divBdr>
                <w:top w:val="none" w:sz="0" w:space="0" w:color="auto"/>
                <w:left w:val="none" w:sz="0" w:space="0" w:color="auto"/>
                <w:bottom w:val="none" w:sz="0" w:space="0" w:color="auto"/>
                <w:right w:val="none" w:sz="0" w:space="0" w:color="auto"/>
              </w:divBdr>
              <w:divsChild>
                <w:div w:id="444154753">
                  <w:marLeft w:val="600"/>
                  <w:marRight w:val="96"/>
                  <w:marTop w:val="0"/>
                  <w:marBottom w:val="0"/>
                  <w:divBdr>
                    <w:top w:val="none" w:sz="0" w:space="0" w:color="auto"/>
                    <w:left w:val="none" w:sz="0" w:space="0" w:color="auto"/>
                    <w:bottom w:val="none" w:sz="0" w:space="0" w:color="auto"/>
                    <w:right w:val="none" w:sz="0" w:space="0" w:color="auto"/>
                  </w:divBdr>
                </w:div>
              </w:divsChild>
            </w:div>
            <w:div w:id="759257489">
              <w:marLeft w:val="0"/>
              <w:marRight w:val="0"/>
              <w:marTop w:val="0"/>
              <w:marBottom w:val="240"/>
              <w:divBdr>
                <w:top w:val="none" w:sz="0" w:space="0" w:color="auto"/>
                <w:left w:val="none" w:sz="0" w:space="0" w:color="auto"/>
                <w:bottom w:val="none" w:sz="0" w:space="0" w:color="auto"/>
                <w:right w:val="none" w:sz="0" w:space="0" w:color="auto"/>
              </w:divBdr>
              <w:divsChild>
                <w:div w:id="1833988705">
                  <w:marLeft w:val="600"/>
                  <w:marRight w:val="96"/>
                  <w:marTop w:val="0"/>
                  <w:marBottom w:val="0"/>
                  <w:divBdr>
                    <w:top w:val="none" w:sz="0" w:space="0" w:color="auto"/>
                    <w:left w:val="none" w:sz="0" w:space="0" w:color="auto"/>
                    <w:bottom w:val="none" w:sz="0" w:space="0" w:color="auto"/>
                    <w:right w:val="none" w:sz="0" w:space="0" w:color="auto"/>
                  </w:divBdr>
                </w:div>
              </w:divsChild>
            </w:div>
            <w:div w:id="979454158">
              <w:marLeft w:val="0"/>
              <w:marRight w:val="0"/>
              <w:marTop w:val="0"/>
              <w:marBottom w:val="240"/>
              <w:divBdr>
                <w:top w:val="none" w:sz="0" w:space="0" w:color="auto"/>
                <w:left w:val="none" w:sz="0" w:space="0" w:color="auto"/>
                <w:bottom w:val="none" w:sz="0" w:space="0" w:color="auto"/>
                <w:right w:val="none" w:sz="0" w:space="0" w:color="auto"/>
              </w:divBdr>
              <w:divsChild>
                <w:div w:id="783116734">
                  <w:marLeft w:val="600"/>
                  <w:marRight w:val="96"/>
                  <w:marTop w:val="0"/>
                  <w:marBottom w:val="0"/>
                  <w:divBdr>
                    <w:top w:val="none" w:sz="0" w:space="0" w:color="auto"/>
                    <w:left w:val="none" w:sz="0" w:space="0" w:color="auto"/>
                    <w:bottom w:val="none" w:sz="0" w:space="0" w:color="auto"/>
                    <w:right w:val="none" w:sz="0" w:space="0" w:color="auto"/>
                  </w:divBdr>
                </w:div>
              </w:divsChild>
            </w:div>
            <w:div w:id="944842988">
              <w:marLeft w:val="0"/>
              <w:marRight w:val="0"/>
              <w:marTop w:val="0"/>
              <w:marBottom w:val="240"/>
              <w:divBdr>
                <w:top w:val="none" w:sz="0" w:space="0" w:color="auto"/>
                <w:left w:val="none" w:sz="0" w:space="0" w:color="auto"/>
                <w:bottom w:val="none" w:sz="0" w:space="0" w:color="auto"/>
                <w:right w:val="none" w:sz="0" w:space="0" w:color="auto"/>
              </w:divBdr>
              <w:divsChild>
                <w:div w:id="840315952">
                  <w:marLeft w:val="600"/>
                  <w:marRight w:val="96"/>
                  <w:marTop w:val="0"/>
                  <w:marBottom w:val="0"/>
                  <w:divBdr>
                    <w:top w:val="none" w:sz="0" w:space="0" w:color="auto"/>
                    <w:left w:val="none" w:sz="0" w:space="0" w:color="auto"/>
                    <w:bottom w:val="none" w:sz="0" w:space="0" w:color="auto"/>
                    <w:right w:val="none" w:sz="0" w:space="0" w:color="auto"/>
                  </w:divBdr>
                </w:div>
              </w:divsChild>
            </w:div>
            <w:div w:id="1256213072">
              <w:marLeft w:val="0"/>
              <w:marRight w:val="0"/>
              <w:marTop w:val="0"/>
              <w:marBottom w:val="240"/>
              <w:divBdr>
                <w:top w:val="none" w:sz="0" w:space="0" w:color="auto"/>
                <w:left w:val="none" w:sz="0" w:space="0" w:color="auto"/>
                <w:bottom w:val="none" w:sz="0" w:space="0" w:color="auto"/>
                <w:right w:val="none" w:sz="0" w:space="0" w:color="auto"/>
              </w:divBdr>
              <w:divsChild>
                <w:div w:id="1847474262">
                  <w:marLeft w:val="600"/>
                  <w:marRight w:val="96"/>
                  <w:marTop w:val="0"/>
                  <w:marBottom w:val="0"/>
                  <w:divBdr>
                    <w:top w:val="none" w:sz="0" w:space="0" w:color="auto"/>
                    <w:left w:val="none" w:sz="0" w:space="0" w:color="auto"/>
                    <w:bottom w:val="none" w:sz="0" w:space="0" w:color="auto"/>
                    <w:right w:val="none" w:sz="0" w:space="0" w:color="auto"/>
                  </w:divBdr>
                </w:div>
              </w:divsChild>
            </w:div>
            <w:div w:id="496459084">
              <w:marLeft w:val="0"/>
              <w:marRight w:val="0"/>
              <w:marTop w:val="0"/>
              <w:marBottom w:val="0"/>
              <w:divBdr>
                <w:top w:val="none" w:sz="0" w:space="0" w:color="auto"/>
                <w:left w:val="none" w:sz="0" w:space="0" w:color="auto"/>
                <w:bottom w:val="none" w:sz="0" w:space="0" w:color="auto"/>
                <w:right w:val="none" w:sz="0" w:space="0" w:color="auto"/>
              </w:divBdr>
              <w:divsChild>
                <w:div w:id="2050521014">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88082758">
      <w:bodyDiv w:val="1"/>
      <w:marLeft w:val="0"/>
      <w:marRight w:val="0"/>
      <w:marTop w:val="0"/>
      <w:marBottom w:val="0"/>
      <w:divBdr>
        <w:top w:val="none" w:sz="0" w:space="0" w:color="auto"/>
        <w:left w:val="none" w:sz="0" w:space="0" w:color="auto"/>
        <w:bottom w:val="none" w:sz="0" w:space="0" w:color="auto"/>
        <w:right w:val="none" w:sz="0" w:space="0" w:color="auto"/>
      </w:divBdr>
    </w:div>
    <w:div w:id="872888157">
      <w:bodyDiv w:val="1"/>
      <w:marLeft w:val="0"/>
      <w:marRight w:val="0"/>
      <w:marTop w:val="0"/>
      <w:marBottom w:val="0"/>
      <w:divBdr>
        <w:top w:val="none" w:sz="0" w:space="0" w:color="auto"/>
        <w:left w:val="none" w:sz="0" w:space="0" w:color="auto"/>
        <w:bottom w:val="none" w:sz="0" w:space="0" w:color="auto"/>
        <w:right w:val="none" w:sz="0" w:space="0" w:color="auto"/>
      </w:divBdr>
    </w:div>
    <w:div w:id="1054541304">
      <w:bodyDiv w:val="1"/>
      <w:marLeft w:val="0"/>
      <w:marRight w:val="0"/>
      <w:marTop w:val="0"/>
      <w:marBottom w:val="0"/>
      <w:divBdr>
        <w:top w:val="none" w:sz="0" w:space="0" w:color="auto"/>
        <w:left w:val="none" w:sz="0" w:space="0" w:color="auto"/>
        <w:bottom w:val="none" w:sz="0" w:space="0" w:color="auto"/>
        <w:right w:val="none" w:sz="0" w:space="0" w:color="auto"/>
      </w:divBdr>
    </w:div>
    <w:div w:id="1141538812">
      <w:bodyDiv w:val="1"/>
      <w:marLeft w:val="0"/>
      <w:marRight w:val="0"/>
      <w:marTop w:val="0"/>
      <w:marBottom w:val="0"/>
      <w:divBdr>
        <w:top w:val="none" w:sz="0" w:space="0" w:color="auto"/>
        <w:left w:val="none" w:sz="0" w:space="0" w:color="auto"/>
        <w:bottom w:val="none" w:sz="0" w:space="0" w:color="auto"/>
        <w:right w:val="none" w:sz="0" w:space="0" w:color="auto"/>
      </w:divBdr>
    </w:div>
    <w:div w:id="1236477739">
      <w:bodyDiv w:val="1"/>
      <w:marLeft w:val="0"/>
      <w:marRight w:val="0"/>
      <w:marTop w:val="0"/>
      <w:marBottom w:val="0"/>
      <w:divBdr>
        <w:top w:val="none" w:sz="0" w:space="0" w:color="auto"/>
        <w:left w:val="none" w:sz="0" w:space="0" w:color="auto"/>
        <w:bottom w:val="none" w:sz="0" w:space="0" w:color="auto"/>
        <w:right w:val="none" w:sz="0" w:space="0" w:color="auto"/>
      </w:divBdr>
    </w:div>
    <w:div w:id="1271739637">
      <w:bodyDiv w:val="1"/>
      <w:marLeft w:val="0"/>
      <w:marRight w:val="0"/>
      <w:marTop w:val="0"/>
      <w:marBottom w:val="0"/>
      <w:divBdr>
        <w:top w:val="none" w:sz="0" w:space="0" w:color="auto"/>
        <w:left w:val="none" w:sz="0" w:space="0" w:color="auto"/>
        <w:bottom w:val="none" w:sz="0" w:space="0" w:color="auto"/>
        <w:right w:val="none" w:sz="0" w:space="0" w:color="auto"/>
      </w:divBdr>
    </w:div>
    <w:div w:id="1332953834">
      <w:bodyDiv w:val="1"/>
      <w:marLeft w:val="0"/>
      <w:marRight w:val="0"/>
      <w:marTop w:val="0"/>
      <w:marBottom w:val="0"/>
      <w:divBdr>
        <w:top w:val="none" w:sz="0" w:space="0" w:color="auto"/>
        <w:left w:val="none" w:sz="0" w:space="0" w:color="auto"/>
        <w:bottom w:val="none" w:sz="0" w:space="0" w:color="auto"/>
        <w:right w:val="none" w:sz="0" w:space="0" w:color="auto"/>
      </w:divBdr>
    </w:div>
    <w:div w:id="1337919676">
      <w:bodyDiv w:val="1"/>
      <w:marLeft w:val="0"/>
      <w:marRight w:val="0"/>
      <w:marTop w:val="0"/>
      <w:marBottom w:val="0"/>
      <w:divBdr>
        <w:top w:val="none" w:sz="0" w:space="0" w:color="auto"/>
        <w:left w:val="none" w:sz="0" w:space="0" w:color="auto"/>
        <w:bottom w:val="none" w:sz="0" w:space="0" w:color="auto"/>
        <w:right w:val="none" w:sz="0" w:space="0" w:color="auto"/>
      </w:divBdr>
      <w:divsChild>
        <w:div w:id="211890084">
          <w:marLeft w:val="0"/>
          <w:marRight w:val="0"/>
          <w:marTop w:val="0"/>
          <w:marBottom w:val="0"/>
          <w:divBdr>
            <w:top w:val="none" w:sz="0" w:space="0" w:color="auto"/>
            <w:left w:val="none" w:sz="0" w:space="0" w:color="auto"/>
            <w:bottom w:val="none" w:sz="0" w:space="0" w:color="auto"/>
            <w:right w:val="none" w:sz="0" w:space="0" w:color="auto"/>
          </w:divBdr>
          <w:divsChild>
            <w:div w:id="309291847">
              <w:marLeft w:val="0"/>
              <w:marRight w:val="0"/>
              <w:marTop w:val="0"/>
              <w:marBottom w:val="240"/>
              <w:divBdr>
                <w:top w:val="none" w:sz="0" w:space="0" w:color="auto"/>
                <w:left w:val="none" w:sz="0" w:space="0" w:color="auto"/>
                <w:bottom w:val="none" w:sz="0" w:space="0" w:color="auto"/>
                <w:right w:val="none" w:sz="0" w:space="0" w:color="auto"/>
              </w:divBdr>
              <w:divsChild>
                <w:div w:id="236944790">
                  <w:marLeft w:val="600"/>
                  <w:marRight w:val="96"/>
                  <w:marTop w:val="0"/>
                  <w:marBottom w:val="0"/>
                  <w:divBdr>
                    <w:top w:val="none" w:sz="0" w:space="0" w:color="auto"/>
                    <w:left w:val="none" w:sz="0" w:space="0" w:color="auto"/>
                    <w:bottom w:val="none" w:sz="0" w:space="0" w:color="auto"/>
                    <w:right w:val="none" w:sz="0" w:space="0" w:color="auto"/>
                  </w:divBdr>
                </w:div>
              </w:divsChild>
            </w:div>
            <w:div w:id="1191335894">
              <w:marLeft w:val="0"/>
              <w:marRight w:val="0"/>
              <w:marTop w:val="0"/>
              <w:marBottom w:val="240"/>
              <w:divBdr>
                <w:top w:val="none" w:sz="0" w:space="0" w:color="auto"/>
                <w:left w:val="none" w:sz="0" w:space="0" w:color="auto"/>
                <w:bottom w:val="none" w:sz="0" w:space="0" w:color="auto"/>
                <w:right w:val="none" w:sz="0" w:space="0" w:color="auto"/>
              </w:divBdr>
              <w:divsChild>
                <w:div w:id="970282869">
                  <w:marLeft w:val="600"/>
                  <w:marRight w:val="96"/>
                  <w:marTop w:val="0"/>
                  <w:marBottom w:val="0"/>
                  <w:divBdr>
                    <w:top w:val="none" w:sz="0" w:space="0" w:color="auto"/>
                    <w:left w:val="none" w:sz="0" w:space="0" w:color="auto"/>
                    <w:bottom w:val="none" w:sz="0" w:space="0" w:color="auto"/>
                    <w:right w:val="none" w:sz="0" w:space="0" w:color="auto"/>
                  </w:divBdr>
                </w:div>
              </w:divsChild>
            </w:div>
            <w:div w:id="1810509998">
              <w:marLeft w:val="0"/>
              <w:marRight w:val="0"/>
              <w:marTop w:val="0"/>
              <w:marBottom w:val="240"/>
              <w:divBdr>
                <w:top w:val="none" w:sz="0" w:space="0" w:color="auto"/>
                <w:left w:val="none" w:sz="0" w:space="0" w:color="auto"/>
                <w:bottom w:val="none" w:sz="0" w:space="0" w:color="auto"/>
                <w:right w:val="none" w:sz="0" w:space="0" w:color="auto"/>
              </w:divBdr>
              <w:divsChild>
                <w:div w:id="1376079977">
                  <w:marLeft w:val="600"/>
                  <w:marRight w:val="96"/>
                  <w:marTop w:val="0"/>
                  <w:marBottom w:val="0"/>
                  <w:divBdr>
                    <w:top w:val="none" w:sz="0" w:space="0" w:color="auto"/>
                    <w:left w:val="none" w:sz="0" w:space="0" w:color="auto"/>
                    <w:bottom w:val="none" w:sz="0" w:space="0" w:color="auto"/>
                    <w:right w:val="none" w:sz="0" w:space="0" w:color="auto"/>
                  </w:divBdr>
                </w:div>
              </w:divsChild>
            </w:div>
            <w:div w:id="1659262145">
              <w:marLeft w:val="0"/>
              <w:marRight w:val="0"/>
              <w:marTop w:val="0"/>
              <w:marBottom w:val="240"/>
              <w:divBdr>
                <w:top w:val="none" w:sz="0" w:space="0" w:color="auto"/>
                <w:left w:val="none" w:sz="0" w:space="0" w:color="auto"/>
                <w:bottom w:val="none" w:sz="0" w:space="0" w:color="auto"/>
                <w:right w:val="none" w:sz="0" w:space="0" w:color="auto"/>
              </w:divBdr>
              <w:divsChild>
                <w:div w:id="374431583">
                  <w:marLeft w:val="600"/>
                  <w:marRight w:val="96"/>
                  <w:marTop w:val="0"/>
                  <w:marBottom w:val="0"/>
                  <w:divBdr>
                    <w:top w:val="none" w:sz="0" w:space="0" w:color="auto"/>
                    <w:left w:val="none" w:sz="0" w:space="0" w:color="auto"/>
                    <w:bottom w:val="none" w:sz="0" w:space="0" w:color="auto"/>
                    <w:right w:val="none" w:sz="0" w:space="0" w:color="auto"/>
                  </w:divBdr>
                </w:div>
              </w:divsChild>
            </w:div>
            <w:div w:id="1547525297">
              <w:marLeft w:val="0"/>
              <w:marRight w:val="0"/>
              <w:marTop w:val="0"/>
              <w:marBottom w:val="240"/>
              <w:divBdr>
                <w:top w:val="none" w:sz="0" w:space="0" w:color="auto"/>
                <w:left w:val="none" w:sz="0" w:space="0" w:color="auto"/>
                <w:bottom w:val="none" w:sz="0" w:space="0" w:color="auto"/>
                <w:right w:val="none" w:sz="0" w:space="0" w:color="auto"/>
              </w:divBdr>
              <w:divsChild>
                <w:div w:id="47412965">
                  <w:marLeft w:val="600"/>
                  <w:marRight w:val="96"/>
                  <w:marTop w:val="0"/>
                  <w:marBottom w:val="0"/>
                  <w:divBdr>
                    <w:top w:val="none" w:sz="0" w:space="0" w:color="auto"/>
                    <w:left w:val="none" w:sz="0" w:space="0" w:color="auto"/>
                    <w:bottom w:val="none" w:sz="0" w:space="0" w:color="auto"/>
                    <w:right w:val="none" w:sz="0" w:space="0" w:color="auto"/>
                  </w:divBdr>
                </w:div>
              </w:divsChild>
            </w:div>
            <w:div w:id="1737587914">
              <w:marLeft w:val="0"/>
              <w:marRight w:val="0"/>
              <w:marTop w:val="0"/>
              <w:marBottom w:val="240"/>
              <w:divBdr>
                <w:top w:val="none" w:sz="0" w:space="0" w:color="auto"/>
                <w:left w:val="none" w:sz="0" w:space="0" w:color="auto"/>
                <w:bottom w:val="none" w:sz="0" w:space="0" w:color="auto"/>
                <w:right w:val="none" w:sz="0" w:space="0" w:color="auto"/>
              </w:divBdr>
              <w:divsChild>
                <w:div w:id="588345244">
                  <w:marLeft w:val="600"/>
                  <w:marRight w:val="96"/>
                  <w:marTop w:val="0"/>
                  <w:marBottom w:val="0"/>
                  <w:divBdr>
                    <w:top w:val="none" w:sz="0" w:space="0" w:color="auto"/>
                    <w:left w:val="none" w:sz="0" w:space="0" w:color="auto"/>
                    <w:bottom w:val="none" w:sz="0" w:space="0" w:color="auto"/>
                    <w:right w:val="none" w:sz="0" w:space="0" w:color="auto"/>
                  </w:divBdr>
                </w:div>
              </w:divsChild>
            </w:div>
            <w:div w:id="1843818683">
              <w:marLeft w:val="0"/>
              <w:marRight w:val="0"/>
              <w:marTop w:val="0"/>
              <w:marBottom w:val="240"/>
              <w:divBdr>
                <w:top w:val="none" w:sz="0" w:space="0" w:color="auto"/>
                <w:left w:val="none" w:sz="0" w:space="0" w:color="auto"/>
                <w:bottom w:val="none" w:sz="0" w:space="0" w:color="auto"/>
                <w:right w:val="none" w:sz="0" w:space="0" w:color="auto"/>
              </w:divBdr>
              <w:divsChild>
                <w:div w:id="286547150">
                  <w:marLeft w:val="600"/>
                  <w:marRight w:val="96"/>
                  <w:marTop w:val="0"/>
                  <w:marBottom w:val="0"/>
                  <w:divBdr>
                    <w:top w:val="none" w:sz="0" w:space="0" w:color="auto"/>
                    <w:left w:val="none" w:sz="0" w:space="0" w:color="auto"/>
                    <w:bottom w:val="none" w:sz="0" w:space="0" w:color="auto"/>
                    <w:right w:val="none" w:sz="0" w:space="0" w:color="auto"/>
                  </w:divBdr>
                </w:div>
              </w:divsChild>
            </w:div>
            <w:div w:id="1840996221">
              <w:marLeft w:val="0"/>
              <w:marRight w:val="0"/>
              <w:marTop w:val="0"/>
              <w:marBottom w:val="240"/>
              <w:divBdr>
                <w:top w:val="none" w:sz="0" w:space="0" w:color="auto"/>
                <w:left w:val="none" w:sz="0" w:space="0" w:color="auto"/>
                <w:bottom w:val="none" w:sz="0" w:space="0" w:color="auto"/>
                <w:right w:val="none" w:sz="0" w:space="0" w:color="auto"/>
              </w:divBdr>
              <w:divsChild>
                <w:div w:id="1591305129">
                  <w:marLeft w:val="600"/>
                  <w:marRight w:val="96"/>
                  <w:marTop w:val="0"/>
                  <w:marBottom w:val="0"/>
                  <w:divBdr>
                    <w:top w:val="none" w:sz="0" w:space="0" w:color="auto"/>
                    <w:left w:val="none" w:sz="0" w:space="0" w:color="auto"/>
                    <w:bottom w:val="none" w:sz="0" w:space="0" w:color="auto"/>
                    <w:right w:val="none" w:sz="0" w:space="0" w:color="auto"/>
                  </w:divBdr>
                </w:div>
              </w:divsChild>
            </w:div>
            <w:div w:id="57288448">
              <w:marLeft w:val="0"/>
              <w:marRight w:val="0"/>
              <w:marTop w:val="0"/>
              <w:marBottom w:val="240"/>
              <w:divBdr>
                <w:top w:val="none" w:sz="0" w:space="0" w:color="auto"/>
                <w:left w:val="none" w:sz="0" w:space="0" w:color="auto"/>
                <w:bottom w:val="none" w:sz="0" w:space="0" w:color="auto"/>
                <w:right w:val="none" w:sz="0" w:space="0" w:color="auto"/>
              </w:divBdr>
              <w:divsChild>
                <w:div w:id="1960607209">
                  <w:marLeft w:val="600"/>
                  <w:marRight w:val="96"/>
                  <w:marTop w:val="0"/>
                  <w:marBottom w:val="0"/>
                  <w:divBdr>
                    <w:top w:val="none" w:sz="0" w:space="0" w:color="auto"/>
                    <w:left w:val="none" w:sz="0" w:space="0" w:color="auto"/>
                    <w:bottom w:val="none" w:sz="0" w:space="0" w:color="auto"/>
                    <w:right w:val="none" w:sz="0" w:space="0" w:color="auto"/>
                  </w:divBdr>
                </w:div>
              </w:divsChild>
            </w:div>
            <w:div w:id="646740506">
              <w:marLeft w:val="0"/>
              <w:marRight w:val="0"/>
              <w:marTop w:val="0"/>
              <w:marBottom w:val="240"/>
              <w:divBdr>
                <w:top w:val="none" w:sz="0" w:space="0" w:color="auto"/>
                <w:left w:val="none" w:sz="0" w:space="0" w:color="auto"/>
                <w:bottom w:val="none" w:sz="0" w:space="0" w:color="auto"/>
                <w:right w:val="none" w:sz="0" w:space="0" w:color="auto"/>
              </w:divBdr>
              <w:divsChild>
                <w:div w:id="1242301261">
                  <w:marLeft w:val="600"/>
                  <w:marRight w:val="96"/>
                  <w:marTop w:val="0"/>
                  <w:marBottom w:val="0"/>
                  <w:divBdr>
                    <w:top w:val="none" w:sz="0" w:space="0" w:color="auto"/>
                    <w:left w:val="none" w:sz="0" w:space="0" w:color="auto"/>
                    <w:bottom w:val="none" w:sz="0" w:space="0" w:color="auto"/>
                    <w:right w:val="none" w:sz="0" w:space="0" w:color="auto"/>
                  </w:divBdr>
                </w:div>
              </w:divsChild>
            </w:div>
            <w:div w:id="1082683286">
              <w:marLeft w:val="0"/>
              <w:marRight w:val="0"/>
              <w:marTop w:val="0"/>
              <w:marBottom w:val="240"/>
              <w:divBdr>
                <w:top w:val="none" w:sz="0" w:space="0" w:color="auto"/>
                <w:left w:val="none" w:sz="0" w:space="0" w:color="auto"/>
                <w:bottom w:val="none" w:sz="0" w:space="0" w:color="auto"/>
                <w:right w:val="none" w:sz="0" w:space="0" w:color="auto"/>
              </w:divBdr>
              <w:divsChild>
                <w:div w:id="1391539352">
                  <w:marLeft w:val="600"/>
                  <w:marRight w:val="96"/>
                  <w:marTop w:val="0"/>
                  <w:marBottom w:val="0"/>
                  <w:divBdr>
                    <w:top w:val="none" w:sz="0" w:space="0" w:color="auto"/>
                    <w:left w:val="none" w:sz="0" w:space="0" w:color="auto"/>
                    <w:bottom w:val="none" w:sz="0" w:space="0" w:color="auto"/>
                    <w:right w:val="none" w:sz="0" w:space="0" w:color="auto"/>
                  </w:divBdr>
                </w:div>
              </w:divsChild>
            </w:div>
            <w:div w:id="1267999873">
              <w:marLeft w:val="0"/>
              <w:marRight w:val="0"/>
              <w:marTop w:val="0"/>
              <w:marBottom w:val="240"/>
              <w:divBdr>
                <w:top w:val="none" w:sz="0" w:space="0" w:color="auto"/>
                <w:left w:val="none" w:sz="0" w:space="0" w:color="auto"/>
                <w:bottom w:val="none" w:sz="0" w:space="0" w:color="auto"/>
                <w:right w:val="none" w:sz="0" w:space="0" w:color="auto"/>
              </w:divBdr>
              <w:divsChild>
                <w:div w:id="1866285696">
                  <w:marLeft w:val="600"/>
                  <w:marRight w:val="96"/>
                  <w:marTop w:val="0"/>
                  <w:marBottom w:val="0"/>
                  <w:divBdr>
                    <w:top w:val="none" w:sz="0" w:space="0" w:color="auto"/>
                    <w:left w:val="none" w:sz="0" w:space="0" w:color="auto"/>
                    <w:bottom w:val="none" w:sz="0" w:space="0" w:color="auto"/>
                    <w:right w:val="none" w:sz="0" w:space="0" w:color="auto"/>
                  </w:divBdr>
                </w:div>
              </w:divsChild>
            </w:div>
            <w:div w:id="1995405529">
              <w:marLeft w:val="0"/>
              <w:marRight w:val="0"/>
              <w:marTop w:val="0"/>
              <w:marBottom w:val="240"/>
              <w:divBdr>
                <w:top w:val="none" w:sz="0" w:space="0" w:color="auto"/>
                <w:left w:val="none" w:sz="0" w:space="0" w:color="auto"/>
                <w:bottom w:val="none" w:sz="0" w:space="0" w:color="auto"/>
                <w:right w:val="none" w:sz="0" w:space="0" w:color="auto"/>
              </w:divBdr>
              <w:divsChild>
                <w:div w:id="163328854">
                  <w:marLeft w:val="600"/>
                  <w:marRight w:val="96"/>
                  <w:marTop w:val="0"/>
                  <w:marBottom w:val="0"/>
                  <w:divBdr>
                    <w:top w:val="none" w:sz="0" w:space="0" w:color="auto"/>
                    <w:left w:val="none" w:sz="0" w:space="0" w:color="auto"/>
                    <w:bottom w:val="none" w:sz="0" w:space="0" w:color="auto"/>
                    <w:right w:val="none" w:sz="0" w:space="0" w:color="auto"/>
                  </w:divBdr>
                </w:div>
              </w:divsChild>
            </w:div>
            <w:div w:id="100420746">
              <w:marLeft w:val="0"/>
              <w:marRight w:val="0"/>
              <w:marTop w:val="0"/>
              <w:marBottom w:val="240"/>
              <w:divBdr>
                <w:top w:val="none" w:sz="0" w:space="0" w:color="auto"/>
                <w:left w:val="none" w:sz="0" w:space="0" w:color="auto"/>
                <w:bottom w:val="none" w:sz="0" w:space="0" w:color="auto"/>
                <w:right w:val="none" w:sz="0" w:space="0" w:color="auto"/>
              </w:divBdr>
              <w:divsChild>
                <w:div w:id="1264613151">
                  <w:marLeft w:val="600"/>
                  <w:marRight w:val="96"/>
                  <w:marTop w:val="0"/>
                  <w:marBottom w:val="0"/>
                  <w:divBdr>
                    <w:top w:val="none" w:sz="0" w:space="0" w:color="auto"/>
                    <w:left w:val="none" w:sz="0" w:space="0" w:color="auto"/>
                    <w:bottom w:val="none" w:sz="0" w:space="0" w:color="auto"/>
                    <w:right w:val="none" w:sz="0" w:space="0" w:color="auto"/>
                  </w:divBdr>
                </w:div>
              </w:divsChild>
            </w:div>
            <w:div w:id="546994188">
              <w:marLeft w:val="0"/>
              <w:marRight w:val="0"/>
              <w:marTop w:val="0"/>
              <w:marBottom w:val="240"/>
              <w:divBdr>
                <w:top w:val="none" w:sz="0" w:space="0" w:color="auto"/>
                <w:left w:val="none" w:sz="0" w:space="0" w:color="auto"/>
                <w:bottom w:val="none" w:sz="0" w:space="0" w:color="auto"/>
                <w:right w:val="none" w:sz="0" w:space="0" w:color="auto"/>
              </w:divBdr>
              <w:divsChild>
                <w:div w:id="1708212696">
                  <w:marLeft w:val="600"/>
                  <w:marRight w:val="96"/>
                  <w:marTop w:val="0"/>
                  <w:marBottom w:val="0"/>
                  <w:divBdr>
                    <w:top w:val="none" w:sz="0" w:space="0" w:color="auto"/>
                    <w:left w:val="none" w:sz="0" w:space="0" w:color="auto"/>
                    <w:bottom w:val="none" w:sz="0" w:space="0" w:color="auto"/>
                    <w:right w:val="none" w:sz="0" w:space="0" w:color="auto"/>
                  </w:divBdr>
                </w:div>
              </w:divsChild>
            </w:div>
            <w:div w:id="1585602493">
              <w:marLeft w:val="0"/>
              <w:marRight w:val="0"/>
              <w:marTop w:val="0"/>
              <w:marBottom w:val="240"/>
              <w:divBdr>
                <w:top w:val="none" w:sz="0" w:space="0" w:color="auto"/>
                <w:left w:val="none" w:sz="0" w:space="0" w:color="auto"/>
                <w:bottom w:val="none" w:sz="0" w:space="0" w:color="auto"/>
                <w:right w:val="none" w:sz="0" w:space="0" w:color="auto"/>
              </w:divBdr>
              <w:divsChild>
                <w:div w:id="374280262">
                  <w:marLeft w:val="600"/>
                  <w:marRight w:val="96"/>
                  <w:marTop w:val="0"/>
                  <w:marBottom w:val="0"/>
                  <w:divBdr>
                    <w:top w:val="none" w:sz="0" w:space="0" w:color="auto"/>
                    <w:left w:val="none" w:sz="0" w:space="0" w:color="auto"/>
                    <w:bottom w:val="none" w:sz="0" w:space="0" w:color="auto"/>
                    <w:right w:val="none" w:sz="0" w:space="0" w:color="auto"/>
                  </w:divBdr>
                </w:div>
              </w:divsChild>
            </w:div>
            <w:div w:id="1297175313">
              <w:marLeft w:val="0"/>
              <w:marRight w:val="0"/>
              <w:marTop w:val="0"/>
              <w:marBottom w:val="240"/>
              <w:divBdr>
                <w:top w:val="none" w:sz="0" w:space="0" w:color="auto"/>
                <w:left w:val="none" w:sz="0" w:space="0" w:color="auto"/>
                <w:bottom w:val="none" w:sz="0" w:space="0" w:color="auto"/>
                <w:right w:val="none" w:sz="0" w:space="0" w:color="auto"/>
              </w:divBdr>
              <w:divsChild>
                <w:div w:id="135102078">
                  <w:marLeft w:val="600"/>
                  <w:marRight w:val="96"/>
                  <w:marTop w:val="0"/>
                  <w:marBottom w:val="0"/>
                  <w:divBdr>
                    <w:top w:val="none" w:sz="0" w:space="0" w:color="auto"/>
                    <w:left w:val="none" w:sz="0" w:space="0" w:color="auto"/>
                    <w:bottom w:val="none" w:sz="0" w:space="0" w:color="auto"/>
                    <w:right w:val="none" w:sz="0" w:space="0" w:color="auto"/>
                  </w:divBdr>
                </w:div>
              </w:divsChild>
            </w:div>
            <w:div w:id="1546408937">
              <w:marLeft w:val="0"/>
              <w:marRight w:val="0"/>
              <w:marTop w:val="0"/>
              <w:marBottom w:val="240"/>
              <w:divBdr>
                <w:top w:val="none" w:sz="0" w:space="0" w:color="auto"/>
                <w:left w:val="none" w:sz="0" w:space="0" w:color="auto"/>
                <w:bottom w:val="none" w:sz="0" w:space="0" w:color="auto"/>
                <w:right w:val="none" w:sz="0" w:space="0" w:color="auto"/>
              </w:divBdr>
              <w:divsChild>
                <w:div w:id="1295134012">
                  <w:marLeft w:val="600"/>
                  <w:marRight w:val="96"/>
                  <w:marTop w:val="0"/>
                  <w:marBottom w:val="0"/>
                  <w:divBdr>
                    <w:top w:val="none" w:sz="0" w:space="0" w:color="auto"/>
                    <w:left w:val="none" w:sz="0" w:space="0" w:color="auto"/>
                    <w:bottom w:val="none" w:sz="0" w:space="0" w:color="auto"/>
                    <w:right w:val="none" w:sz="0" w:space="0" w:color="auto"/>
                  </w:divBdr>
                </w:div>
              </w:divsChild>
            </w:div>
            <w:div w:id="208954477">
              <w:marLeft w:val="0"/>
              <w:marRight w:val="0"/>
              <w:marTop w:val="0"/>
              <w:marBottom w:val="240"/>
              <w:divBdr>
                <w:top w:val="none" w:sz="0" w:space="0" w:color="auto"/>
                <w:left w:val="none" w:sz="0" w:space="0" w:color="auto"/>
                <w:bottom w:val="none" w:sz="0" w:space="0" w:color="auto"/>
                <w:right w:val="none" w:sz="0" w:space="0" w:color="auto"/>
              </w:divBdr>
              <w:divsChild>
                <w:div w:id="689991718">
                  <w:marLeft w:val="600"/>
                  <w:marRight w:val="96"/>
                  <w:marTop w:val="0"/>
                  <w:marBottom w:val="0"/>
                  <w:divBdr>
                    <w:top w:val="none" w:sz="0" w:space="0" w:color="auto"/>
                    <w:left w:val="none" w:sz="0" w:space="0" w:color="auto"/>
                    <w:bottom w:val="none" w:sz="0" w:space="0" w:color="auto"/>
                    <w:right w:val="none" w:sz="0" w:space="0" w:color="auto"/>
                  </w:divBdr>
                </w:div>
              </w:divsChild>
            </w:div>
            <w:div w:id="1002392484">
              <w:marLeft w:val="0"/>
              <w:marRight w:val="0"/>
              <w:marTop w:val="0"/>
              <w:marBottom w:val="240"/>
              <w:divBdr>
                <w:top w:val="none" w:sz="0" w:space="0" w:color="auto"/>
                <w:left w:val="none" w:sz="0" w:space="0" w:color="auto"/>
                <w:bottom w:val="none" w:sz="0" w:space="0" w:color="auto"/>
                <w:right w:val="none" w:sz="0" w:space="0" w:color="auto"/>
              </w:divBdr>
              <w:divsChild>
                <w:div w:id="1044327512">
                  <w:marLeft w:val="600"/>
                  <w:marRight w:val="96"/>
                  <w:marTop w:val="0"/>
                  <w:marBottom w:val="0"/>
                  <w:divBdr>
                    <w:top w:val="none" w:sz="0" w:space="0" w:color="auto"/>
                    <w:left w:val="none" w:sz="0" w:space="0" w:color="auto"/>
                    <w:bottom w:val="none" w:sz="0" w:space="0" w:color="auto"/>
                    <w:right w:val="none" w:sz="0" w:space="0" w:color="auto"/>
                  </w:divBdr>
                </w:div>
              </w:divsChild>
            </w:div>
            <w:div w:id="1488664852">
              <w:marLeft w:val="0"/>
              <w:marRight w:val="0"/>
              <w:marTop w:val="0"/>
              <w:marBottom w:val="240"/>
              <w:divBdr>
                <w:top w:val="none" w:sz="0" w:space="0" w:color="auto"/>
                <w:left w:val="none" w:sz="0" w:space="0" w:color="auto"/>
                <w:bottom w:val="none" w:sz="0" w:space="0" w:color="auto"/>
                <w:right w:val="none" w:sz="0" w:space="0" w:color="auto"/>
              </w:divBdr>
              <w:divsChild>
                <w:div w:id="2110464628">
                  <w:marLeft w:val="600"/>
                  <w:marRight w:val="96"/>
                  <w:marTop w:val="0"/>
                  <w:marBottom w:val="0"/>
                  <w:divBdr>
                    <w:top w:val="none" w:sz="0" w:space="0" w:color="auto"/>
                    <w:left w:val="none" w:sz="0" w:space="0" w:color="auto"/>
                    <w:bottom w:val="none" w:sz="0" w:space="0" w:color="auto"/>
                    <w:right w:val="none" w:sz="0" w:space="0" w:color="auto"/>
                  </w:divBdr>
                </w:div>
              </w:divsChild>
            </w:div>
            <w:div w:id="1653832963">
              <w:marLeft w:val="0"/>
              <w:marRight w:val="0"/>
              <w:marTop w:val="0"/>
              <w:marBottom w:val="240"/>
              <w:divBdr>
                <w:top w:val="none" w:sz="0" w:space="0" w:color="auto"/>
                <w:left w:val="none" w:sz="0" w:space="0" w:color="auto"/>
                <w:bottom w:val="none" w:sz="0" w:space="0" w:color="auto"/>
                <w:right w:val="none" w:sz="0" w:space="0" w:color="auto"/>
              </w:divBdr>
              <w:divsChild>
                <w:div w:id="1090539324">
                  <w:marLeft w:val="600"/>
                  <w:marRight w:val="96"/>
                  <w:marTop w:val="0"/>
                  <w:marBottom w:val="0"/>
                  <w:divBdr>
                    <w:top w:val="none" w:sz="0" w:space="0" w:color="auto"/>
                    <w:left w:val="none" w:sz="0" w:space="0" w:color="auto"/>
                    <w:bottom w:val="none" w:sz="0" w:space="0" w:color="auto"/>
                    <w:right w:val="none" w:sz="0" w:space="0" w:color="auto"/>
                  </w:divBdr>
                </w:div>
              </w:divsChild>
            </w:div>
            <w:div w:id="263809415">
              <w:marLeft w:val="0"/>
              <w:marRight w:val="0"/>
              <w:marTop w:val="0"/>
              <w:marBottom w:val="240"/>
              <w:divBdr>
                <w:top w:val="none" w:sz="0" w:space="0" w:color="auto"/>
                <w:left w:val="none" w:sz="0" w:space="0" w:color="auto"/>
                <w:bottom w:val="none" w:sz="0" w:space="0" w:color="auto"/>
                <w:right w:val="none" w:sz="0" w:space="0" w:color="auto"/>
              </w:divBdr>
              <w:divsChild>
                <w:div w:id="409691190">
                  <w:marLeft w:val="600"/>
                  <w:marRight w:val="96"/>
                  <w:marTop w:val="0"/>
                  <w:marBottom w:val="0"/>
                  <w:divBdr>
                    <w:top w:val="none" w:sz="0" w:space="0" w:color="auto"/>
                    <w:left w:val="none" w:sz="0" w:space="0" w:color="auto"/>
                    <w:bottom w:val="none" w:sz="0" w:space="0" w:color="auto"/>
                    <w:right w:val="none" w:sz="0" w:space="0" w:color="auto"/>
                  </w:divBdr>
                </w:div>
              </w:divsChild>
            </w:div>
            <w:div w:id="593395177">
              <w:marLeft w:val="0"/>
              <w:marRight w:val="0"/>
              <w:marTop w:val="0"/>
              <w:marBottom w:val="240"/>
              <w:divBdr>
                <w:top w:val="none" w:sz="0" w:space="0" w:color="auto"/>
                <w:left w:val="none" w:sz="0" w:space="0" w:color="auto"/>
                <w:bottom w:val="none" w:sz="0" w:space="0" w:color="auto"/>
                <w:right w:val="none" w:sz="0" w:space="0" w:color="auto"/>
              </w:divBdr>
              <w:divsChild>
                <w:div w:id="2122334597">
                  <w:marLeft w:val="600"/>
                  <w:marRight w:val="96"/>
                  <w:marTop w:val="0"/>
                  <w:marBottom w:val="0"/>
                  <w:divBdr>
                    <w:top w:val="none" w:sz="0" w:space="0" w:color="auto"/>
                    <w:left w:val="none" w:sz="0" w:space="0" w:color="auto"/>
                    <w:bottom w:val="none" w:sz="0" w:space="0" w:color="auto"/>
                    <w:right w:val="none" w:sz="0" w:space="0" w:color="auto"/>
                  </w:divBdr>
                </w:div>
              </w:divsChild>
            </w:div>
            <w:div w:id="666977541">
              <w:marLeft w:val="0"/>
              <w:marRight w:val="0"/>
              <w:marTop w:val="0"/>
              <w:marBottom w:val="240"/>
              <w:divBdr>
                <w:top w:val="none" w:sz="0" w:space="0" w:color="auto"/>
                <w:left w:val="none" w:sz="0" w:space="0" w:color="auto"/>
                <w:bottom w:val="none" w:sz="0" w:space="0" w:color="auto"/>
                <w:right w:val="none" w:sz="0" w:space="0" w:color="auto"/>
              </w:divBdr>
              <w:divsChild>
                <w:div w:id="2146969247">
                  <w:marLeft w:val="600"/>
                  <w:marRight w:val="96"/>
                  <w:marTop w:val="0"/>
                  <w:marBottom w:val="0"/>
                  <w:divBdr>
                    <w:top w:val="none" w:sz="0" w:space="0" w:color="auto"/>
                    <w:left w:val="none" w:sz="0" w:space="0" w:color="auto"/>
                    <w:bottom w:val="none" w:sz="0" w:space="0" w:color="auto"/>
                    <w:right w:val="none" w:sz="0" w:space="0" w:color="auto"/>
                  </w:divBdr>
                </w:div>
              </w:divsChild>
            </w:div>
            <w:div w:id="583422354">
              <w:marLeft w:val="0"/>
              <w:marRight w:val="0"/>
              <w:marTop w:val="0"/>
              <w:marBottom w:val="240"/>
              <w:divBdr>
                <w:top w:val="none" w:sz="0" w:space="0" w:color="auto"/>
                <w:left w:val="none" w:sz="0" w:space="0" w:color="auto"/>
                <w:bottom w:val="none" w:sz="0" w:space="0" w:color="auto"/>
                <w:right w:val="none" w:sz="0" w:space="0" w:color="auto"/>
              </w:divBdr>
              <w:divsChild>
                <w:div w:id="1555659602">
                  <w:marLeft w:val="600"/>
                  <w:marRight w:val="96"/>
                  <w:marTop w:val="0"/>
                  <w:marBottom w:val="0"/>
                  <w:divBdr>
                    <w:top w:val="none" w:sz="0" w:space="0" w:color="auto"/>
                    <w:left w:val="none" w:sz="0" w:space="0" w:color="auto"/>
                    <w:bottom w:val="none" w:sz="0" w:space="0" w:color="auto"/>
                    <w:right w:val="none" w:sz="0" w:space="0" w:color="auto"/>
                  </w:divBdr>
                </w:div>
              </w:divsChild>
            </w:div>
            <w:div w:id="211424344">
              <w:marLeft w:val="0"/>
              <w:marRight w:val="0"/>
              <w:marTop w:val="0"/>
              <w:marBottom w:val="240"/>
              <w:divBdr>
                <w:top w:val="none" w:sz="0" w:space="0" w:color="auto"/>
                <w:left w:val="none" w:sz="0" w:space="0" w:color="auto"/>
                <w:bottom w:val="none" w:sz="0" w:space="0" w:color="auto"/>
                <w:right w:val="none" w:sz="0" w:space="0" w:color="auto"/>
              </w:divBdr>
              <w:divsChild>
                <w:div w:id="2050716153">
                  <w:marLeft w:val="600"/>
                  <w:marRight w:val="96"/>
                  <w:marTop w:val="0"/>
                  <w:marBottom w:val="0"/>
                  <w:divBdr>
                    <w:top w:val="none" w:sz="0" w:space="0" w:color="auto"/>
                    <w:left w:val="none" w:sz="0" w:space="0" w:color="auto"/>
                    <w:bottom w:val="none" w:sz="0" w:space="0" w:color="auto"/>
                    <w:right w:val="none" w:sz="0" w:space="0" w:color="auto"/>
                  </w:divBdr>
                </w:div>
              </w:divsChild>
            </w:div>
            <w:div w:id="2147237316">
              <w:marLeft w:val="0"/>
              <w:marRight w:val="0"/>
              <w:marTop w:val="0"/>
              <w:marBottom w:val="240"/>
              <w:divBdr>
                <w:top w:val="none" w:sz="0" w:space="0" w:color="auto"/>
                <w:left w:val="none" w:sz="0" w:space="0" w:color="auto"/>
                <w:bottom w:val="none" w:sz="0" w:space="0" w:color="auto"/>
                <w:right w:val="none" w:sz="0" w:space="0" w:color="auto"/>
              </w:divBdr>
              <w:divsChild>
                <w:div w:id="202250088">
                  <w:marLeft w:val="600"/>
                  <w:marRight w:val="96"/>
                  <w:marTop w:val="0"/>
                  <w:marBottom w:val="0"/>
                  <w:divBdr>
                    <w:top w:val="none" w:sz="0" w:space="0" w:color="auto"/>
                    <w:left w:val="none" w:sz="0" w:space="0" w:color="auto"/>
                    <w:bottom w:val="none" w:sz="0" w:space="0" w:color="auto"/>
                    <w:right w:val="none" w:sz="0" w:space="0" w:color="auto"/>
                  </w:divBdr>
                </w:div>
              </w:divsChild>
            </w:div>
            <w:div w:id="585849979">
              <w:marLeft w:val="0"/>
              <w:marRight w:val="0"/>
              <w:marTop w:val="0"/>
              <w:marBottom w:val="240"/>
              <w:divBdr>
                <w:top w:val="none" w:sz="0" w:space="0" w:color="auto"/>
                <w:left w:val="none" w:sz="0" w:space="0" w:color="auto"/>
                <w:bottom w:val="none" w:sz="0" w:space="0" w:color="auto"/>
                <w:right w:val="none" w:sz="0" w:space="0" w:color="auto"/>
              </w:divBdr>
              <w:divsChild>
                <w:div w:id="575164055">
                  <w:marLeft w:val="600"/>
                  <w:marRight w:val="96"/>
                  <w:marTop w:val="0"/>
                  <w:marBottom w:val="0"/>
                  <w:divBdr>
                    <w:top w:val="none" w:sz="0" w:space="0" w:color="auto"/>
                    <w:left w:val="none" w:sz="0" w:space="0" w:color="auto"/>
                    <w:bottom w:val="none" w:sz="0" w:space="0" w:color="auto"/>
                    <w:right w:val="none" w:sz="0" w:space="0" w:color="auto"/>
                  </w:divBdr>
                </w:div>
              </w:divsChild>
            </w:div>
            <w:div w:id="926965928">
              <w:marLeft w:val="0"/>
              <w:marRight w:val="0"/>
              <w:marTop w:val="0"/>
              <w:marBottom w:val="240"/>
              <w:divBdr>
                <w:top w:val="none" w:sz="0" w:space="0" w:color="auto"/>
                <w:left w:val="none" w:sz="0" w:space="0" w:color="auto"/>
                <w:bottom w:val="none" w:sz="0" w:space="0" w:color="auto"/>
                <w:right w:val="none" w:sz="0" w:space="0" w:color="auto"/>
              </w:divBdr>
              <w:divsChild>
                <w:div w:id="2130316707">
                  <w:marLeft w:val="600"/>
                  <w:marRight w:val="96"/>
                  <w:marTop w:val="0"/>
                  <w:marBottom w:val="0"/>
                  <w:divBdr>
                    <w:top w:val="none" w:sz="0" w:space="0" w:color="auto"/>
                    <w:left w:val="none" w:sz="0" w:space="0" w:color="auto"/>
                    <w:bottom w:val="none" w:sz="0" w:space="0" w:color="auto"/>
                    <w:right w:val="none" w:sz="0" w:space="0" w:color="auto"/>
                  </w:divBdr>
                </w:div>
              </w:divsChild>
            </w:div>
            <w:div w:id="992950768">
              <w:marLeft w:val="0"/>
              <w:marRight w:val="0"/>
              <w:marTop w:val="0"/>
              <w:marBottom w:val="240"/>
              <w:divBdr>
                <w:top w:val="none" w:sz="0" w:space="0" w:color="auto"/>
                <w:left w:val="none" w:sz="0" w:space="0" w:color="auto"/>
                <w:bottom w:val="none" w:sz="0" w:space="0" w:color="auto"/>
                <w:right w:val="none" w:sz="0" w:space="0" w:color="auto"/>
              </w:divBdr>
              <w:divsChild>
                <w:div w:id="1157845012">
                  <w:marLeft w:val="600"/>
                  <w:marRight w:val="96"/>
                  <w:marTop w:val="0"/>
                  <w:marBottom w:val="0"/>
                  <w:divBdr>
                    <w:top w:val="none" w:sz="0" w:space="0" w:color="auto"/>
                    <w:left w:val="none" w:sz="0" w:space="0" w:color="auto"/>
                    <w:bottom w:val="none" w:sz="0" w:space="0" w:color="auto"/>
                    <w:right w:val="none" w:sz="0" w:space="0" w:color="auto"/>
                  </w:divBdr>
                </w:div>
              </w:divsChild>
            </w:div>
            <w:div w:id="1581253754">
              <w:marLeft w:val="0"/>
              <w:marRight w:val="0"/>
              <w:marTop w:val="0"/>
              <w:marBottom w:val="240"/>
              <w:divBdr>
                <w:top w:val="none" w:sz="0" w:space="0" w:color="auto"/>
                <w:left w:val="none" w:sz="0" w:space="0" w:color="auto"/>
                <w:bottom w:val="none" w:sz="0" w:space="0" w:color="auto"/>
                <w:right w:val="none" w:sz="0" w:space="0" w:color="auto"/>
              </w:divBdr>
              <w:divsChild>
                <w:div w:id="943458594">
                  <w:marLeft w:val="600"/>
                  <w:marRight w:val="96"/>
                  <w:marTop w:val="0"/>
                  <w:marBottom w:val="0"/>
                  <w:divBdr>
                    <w:top w:val="none" w:sz="0" w:space="0" w:color="auto"/>
                    <w:left w:val="none" w:sz="0" w:space="0" w:color="auto"/>
                    <w:bottom w:val="none" w:sz="0" w:space="0" w:color="auto"/>
                    <w:right w:val="none" w:sz="0" w:space="0" w:color="auto"/>
                  </w:divBdr>
                </w:div>
              </w:divsChild>
            </w:div>
            <w:div w:id="1347518273">
              <w:marLeft w:val="0"/>
              <w:marRight w:val="0"/>
              <w:marTop w:val="0"/>
              <w:marBottom w:val="240"/>
              <w:divBdr>
                <w:top w:val="none" w:sz="0" w:space="0" w:color="auto"/>
                <w:left w:val="none" w:sz="0" w:space="0" w:color="auto"/>
                <w:bottom w:val="none" w:sz="0" w:space="0" w:color="auto"/>
                <w:right w:val="none" w:sz="0" w:space="0" w:color="auto"/>
              </w:divBdr>
              <w:divsChild>
                <w:div w:id="927815094">
                  <w:marLeft w:val="600"/>
                  <w:marRight w:val="96"/>
                  <w:marTop w:val="0"/>
                  <w:marBottom w:val="0"/>
                  <w:divBdr>
                    <w:top w:val="none" w:sz="0" w:space="0" w:color="auto"/>
                    <w:left w:val="none" w:sz="0" w:space="0" w:color="auto"/>
                    <w:bottom w:val="none" w:sz="0" w:space="0" w:color="auto"/>
                    <w:right w:val="none" w:sz="0" w:space="0" w:color="auto"/>
                  </w:divBdr>
                </w:div>
              </w:divsChild>
            </w:div>
            <w:div w:id="1193542571">
              <w:marLeft w:val="0"/>
              <w:marRight w:val="0"/>
              <w:marTop w:val="0"/>
              <w:marBottom w:val="240"/>
              <w:divBdr>
                <w:top w:val="none" w:sz="0" w:space="0" w:color="auto"/>
                <w:left w:val="none" w:sz="0" w:space="0" w:color="auto"/>
                <w:bottom w:val="none" w:sz="0" w:space="0" w:color="auto"/>
                <w:right w:val="none" w:sz="0" w:space="0" w:color="auto"/>
              </w:divBdr>
              <w:divsChild>
                <w:div w:id="161047791">
                  <w:marLeft w:val="600"/>
                  <w:marRight w:val="96"/>
                  <w:marTop w:val="0"/>
                  <w:marBottom w:val="0"/>
                  <w:divBdr>
                    <w:top w:val="none" w:sz="0" w:space="0" w:color="auto"/>
                    <w:left w:val="none" w:sz="0" w:space="0" w:color="auto"/>
                    <w:bottom w:val="none" w:sz="0" w:space="0" w:color="auto"/>
                    <w:right w:val="none" w:sz="0" w:space="0" w:color="auto"/>
                  </w:divBdr>
                </w:div>
              </w:divsChild>
            </w:div>
            <w:div w:id="139077216">
              <w:marLeft w:val="0"/>
              <w:marRight w:val="0"/>
              <w:marTop w:val="0"/>
              <w:marBottom w:val="240"/>
              <w:divBdr>
                <w:top w:val="none" w:sz="0" w:space="0" w:color="auto"/>
                <w:left w:val="none" w:sz="0" w:space="0" w:color="auto"/>
                <w:bottom w:val="none" w:sz="0" w:space="0" w:color="auto"/>
                <w:right w:val="none" w:sz="0" w:space="0" w:color="auto"/>
              </w:divBdr>
              <w:divsChild>
                <w:div w:id="794831051">
                  <w:marLeft w:val="600"/>
                  <w:marRight w:val="96"/>
                  <w:marTop w:val="0"/>
                  <w:marBottom w:val="0"/>
                  <w:divBdr>
                    <w:top w:val="none" w:sz="0" w:space="0" w:color="auto"/>
                    <w:left w:val="none" w:sz="0" w:space="0" w:color="auto"/>
                    <w:bottom w:val="none" w:sz="0" w:space="0" w:color="auto"/>
                    <w:right w:val="none" w:sz="0" w:space="0" w:color="auto"/>
                  </w:divBdr>
                </w:div>
              </w:divsChild>
            </w:div>
            <w:div w:id="622079352">
              <w:marLeft w:val="0"/>
              <w:marRight w:val="0"/>
              <w:marTop w:val="0"/>
              <w:marBottom w:val="240"/>
              <w:divBdr>
                <w:top w:val="none" w:sz="0" w:space="0" w:color="auto"/>
                <w:left w:val="none" w:sz="0" w:space="0" w:color="auto"/>
                <w:bottom w:val="none" w:sz="0" w:space="0" w:color="auto"/>
                <w:right w:val="none" w:sz="0" w:space="0" w:color="auto"/>
              </w:divBdr>
              <w:divsChild>
                <w:div w:id="911045768">
                  <w:marLeft w:val="600"/>
                  <w:marRight w:val="96"/>
                  <w:marTop w:val="0"/>
                  <w:marBottom w:val="0"/>
                  <w:divBdr>
                    <w:top w:val="none" w:sz="0" w:space="0" w:color="auto"/>
                    <w:left w:val="none" w:sz="0" w:space="0" w:color="auto"/>
                    <w:bottom w:val="none" w:sz="0" w:space="0" w:color="auto"/>
                    <w:right w:val="none" w:sz="0" w:space="0" w:color="auto"/>
                  </w:divBdr>
                </w:div>
              </w:divsChild>
            </w:div>
            <w:div w:id="505242959">
              <w:marLeft w:val="0"/>
              <w:marRight w:val="0"/>
              <w:marTop w:val="0"/>
              <w:marBottom w:val="240"/>
              <w:divBdr>
                <w:top w:val="none" w:sz="0" w:space="0" w:color="auto"/>
                <w:left w:val="none" w:sz="0" w:space="0" w:color="auto"/>
                <w:bottom w:val="none" w:sz="0" w:space="0" w:color="auto"/>
                <w:right w:val="none" w:sz="0" w:space="0" w:color="auto"/>
              </w:divBdr>
              <w:divsChild>
                <w:div w:id="1614901106">
                  <w:marLeft w:val="600"/>
                  <w:marRight w:val="96"/>
                  <w:marTop w:val="0"/>
                  <w:marBottom w:val="0"/>
                  <w:divBdr>
                    <w:top w:val="none" w:sz="0" w:space="0" w:color="auto"/>
                    <w:left w:val="none" w:sz="0" w:space="0" w:color="auto"/>
                    <w:bottom w:val="none" w:sz="0" w:space="0" w:color="auto"/>
                    <w:right w:val="none" w:sz="0" w:space="0" w:color="auto"/>
                  </w:divBdr>
                </w:div>
              </w:divsChild>
            </w:div>
            <w:div w:id="1218853294">
              <w:marLeft w:val="0"/>
              <w:marRight w:val="0"/>
              <w:marTop w:val="0"/>
              <w:marBottom w:val="240"/>
              <w:divBdr>
                <w:top w:val="none" w:sz="0" w:space="0" w:color="auto"/>
                <w:left w:val="none" w:sz="0" w:space="0" w:color="auto"/>
                <w:bottom w:val="none" w:sz="0" w:space="0" w:color="auto"/>
                <w:right w:val="none" w:sz="0" w:space="0" w:color="auto"/>
              </w:divBdr>
              <w:divsChild>
                <w:div w:id="724834538">
                  <w:marLeft w:val="600"/>
                  <w:marRight w:val="96"/>
                  <w:marTop w:val="0"/>
                  <w:marBottom w:val="0"/>
                  <w:divBdr>
                    <w:top w:val="none" w:sz="0" w:space="0" w:color="auto"/>
                    <w:left w:val="none" w:sz="0" w:space="0" w:color="auto"/>
                    <w:bottom w:val="none" w:sz="0" w:space="0" w:color="auto"/>
                    <w:right w:val="none" w:sz="0" w:space="0" w:color="auto"/>
                  </w:divBdr>
                </w:div>
              </w:divsChild>
            </w:div>
            <w:div w:id="1037386311">
              <w:marLeft w:val="0"/>
              <w:marRight w:val="0"/>
              <w:marTop w:val="0"/>
              <w:marBottom w:val="240"/>
              <w:divBdr>
                <w:top w:val="none" w:sz="0" w:space="0" w:color="auto"/>
                <w:left w:val="none" w:sz="0" w:space="0" w:color="auto"/>
                <w:bottom w:val="none" w:sz="0" w:space="0" w:color="auto"/>
                <w:right w:val="none" w:sz="0" w:space="0" w:color="auto"/>
              </w:divBdr>
              <w:divsChild>
                <w:div w:id="1853569790">
                  <w:marLeft w:val="600"/>
                  <w:marRight w:val="96"/>
                  <w:marTop w:val="0"/>
                  <w:marBottom w:val="0"/>
                  <w:divBdr>
                    <w:top w:val="none" w:sz="0" w:space="0" w:color="auto"/>
                    <w:left w:val="none" w:sz="0" w:space="0" w:color="auto"/>
                    <w:bottom w:val="none" w:sz="0" w:space="0" w:color="auto"/>
                    <w:right w:val="none" w:sz="0" w:space="0" w:color="auto"/>
                  </w:divBdr>
                </w:div>
              </w:divsChild>
            </w:div>
            <w:div w:id="34433749">
              <w:marLeft w:val="0"/>
              <w:marRight w:val="0"/>
              <w:marTop w:val="0"/>
              <w:marBottom w:val="240"/>
              <w:divBdr>
                <w:top w:val="none" w:sz="0" w:space="0" w:color="auto"/>
                <w:left w:val="none" w:sz="0" w:space="0" w:color="auto"/>
                <w:bottom w:val="none" w:sz="0" w:space="0" w:color="auto"/>
                <w:right w:val="none" w:sz="0" w:space="0" w:color="auto"/>
              </w:divBdr>
              <w:divsChild>
                <w:div w:id="1040859237">
                  <w:marLeft w:val="600"/>
                  <w:marRight w:val="96"/>
                  <w:marTop w:val="0"/>
                  <w:marBottom w:val="0"/>
                  <w:divBdr>
                    <w:top w:val="none" w:sz="0" w:space="0" w:color="auto"/>
                    <w:left w:val="none" w:sz="0" w:space="0" w:color="auto"/>
                    <w:bottom w:val="none" w:sz="0" w:space="0" w:color="auto"/>
                    <w:right w:val="none" w:sz="0" w:space="0" w:color="auto"/>
                  </w:divBdr>
                </w:div>
              </w:divsChild>
            </w:div>
            <w:div w:id="1372652934">
              <w:marLeft w:val="0"/>
              <w:marRight w:val="0"/>
              <w:marTop w:val="0"/>
              <w:marBottom w:val="240"/>
              <w:divBdr>
                <w:top w:val="none" w:sz="0" w:space="0" w:color="auto"/>
                <w:left w:val="none" w:sz="0" w:space="0" w:color="auto"/>
                <w:bottom w:val="none" w:sz="0" w:space="0" w:color="auto"/>
                <w:right w:val="none" w:sz="0" w:space="0" w:color="auto"/>
              </w:divBdr>
              <w:divsChild>
                <w:div w:id="471367237">
                  <w:marLeft w:val="600"/>
                  <w:marRight w:val="96"/>
                  <w:marTop w:val="0"/>
                  <w:marBottom w:val="0"/>
                  <w:divBdr>
                    <w:top w:val="none" w:sz="0" w:space="0" w:color="auto"/>
                    <w:left w:val="none" w:sz="0" w:space="0" w:color="auto"/>
                    <w:bottom w:val="none" w:sz="0" w:space="0" w:color="auto"/>
                    <w:right w:val="none" w:sz="0" w:space="0" w:color="auto"/>
                  </w:divBdr>
                </w:div>
              </w:divsChild>
            </w:div>
            <w:div w:id="569199717">
              <w:marLeft w:val="0"/>
              <w:marRight w:val="0"/>
              <w:marTop w:val="0"/>
              <w:marBottom w:val="240"/>
              <w:divBdr>
                <w:top w:val="none" w:sz="0" w:space="0" w:color="auto"/>
                <w:left w:val="none" w:sz="0" w:space="0" w:color="auto"/>
                <w:bottom w:val="none" w:sz="0" w:space="0" w:color="auto"/>
                <w:right w:val="none" w:sz="0" w:space="0" w:color="auto"/>
              </w:divBdr>
              <w:divsChild>
                <w:div w:id="1648363835">
                  <w:marLeft w:val="600"/>
                  <w:marRight w:val="96"/>
                  <w:marTop w:val="0"/>
                  <w:marBottom w:val="0"/>
                  <w:divBdr>
                    <w:top w:val="none" w:sz="0" w:space="0" w:color="auto"/>
                    <w:left w:val="none" w:sz="0" w:space="0" w:color="auto"/>
                    <w:bottom w:val="none" w:sz="0" w:space="0" w:color="auto"/>
                    <w:right w:val="none" w:sz="0" w:space="0" w:color="auto"/>
                  </w:divBdr>
                </w:div>
              </w:divsChild>
            </w:div>
            <w:div w:id="717359988">
              <w:marLeft w:val="0"/>
              <w:marRight w:val="0"/>
              <w:marTop w:val="0"/>
              <w:marBottom w:val="240"/>
              <w:divBdr>
                <w:top w:val="none" w:sz="0" w:space="0" w:color="auto"/>
                <w:left w:val="none" w:sz="0" w:space="0" w:color="auto"/>
                <w:bottom w:val="none" w:sz="0" w:space="0" w:color="auto"/>
                <w:right w:val="none" w:sz="0" w:space="0" w:color="auto"/>
              </w:divBdr>
              <w:divsChild>
                <w:div w:id="1882281484">
                  <w:marLeft w:val="600"/>
                  <w:marRight w:val="96"/>
                  <w:marTop w:val="0"/>
                  <w:marBottom w:val="0"/>
                  <w:divBdr>
                    <w:top w:val="none" w:sz="0" w:space="0" w:color="auto"/>
                    <w:left w:val="none" w:sz="0" w:space="0" w:color="auto"/>
                    <w:bottom w:val="none" w:sz="0" w:space="0" w:color="auto"/>
                    <w:right w:val="none" w:sz="0" w:space="0" w:color="auto"/>
                  </w:divBdr>
                </w:div>
              </w:divsChild>
            </w:div>
            <w:div w:id="1526747271">
              <w:marLeft w:val="0"/>
              <w:marRight w:val="0"/>
              <w:marTop w:val="0"/>
              <w:marBottom w:val="240"/>
              <w:divBdr>
                <w:top w:val="none" w:sz="0" w:space="0" w:color="auto"/>
                <w:left w:val="none" w:sz="0" w:space="0" w:color="auto"/>
                <w:bottom w:val="none" w:sz="0" w:space="0" w:color="auto"/>
                <w:right w:val="none" w:sz="0" w:space="0" w:color="auto"/>
              </w:divBdr>
              <w:divsChild>
                <w:div w:id="1580867578">
                  <w:marLeft w:val="600"/>
                  <w:marRight w:val="96"/>
                  <w:marTop w:val="0"/>
                  <w:marBottom w:val="0"/>
                  <w:divBdr>
                    <w:top w:val="none" w:sz="0" w:space="0" w:color="auto"/>
                    <w:left w:val="none" w:sz="0" w:space="0" w:color="auto"/>
                    <w:bottom w:val="none" w:sz="0" w:space="0" w:color="auto"/>
                    <w:right w:val="none" w:sz="0" w:space="0" w:color="auto"/>
                  </w:divBdr>
                </w:div>
              </w:divsChild>
            </w:div>
            <w:div w:id="1132477999">
              <w:marLeft w:val="0"/>
              <w:marRight w:val="0"/>
              <w:marTop w:val="0"/>
              <w:marBottom w:val="240"/>
              <w:divBdr>
                <w:top w:val="none" w:sz="0" w:space="0" w:color="auto"/>
                <w:left w:val="none" w:sz="0" w:space="0" w:color="auto"/>
                <w:bottom w:val="none" w:sz="0" w:space="0" w:color="auto"/>
                <w:right w:val="none" w:sz="0" w:space="0" w:color="auto"/>
              </w:divBdr>
              <w:divsChild>
                <w:div w:id="1741828701">
                  <w:marLeft w:val="600"/>
                  <w:marRight w:val="96"/>
                  <w:marTop w:val="0"/>
                  <w:marBottom w:val="0"/>
                  <w:divBdr>
                    <w:top w:val="none" w:sz="0" w:space="0" w:color="auto"/>
                    <w:left w:val="none" w:sz="0" w:space="0" w:color="auto"/>
                    <w:bottom w:val="none" w:sz="0" w:space="0" w:color="auto"/>
                    <w:right w:val="none" w:sz="0" w:space="0" w:color="auto"/>
                  </w:divBdr>
                </w:div>
              </w:divsChild>
            </w:div>
            <w:div w:id="2113278149">
              <w:marLeft w:val="0"/>
              <w:marRight w:val="0"/>
              <w:marTop w:val="0"/>
              <w:marBottom w:val="240"/>
              <w:divBdr>
                <w:top w:val="none" w:sz="0" w:space="0" w:color="auto"/>
                <w:left w:val="none" w:sz="0" w:space="0" w:color="auto"/>
                <w:bottom w:val="none" w:sz="0" w:space="0" w:color="auto"/>
                <w:right w:val="none" w:sz="0" w:space="0" w:color="auto"/>
              </w:divBdr>
              <w:divsChild>
                <w:div w:id="510687203">
                  <w:marLeft w:val="600"/>
                  <w:marRight w:val="96"/>
                  <w:marTop w:val="0"/>
                  <w:marBottom w:val="0"/>
                  <w:divBdr>
                    <w:top w:val="none" w:sz="0" w:space="0" w:color="auto"/>
                    <w:left w:val="none" w:sz="0" w:space="0" w:color="auto"/>
                    <w:bottom w:val="none" w:sz="0" w:space="0" w:color="auto"/>
                    <w:right w:val="none" w:sz="0" w:space="0" w:color="auto"/>
                  </w:divBdr>
                </w:div>
              </w:divsChild>
            </w:div>
            <w:div w:id="76440740">
              <w:marLeft w:val="0"/>
              <w:marRight w:val="0"/>
              <w:marTop w:val="0"/>
              <w:marBottom w:val="240"/>
              <w:divBdr>
                <w:top w:val="none" w:sz="0" w:space="0" w:color="auto"/>
                <w:left w:val="none" w:sz="0" w:space="0" w:color="auto"/>
                <w:bottom w:val="none" w:sz="0" w:space="0" w:color="auto"/>
                <w:right w:val="none" w:sz="0" w:space="0" w:color="auto"/>
              </w:divBdr>
              <w:divsChild>
                <w:div w:id="1922332240">
                  <w:marLeft w:val="600"/>
                  <w:marRight w:val="96"/>
                  <w:marTop w:val="0"/>
                  <w:marBottom w:val="0"/>
                  <w:divBdr>
                    <w:top w:val="none" w:sz="0" w:space="0" w:color="auto"/>
                    <w:left w:val="none" w:sz="0" w:space="0" w:color="auto"/>
                    <w:bottom w:val="none" w:sz="0" w:space="0" w:color="auto"/>
                    <w:right w:val="none" w:sz="0" w:space="0" w:color="auto"/>
                  </w:divBdr>
                </w:div>
              </w:divsChild>
            </w:div>
            <w:div w:id="40521000">
              <w:marLeft w:val="0"/>
              <w:marRight w:val="0"/>
              <w:marTop w:val="0"/>
              <w:marBottom w:val="240"/>
              <w:divBdr>
                <w:top w:val="none" w:sz="0" w:space="0" w:color="auto"/>
                <w:left w:val="none" w:sz="0" w:space="0" w:color="auto"/>
                <w:bottom w:val="none" w:sz="0" w:space="0" w:color="auto"/>
                <w:right w:val="none" w:sz="0" w:space="0" w:color="auto"/>
              </w:divBdr>
              <w:divsChild>
                <w:div w:id="30229005">
                  <w:marLeft w:val="600"/>
                  <w:marRight w:val="96"/>
                  <w:marTop w:val="0"/>
                  <w:marBottom w:val="0"/>
                  <w:divBdr>
                    <w:top w:val="none" w:sz="0" w:space="0" w:color="auto"/>
                    <w:left w:val="none" w:sz="0" w:space="0" w:color="auto"/>
                    <w:bottom w:val="none" w:sz="0" w:space="0" w:color="auto"/>
                    <w:right w:val="none" w:sz="0" w:space="0" w:color="auto"/>
                  </w:divBdr>
                </w:div>
              </w:divsChild>
            </w:div>
            <w:div w:id="1422990383">
              <w:marLeft w:val="0"/>
              <w:marRight w:val="0"/>
              <w:marTop w:val="0"/>
              <w:marBottom w:val="240"/>
              <w:divBdr>
                <w:top w:val="none" w:sz="0" w:space="0" w:color="auto"/>
                <w:left w:val="none" w:sz="0" w:space="0" w:color="auto"/>
                <w:bottom w:val="none" w:sz="0" w:space="0" w:color="auto"/>
                <w:right w:val="none" w:sz="0" w:space="0" w:color="auto"/>
              </w:divBdr>
              <w:divsChild>
                <w:div w:id="100420962">
                  <w:marLeft w:val="600"/>
                  <w:marRight w:val="96"/>
                  <w:marTop w:val="0"/>
                  <w:marBottom w:val="0"/>
                  <w:divBdr>
                    <w:top w:val="none" w:sz="0" w:space="0" w:color="auto"/>
                    <w:left w:val="none" w:sz="0" w:space="0" w:color="auto"/>
                    <w:bottom w:val="none" w:sz="0" w:space="0" w:color="auto"/>
                    <w:right w:val="none" w:sz="0" w:space="0" w:color="auto"/>
                  </w:divBdr>
                </w:div>
              </w:divsChild>
            </w:div>
            <w:div w:id="2097555598">
              <w:marLeft w:val="0"/>
              <w:marRight w:val="0"/>
              <w:marTop w:val="0"/>
              <w:marBottom w:val="240"/>
              <w:divBdr>
                <w:top w:val="none" w:sz="0" w:space="0" w:color="auto"/>
                <w:left w:val="none" w:sz="0" w:space="0" w:color="auto"/>
                <w:bottom w:val="none" w:sz="0" w:space="0" w:color="auto"/>
                <w:right w:val="none" w:sz="0" w:space="0" w:color="auto"/>
              </w:divBdr>
              <w:divsChild>
                <w:div w:id="908350299">
                  <w:marLeft w:val="600"/>
                  <w:marRight w:val="96"/>
                  <w:marTop w:val="0"/>
                  <w:marBottom w:val="0"/>
                  <w:divBdr>
                    <w:top w:val="none" w:sz="0" w:space="0" w:color="auto"/>
                    <w:left w:val="none" w:sz="0" w:space="0" w:color="auto"/>
                    <w:bottom w:val="none" w:sz="0" w:space="0" w:color="auto"/>
                    <w:right w:val="none" w:sz="0" w:space="0" w:color="auto"/>
                  </w:divBdr>
                </w:div>
              </w:divsChild>
            </w:div>
            <w:div w:id="1185754616">
              <w:marLeft w:val="0"/>
              <w:marRight w:val="0"/>
              <w:marTop w:val="0"/>
              <w:marBottom w:val="240"/>
              <w:divBdr>
                <w:top w:val="none" w:sz="0" w:space="0" w:color="auto"/>
                <w:left w:val="none" w:sz="0" w:space="0" w:color="auto"/>
                <w:bottom w:val="none" w:sz="0" w:space="0" w:color="auto"/>
                <w:right w:val="none" w:sz="0" w:space="0" w:color="auto"/>
              </w:divBdr>
              <w:divsChild>
                <w:div w:id="1396850517">
                  <w:marLeft w:val="600"/>
                  <w:marRight w:val="96"/>
                  <w:marTop w:val="0"/>
                  <w:marBottom w:val="0"/>
                  <w:divBdr>
                    <w:top w:val="none" w:sz="0" w:space="0" w:color="auto"/>
                    <w:left w:val="none" w:sz="0" w:space="0" w:color="auto"/>
                    <w:bottom w:val="none" w:sz="0" w:space="0" w:color="auto"/>
                    <w:right w:val="none" w:sz="0" w:space="0" w:color="auto"/>
                  </w:divBdr>
                </w:div>
              </w:divsChild>
            </w:div>
            <w:div w:id="710109070">
              <w:marLeft w:val="0"/>
              <w:marRight w:val="0"/>
              <w:marTop w:val="0"/>
              <w:marBottom w:val="240"/>
              <w:divBdr>
                <w:top w:val="none" w:sz="0" w:space="0" w:color="auto"/>
                <w:left w:val="none" w:sz="0" w:space="0" w:color="auto"/>
                <w:bottom w:val="none" w:sz="0" w:space="0" w:color="auto"/>
                <w:right w:val="none" w:sz="0" w:space="0" w:color="auto"/>
              </w:divBdr>
              <w:divsChild>
                <w:div w:id="198322774">
                  <w:marLeft w:val="600"/>
                  <w:marRight w:val="96"/>
                  <w:marTop w:val="0"/>
                  <w:marBottom w:val="0"/>
                  <w:divBdr>
                    <w:top w:val="none" w:sz="0" w:space="0" w:color="auto"/>
                    <w:left w:val="none" w:sz="0" w:space="0" w:color="auto"/>
                    <w:bottom w:val="none" w:sz="0" w:space="0" w:color="auto"/>
                    <w:right w:val="none" w:sz="0" w:space="0" w:color="auto"/>
                  </w:divBdr>
                </w:div>
              </w:divsChild>
            </w:div>
            <w:div w:id="743144761">
              <w:marLeft w:val="0"/>
              <w:marRight w:val="0"/>
              <w:marTop w:val="0"/>
              <w:marBottom w:val="240"/>
              <w:divBdr>
                <w:top w:val="none" w:sz="0" w:space="0" w:color="auto"/>
                <w:left w:val="none" w:sz="0" w:space="0" w:color="auto"/>
                <w:bottom w:val="none" w:sz="0" w:space="0" w:color="auto"/>
                <w:right w:val="none" w:sz="0" w:space="0" w:color="auto"/>
              </w:divBdr>
              <w:divsChild>
                <w:div w:id="1575966961">
                  <w:marLeft w:val="600"/>
                  <w:marRight w:val="96"/>
                  <w:marTop w:val="0"/>
                  <w:marBottom w:val="0"/>
                  <w:divBdr>
                    <w:top w:val="none" w:sz="0" w:space="0" w:color="auto"/>
                    <w:left w:val="none" w:sz="0" w:space="0" w:color="auto"/>
                    <w:bottom w:val="none" w:sz="0" w:space="0" w:color="auto"/>
                    <w:right w:val="none" w:sz="0" w:space="0" w:color="auto"/>
                  </w:divBdr>
                </w:div>
              </w:divsChild>
            </w:div>
            <w:div w:id="1170634114">
              <w:marLeft w:val="0"/>
              <w:marRight w:val="0"/>
              <w:marTop w:val="0"/>
              <w:marBottom w:val="240"/>
              <w:divBdr>
                <w:top w:val="none" w:sz="0" w:space="0" w:color="auto"/>
                <w:left w:val="none" w:sz="0" w:space="0" w:color="auto"/>
                <w:bottom w:val="none" w:sz="0" w:space="0" w:color="auto"/>
                <w:right w:val="none" w:sz="0" w:space="0" w:color="auto"/>
              </w:divBdr>
              <w:divsChild>
                <w:div w:id="276179349">
                  <w:marLeft w:val="600"/>
                  <w:marRight w:val="96"/>
                  <w:marTop w:val="0"/>
                  <w:marBottom w:val="0"/>
                  <w:divBdr>
                    <w:top w:val="none" w:sz="0" w:space="0" w:color="auto"/>
                    <w:left w:val="none" w:sz="0" w:space="0" w:color="auto"/>
                    <w:bottom w:val="none" w:sz="0" w:space="0" w:color="auto"/>
                    <w:right w:val="none" w:sz="0" w:space="0" w:color="auto"/>
                  </w:divBdr>
                </w:div>
              </w:divsChild>
            </w:div>
            <w:div w:id="2094279747">
              <w:marLeft w:val="0"/>
              <w:marRight w:val="0"/>
              <w:marTop w:val="0"/>
              <w:marBottom w:val="240"/>
              <w:divBdr>
                <w:top w:val="none" w:sz="0" w:space="0" w:color="auto"/>
                <w:left w:val="none" w:sz="0" w:space="0" w:color="auto"/>
                <w:bottom w:val="none" w:sz="0" w:space="0" w:color="auto"/>
                <w:right w:val="none" w:sz="0" w:space="0" w:color="auto"/>
              </w:divBdr>
              <w:divsChild>
                <w:div w:id="474227087">
                  <w:marLeft w:val="600"/>
                  <w:marRight w:val="96"/>
                  <w:marTop w:val="0"/>
                  <w:marBottom w:val="0"/>
                  <w:divBdr>
                    <w:top w:val="none" w:sz="0" w:space="0" w:color="auto"/>
                    <w:left w:val="none" w:sz="0" w:space="0" w:color="auto"/>
                    <w:bottom w:val="none" w:sz="0" w:space="0" w:color="auto"/>
                    <w:right w:val="none" w:sz="0" w:space="0" w:color="auto"/>
                  </w:divBdr>
                </w:div>
              </w:divsChild>
            </w:div>
            <w:div w:id="1099713172">
              <w:marLeft w:val="0"/>
              <w:marRight w:val="0"/>
              <w:marTop w:val="0"/>
              <w:marBottom w:val="240"/>
              <w:divBdr>
                <w:top w:val="none" w:sz="0" w:space="0" w:color="auto"/>
                <w:left w:val="none" w:sz="0" w:space="0" w:color="auto"/>
                <w:bottom w:val="none" w:sz="0" w:space="0" w:color="auto"/>
                <w:right w:val="none" w:sz="0" w:space="0" w:color="auto"/>
              </w:divBdr>
              <w:divsChild>
                <w:div w:id="712466490">
                  <w:marLeft w:val="600"/>
                  <w:marRight w:val="96"/>
                  <w:marTop w:val="0"/>
                  <w:marBottom w:val="0"/>
                  <w:divBdr>
                    <w:top w:val="none" w:sz="0" w:space="0" w:color="auto"/>
                    <w:left w:val="none" w:sz="0" w:space="0" w:color="auto"/>
                    <w:bottom w:val="none" w:sz="0" w:space="0" w:color="auto"/>
                    <w:right w:val="none" w:sz="0" w:space="0" w:color="auto"/>
                  </w:divBdr>
                </w:div>
              </w:divsChild>
            </w:div>
            <w:div w:id="1136802358">
              <w:marLeft w:val="0"/>
              <w:marRight w:val="0"/>
              <w:marTop w:val="0"/>
              <w:marBottom w:val="240"/>
              <w:divBdr>
                <w:top w:val="none" w:sz="0" w:space="0" w:color="auto"/>
                <w:left w:val="none" w:sz="0" w:space="0" w:color="auto"/>
                <w:bottom w:val="none" w:sz="0" w:space="0" w:color="auto"/>
                <w:right w:val="none" w:sz="0" w:space="0" w:color="auto"/>
              </w:divBdr>
              <w:divsChild>
                <w:div w:id="534083214">
                  <w:marLeft w:val="600"/>
                  <w:marRight w:val="96"/>
                  <w:marTop w:val="0"/>
                  <w:marBottom w:val="0"/>
                  <w:divBdr>
                    <w:top w:val="none" w:sz="0" w:space="0" w:color="auto"/>
                    <w:left w:val="none" w:sz="0" w:space="0" w:color="auto"/>
                    <w:bottom w:val="none" w:sz="0" w:space="0" w:color="auto"/>
                    <w:right w:val="none" w:sz="0" w:space="0" w:color="auto"/>
                  </w:divBdr>
                </w:div>
              </w:divsChild>
            </w:div>
            <w:div w:id="609119777">
              <w:marLeft w:val="0"/>
              <w:marRight w:val="0"/>
              <w:marTop w:val="0"/>
              <w:marBottom w:val="240"/>
              <w:divBdr>
                <w:top w:val="none" w:sz="0" w:space="0" w:color="auto"/>
                <w:left w:val="none" w:sz="0" w:space="0" w:color="auto"/>
                <w:bottom w:val="none" w:sz="0" w:space="0" w:color="auto"/>
                <w:right w:val="none" w:sz="0" w:space="0" w:color="auto"/>
              </w:divBdr>
              <w:divsChild>
                <w:div w:id="1073310245">
                  <w:marLeft w:val="600"/>
                  <w:marRight w:val="96"/>
                  <w:marTop w:val="0"/>
                  <w:marBottom w:val="0"/>
                  <w:divBdr>
                    <w:top w:val="none" w:sz="0" w:space="0" w:color="auto"/>
                    <w:left w:val="none" w:sz="0" w:space="0" w:color="auto"/>
                    <w:bottom w:val="none" w:sz="0" w:space="0" w:color="auto"/>
                    <w:right w:val="none" w:sz="0" w:space="0" w:color="auto"/>
                  </w:divBdr>
                </w:div>
              </w:divsChild>
            </w:div>
            <w:div w:id="1420709481">
              <w:marLeft w:val="0"/>
              <w:marRight w:val="0"/>
              <w:marTop w:val="0"/>
              <w:marBottom w:val="240"/>
              <w:divBdr>
                <w:top w:val="none" w:sz="0" w:space="0" w:color="auto"/>
                <w:left w:val="none" w:sz="0" w:space="0" w:color="auto"/>
                <w:bottom w:val="none" w:sz="0" w:space="0" w:color="auto"/>
                <w:right w:val="none" w:sz="0" w:space="0" w:color="auto"/>
              </w:divBdr>
              <w:divsChild>
                <w:div w:id="592518145">
                  <w:marLeft w:val="600"/>
                  <w:marRight w:val="96"/>
                  <w:marTop w:val="0"/>
                  <w:marBottom w:val="0"/>
                  <w:divBdr>
                    <w:top w:val="none" w:sz="0" w:space="0" w:color="auto"/>
                    <w:left w:val="none" w:sz="0" w:space="0" w:color="auto"/>
                    <w:bottom w:val="none" w:sz="0" w:space="0" w:color="auto"/>
                    <w:right w:val="none" w:sz="0" w:space="0" w:color="auto"/>
                  </w:divBdr>
                </w:div>
              </w:divsChild>
            </w:div>
            <w:div w:id="925646775">
              <w:marLeft w:val="0"/>
              <w:marRight w:val="0"/>
              <w:marTop w:val="0"/>
              <w:marBottom w:val="240"/>
              <w:divBdr>
                <w:top w:val="none" w:sz="0" w:space="0" w:color="auto"/>
                <w:left w:val="none" w:sz="0" w:space="0" w:color="auto"/>
                <w:bottom w:val="none" w:sz="0" w:space="0" w:color="auto"/>
                <w:right w:val="none" w:sz="0" w:space="0" w:color="auto"/>
              </w:divBdr>
              <w:divsChild>
                <w:div w:id="1063135299">
                  <w:marLeft w:val="600"/>
                  <w:marRight w:val="96"/>
                  <w:marTop w:val="0"/>
                  <w:marBottom w:val="0"/>
                  <w:divBdr>
                    <w:top w:val="none" w:sz="0" w:space="0" w:color="auto"/>
                    <w:left w:val="none" w:sz="0" w:space="0" w:color="auto"/>
                    <w:bottom w:val="none" w:sz="0" w:space="0" w:color="auto"/>
                    <w:right w:val="none" w:sz="0" w:space="0" w:color="auto"/>
                  </w:divBdr>
                </w:div>
              </w:divsChild>
            </w:div>
            <w:div w:id="1328435148">
              <w:marLeft w:val="0"/>
              <w:marRight w:val="0"/>
              <w:marTop w:val="0"/>
              <w:marBottom w:val="240"/>
              <w:divBdr>
                <w:top w:val="none" w:sz="0" w:space="0" w:color="auto"/>
                <w:left w:val="none" w:sz="0" w:space="0" w:color="auto"/>
                <w:bottom w:val="none" w:sz="0" w:space="0" w:color="auto"/>
                <w:right w:val="none" w:sz="0" w:space="0" w:color="auto"/>
              </w:divBdr>
              <w:divsChild>
                <w:div w:id="1497767616">
                  <w:marLeft w:val="600"/>
                  <w:marRight w:val="96"/>
                  <w:marTop w:val="0"/>
                  <w:marBottom w:val="0"/>
                  <w:divBdr>
                    <w:top w:val="none" w:sz="0" w:space="0" w:color="auto"/>
                    <w:left w:val="none" w:sz="0" w:space="0" w:color="auto"/>
                    <w:bottom w:val="none" w:sz="0" w:space="0" w:color="auto"/>
                    <w:right w:val="none" w:sz="0" w:space="0" w:color="auto"/>
                  </w:divBdr>
                </w:div>
              </w:divsChild>
            </w:div>
            <w:div w:id="971718284">
              <w:marLeft w:val="0"/>
              <w:marRight w:val="0"/>
              <w:marTop w:val="0"/>
              <w:marBottom w:val="240"/>
              <w:divBdr>
                <w:top w:val="none" w:sz="0" w:space="0" w:color="auto"/>
                <w:left w:val="none" w:sz="0" w:space="0" w:color="auto"/>
                <w:bottom w:val="none" w:sz="0" w:space="0" w:color="auto"/>
                <w:right w:val="none" w:sz="0" w:space="0" w:color="auto"/>
              </w:divBdr>
              <w:divsChild>
                <w:div w:id="1723673451">
                  <w:marLeft w:val="600"/>
                  <w:marRight w:val="96"/>
                  <w:marTop w:val="0"/>
                  <w:marBottom w:val="0"/>
                  <w:divBdr>
                    <w:top w:val="none" w:sz="0" w:space="0" w:color="auto"/>
                    <w:left w:val="none" w:sz="0" w:space="0" w:color="auto"/>
                    <w:bottom w:val="none" w:sz="0" w:space="0" w:color="auto"/>
                    <w:right w:val="none" w:sz="0" w:space="0" w:color="auto"/>
                  </w:divBdr>
                </w:div>
              </w:divsChild>
            </w:div>
            <w:div w:id="1951811849">
              <w:marLeft w:val="0"/>
              <w:marRight w:val="0"/>
              <w:marTop w:val="0"/>
              <w:marBottom w:val="240"/>
              <w:divBdr>
                <w:top w:val="none" w:sz="0" w:space="0" w:color="auto"/>
                <w:left w:val="none" w:sz="0" w:space="0" w:color="auto"/>
                <w:bottom w:val="none" w:sz="0" w:space="0" w:color="auto"/>
                <w:right w:val="none" w:sz="0" w:space="0" w:color="auto"/>
              </w:divBdr>
              <w:divsChild>
                <w:div w:id="582107354">
                  <w:marLeft w:val="600"/>
                  <w:marRight w:val="96"/>
                  <w:marTop w:val="0"/>
                  <w:marBottom w:val="0"/>
                  <w:divBdr>
                    <w:top w:val="none" w:sz="0" w:space="0" w:color="auto"/>
                    <w:left w:val="none" w:sz="0" w:space="0" w:color="auto"/>
                    <w:bottom w:val="none" w:sz="0" w:space="0" w:color="auto"/>
                    <w:right w:val="none" w:sz="0" w:space="0" w:color="auto"/>
                  </w:divBdr>
                </w:div>
              </w:divsChild>
            </w:div>
            <w:div w:id="847791272">
              <w:marLeft w:val="0"/>
              <w:marRight w:val="0"/>
              <w:marTop w:val="0"/>
              <w:marBottom w:val="240"/>
              <w:divBdr>
                <w:top w:val="none" w:sz="0" w:space="0" w:color="auto"/>
                <w:left w:val="none" w:sz="0" w:space="0" w:color="auto"/>
                <w:bottom w:val="none" w:sz="0" w:space="0" w:color="auto"/>
                <w:right w:val="none" w:sz="0" w:space="0" w:color="auto"/>
              </w:divBdr>
              <w:divsChild>
                <w:div w:id="1831629296">
                  <w:marLeft w:val="600"/>
                  <w:marRight w:val="96"/>
                  <w:marTop w:val="0"/>
                  <w:marBottom w:val="0"/>
                  <w:divBdr>
                    <w:top w:val="none" w:sz="0" w:space="0" w:color="auto"/>
                    <w:left w:val="none" w:sz="0" w:space="0" w:color="auto"/>
                    <w:bottom w:val="none" w:sz="0" w:space="0" w:color="auto"/>
                    <w:right w:val="none" w:sz="0" w:space="0" w:color="auto"/>
                  </w:divBdr>
                </w:div>
              </w:divsChild>
            </w:div>
            <w:div w:id="1221287122">
              <w:marLeft w:val="0"/>
              <w:marRight w:val="0"/>
              <w:marTop w:val="0"/>
              <w:marBottom w:val="240"/>
              <w:divBdr>
                <w:top w:val="none" w:sz="0" w:space="0" w:color="auto"/>
                <w:left w:val="none" w:sz="0" w:space="0" w:color="auto"/>
                <w:bottom w:val="none" w:sz="0" w:space="0" w:color="auto"/>
                <w:right w:val="none" w:sz="0" w:space="0" w:color="auto"/>
              </w:divBdr>
              <w:divsChild>
                <w:div w:id="2122608469">
                  <w:marLeft w:val="600"/>
                  <w:marRight w:val="96"/>
                  <w:marTop w:val="0"/>
                  <w:marBottom w:val="0"/>
                  <w:divBdr>
                    <w:top w:val="none" w:sz="0" w:space="0" w:color="auto"/>
                    <w:left w:val="none" w:sz="0" w:space="0" w:color="auto"/>
                    <w:bottom w:val="none" w:sz="0" w:space="0" w:color="auto"/>
                    <w:right w:val="none" w:sz="0" w:space="0" w:color="auto"/>
                  </w:divBdr>
                </w:div>
              </w:divsChild>
            </w:div>
            <w:div w:id="13463488">
              <w:marLeft w:val="0"/>
              <w:marRight w:val="0"/>
              <w:marTop w:val="0"/>
              <w:marBottom w:val="240"/>
              <w:divBdr>
                <w:top w:val="none" w:sz="0" w:space="0" w:color="auto"/>
                <w:left w:val="none" w:sz="0" w:space="0" w:color="auto"/>
                <w:bottom w:val="none" w:sz="0" w:space="0" w:color="auto"/>
                <w:right w:val="none" w:sz="0" w:space="0" w:color="auto"/>
              </w:divBdr>
              <w:divsChild>
                <w:div w:id="348219106">
                  <w:marLeft w:val="600"/>
                  <w:marRight w:val="96"/>
                  <w:marTop w:val="0"/>
                  <w:marBottom w:val="0"/>
                  <w:divBdr>
                    <w:top w:val="none" w:sz="0" w:space="0" w:color="auto"/>
                    <w:left w:val="none" w:sz="0" w:space="0" w:color="auto"/>
                    <w:bottom w:val="none" w:sz="0" w:space="0" w:color="auto"/>
                    <w:right w:val="none" w:sz="0" w:space="0" w:color="auto"/>
                  </w:divBdr>
                </w:div>
              </w:divsChild>
            </w:div>
            <w:div w:id="1704355147">
              <w:marLeft w:val="0"/>
              <w:marRight w:val="0"/>
              <w:marTop w:val="0"/>
              <w:marBottom w:val="240"/>
              <w:divBdr>
                <w:top w:val="none" w:sz="0" w:space="0" w:color="auto"/>
                <w:left w:val="none" w:sz="0" w:space="0" w:color="auto"/>
                <w:bottom w:val="none" w:sz="0" w:space="0" w:color="auto"/>
                <w:right w:val="none" w:sz="0" w:space="0" w:color="auto"/>
              </w:divBdr>
              <w:divsChild>
                <w:div w:id="828059344">
                  <w:marLeft w:val="600"/>
                  <w:marRight w:val="96"/>
                  <w:marTop w:val="0"/>
                  <w:marBottom w:val="0"/>
                  <w:divBdr>
                    <w:top w:val="none" w:sz="0" w:space="0" w:color="auto"/>
                    <w:left w:val="none" w:sz="0" w:space="0" w:color="auto"/>
                    <w:bottom w:val="none" w:sz="0" w:space="0" w:color="auto"/>
                    <w:right w:val="none" w:sz="0" w:space="0" w:color="auto"/>
                  </w:divBdr>
                </w:div>
              </w:divsChild>
            </w:div>
            <w:div w:id="1810173845">
              <w:marLeft w:val="0"/>
              <w:marRight w:val="0"/>
              <w:marTop w:val="0"/>
              <w:marBottom w:val="240"/>
              <w:divBdr>
                <w:top w:val="none" w:sz="0" w:space="0" w:color="auto"/>
                <w:left w:val="none" w:sz="0" w:space="0" w:color="auto"/>
                <w:bottom w:val="none" w:sz="0" w:space="0" w:color="auto"/>
                <w:right w:val="none" w:sz="0" w:space="0" w:color="auto"/>
              </w:divBdr>
              <w:divsChild>
                <w:div w:id="379132165">
                  <w:marLeft w:val="600"/>
                  <w:marRight w:val="96"/>
                  <w:marTop w:val="0"/>
                  <w:marBottom w:val="0"/>
                  <w:divBdr>
                    <w:top w:val="none" w:sz="0" w:space="0" w:color="auto"/>
                    <w:left w:val="none" w:sz="0" w:space="0" w:color="auto"/>
                    <w:bottom w:val="none" w:sz="0" w:space="0" w:color="auto"/>
                    <w:right w:val="none" w:sz="0" w:space="0" w:color="auto"/>
                  </w:divBdr>
                </w:div>
              </w:divsChild>
            </w:div>
            <w:div w:id="575438752">
              <w:marLeft w:val="0"/>
              <w:marRight w:val="0"/>
              <w:marTop w:val="0"/>
              <w:marBottom w:val="240"/>
              <w:divBdr>
                <w:top w:val="none" w:sz="0" w:space="0" w:color="auto"/>
                <w:left w:val="none" w:sz="0" w:space="0" w:color="auto"/>
                <w:bottom w:val="none" w:sz="0" w:space="0" w:color="auto"/>
                <w:right w:val="none" w:sz="0" w:space="0" w:color="auto"/>
              </w:divBdr>
              <w:divsChild>
                <w:div w:id="1486580314">
                  <w:marLeft w:val="600"/>
                  <w:marRight w:val="96"/>
                  <w:marTop w:val="0"/>
                  <w:marBottom w:val="0"/>
                  <w:divBdr>
                    <w:top w:val="none" w:sz="0" w:space="0" w:color="auto"/>
                    <w:left w:val="none" w:sz="0" w:space="0" w:color="auto"/>
                    <w:bottom w:val="none" w:sz="0" w:space="0" w:color="auto"/>
                    <w:right w:val="none" w:sz="0" w:space="0" w:color="auto"/>
                  </w:divBdr>
                </w:div>
              </w:divsChild>
            </w:div>
            <w:div w:id="131095287">
              <w:marLeft w:val="0"/>
              <w:marRight w:val="0"/>
              <w:marTop w:val="0"/>
              <w:marBottom w:val="240"/>
              <w:divBdr>
                <w:top w:val="none" w:sz="0" w:space="0" w:color="auto"/>
                <w:left w:val="none" w:sz="0" w:space="0" w:color="auto"/>
                <w:bottom w:val="none" w:sz="0" w:space="0" w:color="auto"/>
                <w:right w:val="none" w:sz="0" w:space="0" w:color="auto"/>
              </w:divBdr>
              <w:divsChild>
                <w:div w:id="1525513255">
                  <w:marLeft w:val="600"/>
                  <w:marRight w:val="96"/>
                  <w:marTop w:val="0"/>
                  <w:marBottom w:val="0"/>
                  <w:divBdr>
                    <w:top w:val="none" w:sz="0" w:space="0" w:color="auto"/>
                    <w:left w:val="none" w:sz="0" w:space="0" w:color="auto"/>
                    <w:bottom w:val="none" w:sz="0" w:space="0" w:color="auto"/>
                    <w:right w:val="none" w:sz="0" w:space="0" w:color="auto"/>
                  </w:divBdr>
                </w:div>
              </w:divsChild>
            </w:div>
            <w:div w:id="1477183689">
              <w:marLeft w:val="0"/>
              <w:marRight w:val="0"/>
              <w:marTop w:val="0"/>
              <w:marBottom w:val="240"/>
              <w:divBdr>
                <w:top w:val="none" w:sz="0" w:space="0" w:color="auto"/>
                <w:left w:val="none" w:sz="0" w:space="0" w:color="auto"/>
                <w:bottom w:val="none" w:sz="0" w:space="0" w:color="auto"/>
                <w:right w:val="none" w:sz="0" w:space="0" w:color="auto"/>
              </w:divBdr>
              <w:divsChild>
                <w:div w:id="1437217684">
                  <w:marLeft w:val="600"/>
                  <w:marRight w:val="96"/>
                  <w:marTop w:val="0"/>
                  <w:marBottom w:val="0"/>
                  <w:divBdr>
                    <w:top w:val="none" w:sz="0" w:space="0" w:color="auto"/>
                    <w:left w:val="none" w:sz="0" w:space="0" w:color="auto"/>
                    <w:bottom w:val="none" w:sz="0" w:space="0" w:color="auto"/>
                    <w:right w:val="none" w:sz="0" w:space="0" w:color="auto"/>
                  </w:divBdr>
                </w:div>
              </w:divsChild>
            </w:div>
            <w:div w:id="430131244">
              <w:marLeft w:val="0"/>
              <w:marRight w:val="0"/>
              <w:marTop w:val="0"/>
              <w:marBottom w:val="240"/>
              <w:divBdr>
                <w:top w:val="none" w:sz="0" w:space="0" w:color="auto"/>
                <w:left w:val="none" w:sz="0" w:space="0" w:color="auto"/>
                <w:bottom w:val="none" w:sz="0" w:space="0" w:color="auto"/>
                <w:right w:val="none" w:sz="0" w:space="0" w:color="auto"/>
              </w:divBdr>
              <w:divsChild>
                <w:div w:id="381255076">
                  <w:marLeft w:val="600"/>
                  <w:marRight w:val="96"/>
                  <w:marTop w:val="0"/>
                  <w:marBottom w:val="0"/>
                  <w:divBdr>
                    <w:top w:val="none" w:sz="0" w:space="0" w:color="auto"/>
                    <w:left w:val="none" w:sz="0" w:space="0" w:color="auto"/>
                    <w:bottom w:val="none" w:sz="0" w:space="0" w:color="auto"/>
                    <w:right w:val="none" w:sz="0" w:space="0" w:color="auto"/>
                  </w:divBdr>
                </w:div>
              </w:divsChild>
            </w:div>
            <w:div w:id="1701198882">
              <w:marLeft w:val="0"/>
              <w:marRight w:val="0"/>
              <w:marTop w:val="0"/>
              <w:marBottom w:val="240"/>
              <w:divBdr>
                <w:top w:val="none" w:sz="0" w:space="0" w:color="auto"/>
                <w:left w:val="none" w:sz="0" w:space="0" w:color="auto"/>
                <w:bottom w:val="none" w:sz="0" w:space="0" w:color="auto"/>
                <w:right w:val="none" w:sz="0" w:space="0" w:color="auto"/>
              </w:divBdr>
              <w:divsChild>
                <w:div w:id="1299413917">
                  <w:marLeft w:val="600"/>
                  <w:marRight w:val="96"/>
                  <w:marTop w:val="0"/>
                  <w:marBottom w:val="0"/>
                  <w:divBdr>
                    <w:top w:val="none" w:sz="0" w:space="0" w:color="auto"/>
                    <w:left w:val="none" w:sz="0" w:space="0" w:color="auto"/>
                    <w:bottom w:val="none" w:sz="0" w:space="0" w:color="auto"/>
                    <w:right w:val="none" w:sz="0" w:space="0" w:color="auto"/>
                  </w:divBdr>
                </w:div>
              </w:divsChild>
            </w:div>
            <w:div w:id="639073356">
              <w:marLeft w:val="0"/>
              <w:marRight w:val="0"/>
              <w:marTop w:val="0"/>
              <w:marBottom w:val="240"/>
              <w:divBdr>
                <w:top w:val="none" w:sz="0" w:space="0" w:color="auto"/>
                <w:left w:val="none" w:sz="0" w:space="0" w:color="auto"/>
                <w:bottom w:val="none" w:sz="0" w:space="0" w:color="auto"/>
                <w:right w:val="none" w:sz="0" w:space="0" w:color="auto"/>
              </w:divBdr>
              <w:divsChild>
                <w:div w:id="187105828">
                  <w:marLeft w:val="600"/>
                  <w:marRight w:val="96"/>
                  <w:marTop w:val="0"/>
                  <w:marBottom w:val="0"/>
                  <w:divBdr>
                    <w:top w:val="none" w:sz="0" w:space="0" w:color="auto"/>
                    <w:left w:val="none" w:sz="0" w:space="0" w:color="auto"/>
                    <w:bottom w:val="none" w:sz="0" w:space="0" w:color="auto"/>
                    <w:right w:val="none" w:sz="0" w:space="0" w:color="auto"/>
                  </w:divBdr>
                </w:div>
              </w:divsChild>
            </w:div>
            <w:div w:id="709956076">
              <w:marLeft w:val="0"/>
              <w:marRight w:val="0"/>
              <w:marTop w:val="0"/>
              <w:marBottom w:val="240"/>
              <w:divBdr>
                <w:top w:val="none" w:sz="0" w:space="0" w:color="auto"/>
                <w:left w:val="none" w:sz="0" w:space="0" w:color="auto"/>
                <w:bottom w:val="none" w:sz="0" w:space="0" w:color="auto"/>
                <w:right w:val="none" w:sz="0" w:space="0" w:color="auto"/>
              </w:divBdr>
              <w:divsChild>
                <w:div w:id="573977474">
                  <w:marLeft w:val="600"/>
                  <w:marRight w:val="96"/>
                  <w:marTop w:val="0"/>
                  <w:marBottom w:val="0"/>
                  <w:divBdr>
                    <w:top w:val="none" w:sz="0" w:space="0" w:color="auto"/>
                    <w:left w:val="none" w:sz="0" w:space="0" w:color="auto"/>
                    <w:bottom w:val="none" w:sz="0" w:space="0" w:color="auto"/>
                    <w:right w:val="none" w:sz="0" w:space="0" w:color="auto"/>
                  </w:divBdr>
                </w:div>
              </w:divsChild>
            </w:div>
            <w:div w:id="175852373">
              <w:marLeft w:val="0"/>
              <w:marRight w:val="0"/>
              <w:marTop w:val="0"/>
              <w:marBottom w:val="240"/>
              <w:divBdr>
                <w:top w:val="none" w:sz="0" w:space="0" w:color="auto"/>
                <w:left w:val="none" w:sz="0" w:space="0" w:color="auto"/>
                <w:bottom w:val="none" w:sz="0" w:space="0" w:color="auto"/>
                <w:right w:val="none" w:sz="0" w:space="0" w:color="auto"/>
              </w:divBdr>
              <w:divsChild>
                <w:div w:id="685791245">
                  <w:marLeft w:val="600"/>
                  <w:marRight w:val="96"/>
                  <w:marTop w:val="0"/>
                  <w:marBottom w:val="0"/>
                  <w:divBdr>
                    <w:top w:val="none" w:sz="0" w:space="0" w:color="auto"/>
                    <w:left w:val="none" w:sz="0" w:space="0" w:color="auto"/>
                    <w:bottom w:val="none" w:sz="0" w:space="0" w:color="auto"/>
                    <w:right w:val="none" w:sz="0" w:space="0" w:color="auto"/>
                  </w:divBdr>
                </w:div>
              </w:divsChild>
            </w:div>
            <w:div w:id="851602409">
              <w:marLeft w:val="0"/>
              <w:marRight w:val="0"/>
              <w:marTop w:val="0"/>
              <w:marBottom w:val="240"/>
              <w:divBdr>
                <w:top w:val="none" w:sz="0" w:space="0" w:color="auto"/>
                <w:left w:val="none" w:sz="0" w:space="0" w:color="auto"/>
                <w:bottom w:val="none" w:sz="0" w:space="0" w:color="auto"/>
                <w:right w:val="none" w:sz="0" w:space="0" w:color="auto"/>
              </w:divBdr>
              <w:divsChild>
                <w:div w:id="701244149">
                  <w:marLeft w:val="600"/>
                  <w:marRight w:val="96"/>
                  <w:marTop w:val="0"/>
                  <w:marBottom w:val="0"/>
                  <w:divBdr>
                    <w:top w:val="none" w:sz="0" w:space="0" w:color="auto"/>
                    <w:left w:val="none" w:sz="0" w:space="0" w:color="auto"/>
                    <w:bottom w:val="none" w:sz="0" w:space="0" w:color="auto"/>
                    <w:right w:val="none" w:sz="0" w:space="0" w:color="auto"/>
                  </w:divBdr>
                </w:div>
              </w:divsChild>
            </w:div>
            <w:div w:id="36900140">
              <w:marLeft w:val="0"/>
              <w:marRight w:val="0"/>
              <w:marTop w:val="0"/>
              <w:marBottom w:val="240"/>
              <w:divBdr>
                <w:top w:val="none" w:sz="0" w:space="0" w:color="auto"/>
                <w:left w:val="none" w:sz="0" w:space="0" w:color="auto"/>
                <w:bottom w:val="none" w:sz="0" w:space="0" w:color="auto"/>
                <w:right w:val="none" w:sz="0" w:space="0" w:color="auto"/>
              </w:divBdr>
              <w:divsChild>
                <w:div w:id="2019381807">
                  <w:marLeft w:val="600"/>
                  <w:marRight w:val="96"/>
                  <w:marTop w:val="0"/>
                  <w:marBottom w:val="0"/>
                  <w:divBdr>
                    <w:top w:val="none" w:sz="0" w:space="0" w:color="auto"/>
                    <w:left w:val="none" w:sz="0" w:space="0" w:color="auto"/>
                    <w:bottom w:val="none" w:sz="0" w:space="0" w:color="auto"/>
                    <w:right w:val="none" w:sz="0" w:space="0" w:color="auto"/>
                  </w:divBdr>
                </w:div>
              </w:divsChild>
            </w:div>
            <w:div w:id="563178809">
              <w:marLeft w:val="0"/>
              <w:marRight w:val="0"/>
              <w:marTop w:val="0"/>
              <w:marBottom w:val="240"/>
              <w:divBdr>
                <w:top w:val="none" w:sz="0" w:space="0" w:color="auto"/>
                <w:left w:val="none" w:sz="0" w:space="0" w:color="auto"/>
                <w:bottom w:val="none" w:sz="0" w:space="0" w:color="auto"/>
                <w:right w:val="none" w:sz="0" w:space="0" w:color="auto"/>
              </w:divBdr>
              <w:divsChild>
                <w:div w:id="1523517628">
                  <w:marLeft w:val="600"/>
                  <w:marRight w:val="96"/>
                  <w:marTop w:val="0"/>
                  <w:marBottom w:val="0"/>
                  <w:divBdr>
                    <w:top w:val="none" w:sz="0" w:space="0" w:color="auto"/>
                    <w:left w:val="none" w:sz="0" w:space="0" w:color="auto"/>
                    <w:bottom w:val="none" w:sz="0" w:space="0" w:color="auto"/>
                    <w:right w:val="none" w:sz="0" w:space="0" w:color="auto"/>
                  </w:divBdr>
                </w:div>
              </w:divsChild>
            </w:div>
            <w:div w:id="448940430">
              <w:marLeft w:val="0"/>
              <w:marRight w:val="0"/>
              <w:marTop w:val="0"/>
              <w:marBottom w:val="240"/>
              <w:divBdr>
                <w:top w:val="none" w:sz="0" w:space="0" w:color="auto"/>
                <w:left w:val="none" w:sz="0" w:space="0" w:color="auto"/>
                <w:bottom w:val="none" w:sz="0" w:space="0" w:color="auto"/>
                <w:right w:val="none" w:sz="0" w:space="0" w:color="auto"/>
              </w:divBdr>
              <w:divsChild>
                <w:div w:id="961033320">
                  <w:marLeft w:val="600"/>
                  <w:marRight w:val="96"/>
                  <w:marTop w:val="0"/>
                  <w:marBottom w:val="0"/>
                  <w:divBdr>
                    <w:top w:val="none" w:sz="0" w:space="0" w:color="auto"/>
                    <w:left w:val="none" w:sz="0" w:space="0" w:color="auto"/>
                    <w:bottom w:val="none" w:sz="0" w:space="0" w:color="auto"/>
                    <w:right w:val="none" w:sz="0" w:space="0" w:color="auto"/>
                  </w:divBdr>
                </w:div>
              </w:divsChild>
            </w:div>
            <w:div w:id="581372461">
              <w:marLeft w:val="0"/>
              <w:marRight w:val="0"/>
              <w:marTop w:val="0"/>
              <w:marBottom w:val="240"/>
              <w:divBdr>
                <w:top w:val="none" w:sz="0" w:space="0" w:color="auto"/>
                <w:left w:val="none" w:sz="0" w:space="0" w:color="auto"/>
                <w:bottom w:val="none" w:sz="0" w:space="0" w:color="auto"/>
                <w:right w:val="none" w:sz="0" w:space="0" w:color="auto"/>
              </w:divBdr>
              <w:divsChild>
                <w:div w:id="1746490942">
                  <w:marLeft w:val="600"/>
                  <w:marRight w:val="96"/>
                  <w:marTop w:val="0"/>
                  <w:marBottom w:val="0"/>
                  <w:divBdr>
                    <w:top w:val="none" w:sz="0" w:space="0" w:color="auto"/>
                    <w:left w:val="none" w:sz="0" w:space="0" w:color="auto"/>
                    <w:bottom w:val="none" w:sz="0" w:space="0" w:color="auto"/>
                    <w:right w:val="none" w:sz="0" w:space="0" w:color="auto"/>
                  </w:divBdr>
                </w:div>
              </w:divsChild>
            </w:div>
            <w:div w:id="465397437">
              <w:marLeft w:val="0"/>
              <w:marRight w:val="0"/>
              <w:marTop w:val="0"/>
              <w:marBottom w:val="240"/>
              <w:divBdr>
                <w:top w:val="none" w:sz="0" w:space="0" w:color="auto"/>
                <w:left w:val="none" w:sz="0" w:space="0" w:color="auto"/>
                <w:bottom w:val="none" w:sz="0" w:space="0" w:color="auto"/>
                <w:right w:val="none" w:sz="0" w:space="0" w:color="auto"/>
              </w:divBdr>
              <w:divsChild>
                <w:div w:id="1698501811">
                  <w:marLeft w:val="600"/>
                  <w:marRight w:val="96"/>
                  <w:marTop w:val="0"/>
                  <w:marBottom w:val="0"/>
                  <w:divBdr>
                    <w:top w:val="none" w:sz="0" w:space="0" w:color="auto"/>
                    <w:left w:val="none" w:sz="0" w:space="0" w:color="auto"/>
                    <w:bottom w:val="none" w:sz="0" w:space="0" w:color="auto"/>
                    <w:right w:val="none" w:sz="0" w:space="0" w:color="auto"/>
                  </w:divBdr>
                </w:div>
              </w:divsChild>
            </w:div>
            <w:div w:id="943029999">
              <w:marLeft w:val="0"/>
              <w:marRight w:val="0"/>
              <w:marTop w:val="0"/>
              <w:marBottom w:val="240"/>
              <w:divBdr>
                <w:top w:val="none" w:sz="0" w:space="0" w:color="auto"/>
                <w:left w:val="none" w:sz="0" w:space="0" w:color="auto"/>
                <w:bottom w:val="none" w:sz="0" w:space="0" w:color="auto"/>
                <w:right w:val="none" w:sz="0" w:space="0" w:color="auto"/>
              </w:divBdr>
              <w:divsChild>
                <w:div w:id="130252543">
                  <w:marLeft w:val="600"/>
                  <w:marRight w:val="96"/>
                  <w:marTop w:val="0"/>
                  <w:marBottom w:val="0"/>
                  <w:divBdr>
                    <w:top w:val="none" w:sz="0" w:space="0" w:color="auto"/>
                    <w:left w:val="none" w:sz="0" w:space="0" w:color="auto"/>
                    <w:bottom w:val="none" w:sz="0" w:space="0" w:color="auto"/>
                    <w:right w:val="none" w:sz="0" w:space="0" w:color="auto"/>
                  </w:divBdr>
                </w:div>
              </w:divsChild>
            </w:div>
            <w:div w:id="415834059">
              <w:marLeft w:val="0"/>
              <w:marRight w:val="0"/>
              <w:marTop w:val="0"/>
              <w:marBottom w:val="240"/>
              <w:divBdr>
                <w:top w:val="none" w:sz="0" w:space="0" w:color="auto"/>
                <w:left w:val="none" w:sz="0" w:space="0" w:color="auto"/>
                <w:bottom w:val="none" w:sz="0" w:space="0" w:color="auto"/>
                <w:right w:val="none" w:sz="0" w:space="0" w:color="auto"/>
              </w:divBdr>
              <w:divsChild>
                <w:div w:id="1241401840">
                  <w:marLeft w:val="600"/>
                  <w:marRight w:val="96"/>
                  <w:marTop w:val="0"/>
                  <w:marBottom w:val="0"/>
                  <w:divBdr>
                    <w:top w:val="none" w:sz="0" w:space="0" w:color="auto"/>
                    <w:left w:val="none" w:sz="0" w:space="0" w:color="auto"/>
                    <w:bottom w:val="none" w:sz="0" w:space="0" w:color="auto"/>
                    <w:right w:val="none" w:sz="0" w:space="0" w:color="auto"/>
                  </w:divBdr>
                </w:div>
              </w:divsChild>
            </w:div>
            <w:div w:id="1513184913">
              <w:marLeft w:val="0"/>
              <w:marRight w:val="0"/>
              <w:marTop w:val="0"/>
              <w:marBottom w:val="240"/>
              <w:divBdr>
                <w:top w:val="none" w:sz="0" w:space="0" w:color="auto"/>
                <w:left w:val="none" w:sz="0" w:space="0" w:color="auto"/>
                <w:bottom w:val="none" w:sz="0" w:space="0" w:color="auto"/>
                <w:right w:val="none" w:sz="0" w:space="0" w:color="auto"/>
              </w:divBdr>
              <w:divsChild>
                <w:div w:id="1036393286">
                  <w:marLeft w:val="600"/>
                  <w:marRight w:val="96"/>
                  <w:marTop w:val="0"/>
                  <w:marBottom w:val="0"/>
                  <w:divBdr>
                    <w:top w:val="none" w:sz="0" w:space="0" w:color="auto"/>
                    <w:left w:val="none" w:sz="0" w:space="0" w:color="auto"/>
                    <w:bottom w:val="none" w:sz="0" w:space="0" w:color="auto"/>
                    <w:right w:val="none" w:sz="0" w:space="0" w:color="auto"/>
                  </w:divBdr>
                </w:div>
              </w:divsChild>
            </w:div>
            <w:div w:id="1197280048">
              <w:marLeft w:val="0"/>
              <w:marRight w:val="0"/>
              <w:marTop w:val="0"/>
              <w:marBottom w:val="240"/>
              <w:divBdr>
                <w:top w:val="none" w:sz="0" w:space="0" w:color="auto"/>
                <w:left w:val="none" w:sz="0" w:space="0" w:color="auto"/>
                <w:bottom w:val="none" w:sz="0" w:space="0" w:color="auto"/>
                <w:right w:val="none" w:sz="0" w:space="0" w:color="auto"/>
              </w:divBdr>
              <w:divsChild>
                <w:div w:id="2061126383">
                  <w:marLeft w:val="600"/>
                  <w:marRight w:val="96"/>
                  <w:marTop w:val="0"/>
                  <w:marBottom w:val="0"/>
                  <w:divBdr>
                    <w:top w:val="none" w:sz="0" w:space="0" w:color="auto"/>
                    <w:left w:val="none" w:sz="0" w:space="0" w:color="auto"/>
                    <w:bottom w:val="none" w:sz="0" w:space="0" w:color="auto"/>
                    <w:right w:val="none" w:sz="0" w:space="0" w:color="auto"/>
                  </w:divBdr>
                </w:div>
              </w:divsChild>
            </w:div>
            <w:div w:id="285701545">
              <w:marLeft w:val="0"/>
              <w:marRight w:val="0"/>
              <w:marTop w:val="0"/>
              <w:marBottom w:val="240"/>
              <w:divBdr>
                <w:top w:val="none" w:sz="0" w:space="0" w:color="auto"/>
                <w:left w:val="none" w:sz="0" w:space="0" w:color="auto"/>
                <w:bottom w:val="none" w:sz="0" w:space="0" w:color="auto"/>
                <w:right w:val="none" w:sz="0" w:space="0" w:color="auto"/>
              </w:divBdr>
              <w:divsChild>
                <w:div w:id="1232157847">
                  <w:marLeft w:val="600"/>
                  <w:marRight w:val="96"/>
                  <w:marTop w:val="0"/>
                  <w:marBottom w:val="0"/>
                  <w:divBdr>
                    <w:top w:val="none" w:sz="0" w:space="0" w:color="auto"/>
                    <w:left w:val="none" w:sz="0" w:space="0" w:color="auto"/>
                    <w:bottom w:val="none" w:sz="0" w:space="0" w:color="auto"/>
                    <w:right w:val="none" w:sz="0" w:space="0" w:color="auto"/>
                  </w:divBdr>
                </w:div>
              </w:divsChild>
            </w:div>
            <w:div w:id="1142115395">
              <w:marLeft w:val="0"/>
              <w:marRight w:val="0"/>
              <w:marTop w:val="0"/>
              <w:marBottom w:val="240"/>
              <w:divBdr>
                <w:top w:val="none" w:sz="0" w:space="0" w:color="auto"/>
                <w:left w:val="none" w:sz="0" w:space="0" w:color="auto"/>
                <w:bottom w:val="none" w:sz="0" w:space="0" w:color="auto"/>
                <w:right w:val="none" w:sz="0" w:space="0" w:color="auto"/>
              </w:divBdr>
              <w:divsChild>
                <w:div w:id="1822119677">
                  <w:marLeft w:val="600"/>
                  <w:marRight w:val="96"/>
                  <w:marTop w:val="0"/>
                  <w:marBottom w:val="0"/>
                  <w:divBdr>
                    <w:top w:val="none" w:sz="0" w:space="0" w:color="auto"/>
                    <w:left w:val="none" w:sz="0" w:space="0" w:color="auto"/>
                    <w:bottom w:val="none" w:sz="0" w:space="0" w:color="auto"/>
                    <w:right w:val="none" w:sz="0" w:space="0" w:color="auto"/>
                  </w:divBdr>
                </w:div>
              </w:divsChild>
            </w:div>
            <w:div w:id="93215304">
              <w:marLeft w:val="0"/>
              <w:marRight w:val="0"/>
              <w:marTop w:val="0"/>
              <w:marBottom w:val="240"/>
              <w:divBdr>
                <w:top w:val="none" w:sz="0" w:space="0" w:color="auto"/>
                <w:left w:val="none" w:sz="0" w:space="0" w:color="auto"/>
                <w:bottom w:val="none" w:sz="0" w:space="0" w:color="auto"/>
                <w:right w:val="none" w:sz="0" w:space="0" w:color="auto"/>
              </w:divBdr>
              <w:divsChild>
                <w:div w:id="981620018">
                  <w:marLeft w:val="600"/>
                  <w:marRight w:val="96"/>
                  <w:marTop w:val="0"/>
                  <w:marBottom w:val="0"/>
                  <w:divBdr>
                    <w:top w:val="none" w:sz="0" w:space="0" w:color="auto"/>
                    <w:left w:val="none" w:sz="0" w:space="0" w:color="auto"/>
                    <w:bottom w:val="none" w:sz="0" w:space="0" w:color="auto"/>
                    <w:right w:val="none" w:sz="0" w:space="0" w:color="auto"/>
                  </w:divBdr>
                </w:div>
              </w:divsChild>
            </w:div>
            <w:div w:id="39865400">
              <w:marLeft w:val="0"/>
              <w:marRight w:val="0"/>
              <w:marTop w:val="0"/>
              <w:marBottom w:val="240"/>
              <w:divBdr>
                <w:top w:val="none" w:sz="0" w:space="0" w:color="auto"/>
                <w:left w:val="none" w:sz="0" w:space="0" w:color="auto"/>
                <w:bottom w:val="none" w:sz="0" w:space="0" w:color="auto"/>
                <w:right w:val="none" w:sz="0" w:space="0" w:color="auto"/>
              </w:divBdr>
              <w:divsChild>
                <w:div w:id="749548507">
                  <w:marLeft w:val="600"/>
                  <w:marRight w:val="96"/>
                  <w:marTop w:val="0"/>
                  <w:marBottom w:val="0"/>
                  <w:divBdr>
                    <w:top w:val="none" w:sz="0" w:space="0" w:color="auto"/>
                    <w:left w:val="none" w:sz="0" w:space="0" w:color="auto"/>
                    <w:bottom w:val="none" w:sz="0" w:space="0" w:color="auto"/>
                    <w:right w:val="none" w:sz="0" w:space="0" w:color="auto"/>
                  </w:divBdr>
                </w:div>
              </w:divsChild>
            </w:div>
            <w:div w:id="1681925339">
              <w:marLeft w:val="0"/>
              <w:marRight w:val="0"/>
              <w:marTop w:val="0"/>
              <w:marBottom w:val="240"/>
              <w:divBdr>
                <w:top w:val="none" w:sz="0" w:space="0" w:color="auto"/>
                <w:left w:val="none" w:sz="0" w:space="0" w:color="auto"/>
                <w:bottom w:val="none" w:sz="0" w:space="0" w:color="auto"/>
                <w:right w:val="none" w:sz="0" w:space="0" w:color="auto"/>
              </w:divBdr>
              <w:divsChild>
                <w:div w:id="580262516">
                  <w:marLeft w:val="600"/>
                  <w:marRight w:val="96"/>
                  <w:marTop w:val="0"/>
                  <w:marBottom w:val="0"/>
                  <w:divBdr>
                    <w:top w:val="none" w:sz="0" w:space="0" w:color="auto"/>
                    <w:left w:val="none" w:sz="0" w:space="0" w:color="auto"/>
                    <w:bottom w:val="none" w:sz="0" w:space="0" w:color="auto"/>
                    <w:right w:val="none" w:sz="0" w:space="0" w:color="auto"/>
                  </w:divBdr>
                </w:div>
              </w:divsChild>
            </w:div>
            <w:div w:id="766775064">
              <w:marLeft w:val="0"/>
              <w:marRight w:val="0"/>
              <w:marTop w:val="0"/>
              <w:marBottom w:val="240"/>
              <w:divBdr>
                <w:top w:val="none" w:sz="0" w:space="0" w:color="auto"/>
                <w:left w:val="none" w:sz="0" w:space="0" w:color="auto"/>
                <w:bottom w:val="none" w:sz="0" w:space="0" w:color="auto"/>
                <w:right w:val="none" w:sz="0" w:space="0" w:color="auto"/>
              </w:divBdr>
              <w:divsChild>
                <w:div w:id="91359130">
                  <w:marLeft w:val="600"/>
                  <w:marRight w:val="96"/>
                  <w:marTop w:val="0"/>
                  <w:marBottom w:val="0"/>
                  <w:divBdr>
                    <w:top w:val="none" w:sz="0" w:space="0" w:color="auto"/>
                    <w:left w:val="none" w:sz="0" w:space="0" w:color="auto"/>
                    <w:bottom w:val="none" w:sz="0" w:space="0" w:color="auto"/>
                    <w:right w:val="none" w:sz="0" w:space="0" w:color="auto"/>
                  </w:divBdr>
                </w:div>
              </w:divsChild>
            </w:div>
            <w:div w:id="41028785">
              <w:marLeft w:val="0"/>
              <w:marRight w:val="0"/>
              <w:marTop w:val="0"/>
              <w:marBottom w:val="240"/>
              <w:divBdr>
                <w:top w:val="none" w:sz="0" w:space="0" w:color="auto"/>
                <w:left w:val="none" w:sz="0" w:space="0" w:color="auto"/>
                <w:bottom w:val="none" w:sz="0" w:space="0" w:color="auto"/>
                <w:right w:val="none" w:sz="0" w:space="0" w:color="auto"/>
              </w:divBdr>
              <w:divsChild>
                <w:div w:id="445198386">
                  <w:marLeft w:val="600"/>
                  <w:marRight w:val="96"/>
                  <w:marTop w:val="0"/>
                  <w:marBottom w:val="0"/>
                  <w:divBdr>
                    <w:top w:val="none" w:sz="0" w:space="0" w:color="auto"/>
                    <w:left w:val="none" w:sz="0" w:space="0" w:color="auto"/>
                    <w:bottom w:val="none" w:sz="0" w:space="0" w:color="auto"/>
                    <w:right w:val="none" w:sz="0" w:space="0" w:color="auto"/>
                  </w:divBdr>
                </w:div>
              </w:divsChild>
            </w:div>
            <w:div w:id="1937521998">
              <w:marLeft w:val="0"/>
              <w:marRight w:val="0"/>
              <w:marTop w:val="0"/>
              <w:marBottom w:val="240"/>
              <w:divBdr>
                <w:top w:val="none" w:sz="0" w:space="0" w:color="auto"/>
                <w:left w:val="none" w:sz="0" w:space="0" w:color="auto"/>
                <w:bottom w:val="none" w:sz="0" w:space="0" w:color="auto"/>
                <w:right w:val="none" w:sz="0" w:space="0" w:color="auto"/>
              </w:divBdr>
              <w:divsChild>
                <w:div w:id="1844203659">
                  <w:marLeft w:val="600"/>
                  <w:marRight w:val="96"/>
                  <w:marTop w:val="0"/>
                  <w:marBottom w:val="0"/>
                  <w:divBdr>
                    <w:top w:val="none" w:sz="0" w:space="0" w:color="auto"/>
                    <w:left w:val="none" w:sz="0" w:space="0" w:color="auto"/>
                    <w:bottom w:val="none" w:sz="0" w:space="0" w:color="auto"/>
                    <w:right w:val="none" w:sz="0" w:space="0" w:color="auto"/>
                  </w:divBdr>
                </w:div>
              </w:divsChild>
            </w:div>
            <w:div w:id="244609865">
              <w:marLeft w:val="0"/>
              <w:marRight w:val="0"/>
              <w:marTop w:val="0"/>
              <w:marBottom w:val="240"/>
              <w:divBdr>
                <w:top w:val="none" w:sz="0" w:space="0" w:color="auto"/>
                <w:left w:val="none" w:sz="0" w:space="0" w:color="auto"/>
                <w:bottom w:val="none" w:sz="0" w:space="0" w:color="auto"/>
                <w:right w:val="none" w:sz="0" w:space="0" w:color="auto"/>
              </w:divBdr>
              <w:divsChild>
                <w:div w:id="1841701380">
                  <w:marLeft w:val="600"/>
                  <w:marRight w:val="96"/>
                  <w:marTop w:val="0"/>
                  <w:marBottom w:val="0"/>
                  <w:divBdr>
                    <w:top w:val="none" w:sz="0" w:space="0" w:color="auto"/>
                    <w:left w:val="none" w:sz="0" w:space="0" w:color="auto"/>
                    <w:bottom w:val="none" w:sz="0" w:space="0" w:color="auto"/>
                    <w:right w:val="none" w:sz="0" w:space="0" w:color="auto"/>
                  </w:divBdr>
                </w:div>
              </w:divsChild>
            </w:div>
            <w:div w:id="1217162962">
              <w:marLeft w:val="0"/>
              <w:marRight w:val="0"/>
              <w:marTop w:val="0"/>
              <w:marBottom w:val="240"/>
              <w:divBdr>
                <w:top w:val="none" w:sz="0" w:space="0" w:color="auto"/>
                <w:left w:val="none" w:sz="0" w:space="0" w:color="auto"/>
                <w:bottom w:val="none" w:sz="0" w:space="0" w:color="auto"/>
                <w:right w:val="none" w:sz="0" w:space="0" w:color="auto"/>
              </w:divBdr>
              <w:divsChild>
                <w:div w:id="1963149219">
                  <w:marLeft w:val="600"/>
                  <w:marRight w:val="96"/>
                  <w:marTop w:val="0"/>
                  <w:marBottom w:val="0"/>
                  <w:divBdr>
                    <w:top w:val="none" w:sz="0" w:space="0" w:color="auto"/>
                    <w:left w:val="none" w:sz="0" w:space="0" w:color="auto"/>
                    <w:bottom w:val="none" w:sz="0" w:space="0" w:color="auto"/>
                    <w:right w:val="none" w:sz="0" w:space="0" w:color="auto"/>
                  </w:divBdr>
                </w:div>
              </w:divsChild>
            </w:div>
            <w:div w:id="733359360">
              <w:marLeft w:val="0"/>
              <w:marRight w:val="0"/>
              <w:marTop w:val="0"/>
              <w:marBottom w:val="240"/>
              <w:divBdr>
                <w:top w:val="none" w:sz="0" w:space="0" w:color="auto"/>
                <w:left w:val="none" w:sz="0" w:space="0" w:color="auto"/>
                <w:bottom w:val="none" w:sz="0" w:space="0" w:color="auto"/>
                <w:right w:val="none" w:sz="0" w:space="0" w:color="auto"/>
              </w:divBdr>
              <w:divsChild>
                <w:div w:id="345593833">
                  <w:marLeft w:val="600"/>
                  <w:marRight w:val="96"/>
                  <w:marTop w:val="0"/>
                  <w:marBottom w:val="0"/>
                  <w:divBdr>
                    <w:top w:val="none" w:sz="0" w:space="0" w:color="auto"/>
                    <w:left w:val="none" w:sz="0" w:space="0" w:color="auto"/>
                    <w:bottom w:val="none" w:sz="0" w:space="0" w:color="auto"/>
                    <w:right w:val="none" w:sz="0" w:space="0" w:color="auto"/>
                  </w:divBdr>
                </w:div>
              </w:divsChild>
            </w:div>
            <w:div w:id="1506821782">
              <w:marLeft w:val="0"/>
              <w:marRight w:val="0"/>
              <w:marTop w:val="0"/>
              <w:marBottom w:val="240"/>
              <w:divBdr>
                <w:top w:val="none" w:sz="0" w:space="0" w:color="auto"/>
                <w:left w:val="none" w:sz="0" w:space="0" w:color="auto"/>
                <w:bottom w:val="none" w:sz="0" w:space="0" w:color="auto"/>
                <w:right w:val="none" w:sz="0" w:space="0" w:color="auto"/>
              </w:divBdr>
              <w:divsChild>
                <w:div w:id="1891647808">
                  <w:marLeft w:val="600"/>
                  <w:marRight w:val="96"/>
                  <w:marTop w:val="0"/>
                  <w:marBottom w:val="0"/>
                  <w:divBdr>
                    <w:top w:val="none" w:sz="0" w:space="0" w:color="auto"/>
                    <w:left w:val="none" w:sz="0" w:space="0" w:color="auto"/>
                    <w:bottom w:val="none" w:sz="0" w:space="0" w:color="auto"/>
                    <w:right w:val="none" w:sz="0" w:space="0" w:color="auto"/>
                  </w:divBdr>
                </w:div>
              </w:divsChild>
            </w:div>
            <w:div w:id="1770662928">
              <w:marLeft w:val="0"/>
              <w:marRight w:val="0"/>
              <w:marTop w:val="0"/>
              <w:marBottom w:val="240"/>
              <w:divBdr>
                <w:top w:val="none" w:sz="0" w:space="0" w:color="auto"/>
                <w:left w:val="none" w:sz="0" w:space="0" w:color="auto"/>
                <w:bottom w:val="none" w:sz="0" w:space="0" w:color="auto"/>
                <w:right w:val="none" w:sz="0" w:space="0" w:color="auto"/>
              </w:divBdr>
              <w:divsChild>
                <w:div w:id="76248942">
                  <w:marLeft w:val="600"/>
                  <w:marRight w:val="96"/>
                  <w:marTop w:val="0"/>
                  <w:marBottom w:val="0"/>
                  <w:divBdr>
                    <w:top w:val="none" w:sz="0" w:space="0" w:color="auto"/>
                    <w:left w:val="none" w:sz="0" w:space="0" w:color="auto"/>
                    <w:bottom w:val="none" w:sz="0" w:space="0" w:color="auto"/>
                    <w:right w:val="none" w:sz="0" w:space="0" w:color="auto"/>
                  </w:divBdr>
                </w:div>
              </w:divsChild>
            </w:div>
            <w:div w:id="2025403693">
              <w:marLeft w:val="0"/>
              <w:marRight w:val="0"/>
              <w:marTop w:val="0"/>
              <w:marBottom w:val="240"/>
              <w:divBdr>
                <w:top w:val="none" w:sz="0" w:space="0" w:color="auto"/>
                <w:left w:val="none" w:sz="0" w:space="0" w:color="auto"/>
                <w:bottom w:val="none" w:sz="0" w:space="0" w:color="auto"/>
                <w:right w:val="none" w:sz="0" w:space="0" w:color="auto"/>
              </w:divBdr>
              <w:divsChild>
                <w:div w:id="1875581787">
                  <w:marLeft w:val="600"/>
                  <w:marRight w:val="96"/>
                  <w:marTop w:val="0"/>
                  <w:marBottom w:val="0"/>
                  <w:divBdr>
                    <w:top w:val="none" w:sz="0" w:space="0" w:color="auto"/>
                    <w:left w:val="none" w:sz="0" w:space="0" w:color="auto"/>
                    <w:bottom w:val="none" w:sz="0" w:space="0" w:color="auto"/>
                    <w:right w:val="none" w:sz="0" w:space="0" w:color="auto"/>
                  </w:divBdr>
                </w:div>
              </w:divsChild>
            </w:div>
            <w:div w:id="1503011599">
              <w:marLeft w:val="0"/>
              <w:marRight w:val="0"/>
              <w:marTop w:val="0"/>
              <w:marBottom w:val="240"/>
              <w:divBdr>
                <w:top w:val="none" w:sz="0" w:space="0" w:color="auto"/>
                <w:left w:val="none" w:sz="0" w:space="0" w:color="auto"/>
                <w:bottom w:val="none" w:sz="0" w:space="0" w:color="auto"/>
                <w:right w:val="none" w:sz="0" w:space="0" w:color="auto"/>
              </w:divBdr>
              <w:divsChild>
                <w:div w:id="154490214">
                  <w:marLeft w:val="600"/>
                  <w:marRight w:val="96"/>
                  <w:marTop w:val="0"/>
                  <w:marBottom w:val="0"/>
                  <w:divBdr>
                    <w:top w:val="none" w:sz="0" w:space="0" w:color="auto"/>
                    <w:left w:val="none" w:sz="0" w:space="0" w:color="auto"/>
                    <w:bottom w:val="none" w:sz="0" w:space="0" w:color="auto"/>
                    <w:right w:val="none" w:sz="0" w:space="0" w:color="auto"/>
                  </w:divBdr>
                </w:div>
              </w:divsChild>
            </w:div>
            <w:div w:id="225916139">
              <w:marLeft w:val="0"/>
              <w:marRight w:val="0"/>
              <w:marTop w:val="0"/>
              <w:marBottom w:val="240"/>
              <w:divBdr>
                <w:top w:val="none" w:sz="0" w:space="0" w:color="auto"/>
                <w:left w:val="none" w:sz="0" w:space="0" w:color="auto"/>
                <w:bottom w:val="none" w:sz="0" w:space="0" w:color="auto"/>
                <w:right w:val="none" w:sz="0" w:space="0" w:color="auto"/>
              </w:divBdr>
              <w:divsChild>
                <w:div w:id="2072147523">
                  <w:marLeft w:val="600"/>
                  <w:marRight w:val="96"/>
                  <w:marTop w:val="0"/>
                  <w:marBottom w:val="0"/>
                  <w:divBdr>
                    <w:top w:val="none" w:sz="0" w:space="0" w:color="auto"/>
                    <w:left w:val="none" w:sz="0" w:space="0" w:color="auto"/>
                    <w:bottom w:val="none" w:sz="0" w:space="0" w:color="auto"/>
                    <w:right w:val="none" w:sz="0" w:space="0" w:color="auto"/>
                  </w:divBdr>
                </w:div>
              </w:divsChild>
            </w:div>
            <w:div w:id="1001196733">
              <w:marLeft w:val="0"/>
              <w:marRight w:val="0"/>
              <w:marTop w:val="0"/>
              <w:marBottom w:val="240"/>
              <w:divBdr>
                <w:top w:val="none" w:sz="0" w:space="0" w:color="auto"/>
                <w:left w:val="none" w:sz="0" w:space="0" w:color="auto"/>
                <w:bottom w:val="none" w:sz="0" w:space="0" w:color="auto"/>
                <w:right w:val="none" w:sz="0" w:space="0" w:color="auto"/>
              </w:divBdr>
              <w:divsChild>
                <w:div w:id="911543802">
                  <w:marLeft w:val="600"/>
                  <w:marRight w:val="96"/>
                  <w:marTop w:val="0"/>
                  <w:marBottom w:val="0"/>
                  <w:divBdr>
                    <w:top w:val="none" w:sz="0" w:space="0" w:color="auto"/>
                    <w:left w:val="none" w:sz="0" w:space="0" w:color="auto"/>
                    <w:bottom w:val="none" w:sz="0" w:space="0" w:color="auto"/>
                    <w:right w:val="none" w:sz="0" w:space="0" w:color="auto"/>
                  </w:divBdr>
                </w:div>
              </w:divsChild>
            </w:div>
            <w:div w:id="441344275">
              <w:marLeft w:val="0"/>
              <w:marRight w:val="0"/>
              <w:marTop w:val="0"/>
              <w:marBottom w:val="240"/>
              <w:divBdr>
                <w:top w:val="none" w:sz="0" w:space="0" w:color="auto"/>
                <w:left w:val="none" w:sz="0" w:space="0" w:color="auto"/>
                <w:bottom w:val="none" w:sz="0" w:space="0" w:color="auto"/>
                <w:right w:val="none" w:sz="0" w:space="0" w:color="auto"/>
              </w:divBdr>
              <w:divsChild>
                <w:div w:id="1157498634">
                  <w:marLeft w:val="600"/>
                  <w:marRight w:val="96"/>
                  <w:marTop w:val="0"/>
                  <w:marBottom w:val="0"/>
                  <w:divBdr>
                    <w:top w:val="none" w:sz="0" w:space="0" w:color="auto"/>
                    <w:left w:val="none" w:sz="0" w:space="0" w:color="auto"/>
                    <w:bottom w:val="none" w:sz="0" w:space="0" w:color="auto"/>
                    <w:right w:val="none" w:sz="0" w:space="0" w:color="auto"/>
                  </w:divBdr>
                </w:div>
              </w:divsChild>
            </w:div>
            <w:div w:id="2085443568">
              <w:marLeft w:val="0"/>
              <w:marRight w:val="0"/>
              <w:marTop w:val="0"/>
              <w:marBottom w:val="240"/>
              <w:divBdr>
                <w:top w:val="none" w:sz="0" w:space="0" w:color="auto"/>
                <w:left w:val="none" w:sz="0" w:space="0" w:color="auto"/>
                <w:bottom w:val="none" w:sz="0" w:space="0" w:color="auto"/>
                <w:right w:val="none" w:sz="0" w:space="0" w:color="auto"/>
              </w:divBdr>
              <w:divsChild>
                <w:div w:id="1115098139">
                  <w:marLeft w:val="600"/>
                  <w:marRight w:val="96"/>
                  <w:marTop w:val="0"/>
                  <w:marBottom w:val="0"/>
                  <w:divBdr>
                    <w:top w:val="none" w:sz="0" w:space="0" w:color="auto"/>
                    <w:left w:val="none" w:sz="0" w:space="0" w:color="auto"/>
                    <w:bottom w:val="none" w:sz="0" w:space="0" w:color="auto"/>
                    <w:right w:val="none" w:sz="0" w:space="0" w:color="auto"/>
                  </w:divBdr>
                </w:div>
              </w:divsChild>
            </w:div>
            <w:div w:id="1341354792">
              <w:marLeft w:val="0"/>
              <w:marRight w:val="0"/>
              <w:marTop w:val="0"/>
              <w:marBottom w:val="240"/>
              <w:divBdr>
                <w:top w:val="none" w:sz="0" w:space="0" w:color="auto"/>
                <w:left w:val="none" w:sz="0" w:space="0" w:color="auto"/>
                <w:bottom w:val="none" w:sz="0" w:space="0" w:color="auto"/>
                <w:right w:val="none" w:sz="0" w:space="0" w:color="auto"/>
              </w:divBdr>
              <w:divsChild>
                <w:div w:id="716005738">
                  <w:marLeft w:val="600"/>
                  <w:marRight w:val="96"/>
                  <w:marTop w:val="0"/>
                  <w:marBottom w:val="0"/>
                  <w:divBdr>
                    <w:top w:val="none" w:sz="0" w:space="0" w:color="auto"/>
                    <w:left w:val="none" w:sz="0" w:space="0" w:color="auto"/>
                    <w:bottom w:val="none" w:sz="0" w:space="0" w:color="auto"/>
                    <w:right w:val="none" w:sz="0" w:space="0" w:color="auto"/>
                  </w:divBdr>
                </w:div>
              </w:divsChild>
            </w:div>
            <w:div w:id="154344943">
              <w:marLeft w:val="0"/>
              <w:marRight w:val="0"/>
              <w:marTop w:val="0"/>
              <w:marBottom w:val="240"/>
              <w:divBdr>
                <w:top w:val="none" w:sz="0" w:space="0" w:color="auto"/>
                <w:left w:val="none" w:sz="0" w:space="0" w:color="auto"/>
                <w:bottom w:val="none" w:sz="0" w:space="0" w:color="auto"/>
                <w:right w:val="none" w:sz="0" w:space="0" w:color="auto"/>
              </w:divBdr>
              <w:divsChild>
                <w:div w:id="1566142425">
                  <w:marLeft w:val="600"/>
                  <w:marRight w:val="96"/>
                  <w:marTop w:val="0"/>
                  <w:marBottom w:val="0"/>
                  <w:divBdr>
                    <w:top w:val="none" w:sz="0" w:space="0" w:color="auto"/>
                    <w:left w:val="none" w:sz="0" w:space="0" w:color="auto"/>
                    <w:bottom w:val="none" w:sz="0" w:space="0" w:color="auto"/>
                    <w:right w:val="none" w:sz="0" w:space="0" w:color="auto"/>
                  </w:divBdr>
                </w:div>
              </w:divsChild>
            </w:div>
            <w:div w:id="667445444">
              <w:marLeft w:val="0"/>
              <w:marRight w:val="0"/>
              <w:marTop w:val="0"/>
              <w:marBottom w:val="240"/>
              <w:divBdr>
                <w:top w:val="none" w:sz="0" w:space="0" w:color="auto"/>
                <w:left w:val="none" w:sz="0" w:space="0" w:color="auto"/>
                <w:bottom w:val="none" w:sz="0" w:space="0" w:color="auto"/>
                <w:right w:val="none" w:sz="0" w:space="0" w:color="auto"/>
              </w:divBdr>
              <w:divsChild>
                <w:div w:id="1469083794">
                  <w:marLeft w:val="600"/>
                  <w:marRight w:val="96"/>
                  <w:marTop w:val="0"/>
                  <w:marBottom w:val="0"/>
                  <w:divBdr>
                    <w:top w:val="none" w:sz="0" w:space="0" w:color="auto"/>
                    <w:left w:val="none" w:sz="0" w:space="0" w:color="auto"/>
                    <w:bottom w:val="none" w:sz="0" w:space="0" w:color="auto"/>
                    <w:right w:val="none" w:sz="0" w:space="0" w:color="auto"/>
                  </w:divBdr>
                </w:div>
              </w:divsChild>
            </w:div>
            <w:div w:id="2135176781">
              <w:marLeft w:val="0"/>
              <w:marRight w:val="0"/>
              <w:marTop w:val="0"/>
              <w:marBottom w:val="240"/>
              <w:divBdr>
                <w:top w:val="none" w:sz="0" w:space="0" w:color="auto"/>
                <w:left w:val="none" w:sz="0" w:space="0" w:color="auto"/>
                <w:bottom w:val="none" w:sz="0" w:space="0" w:color="auto"/>
                <w:right w:val="none" w:sz="0" w:space="0" w:color="auto"/>
              </w:divBdr>
              <w:divsChild>
                <w:div w:id="1348601890">
                  <w:marLeft w:val="600"/>
                  <w:marRight w:val="96"/>
                  <w:marTop w:val="0"/>
                  <w:marBottom w:val="0"/>
                  <w:divBdr>
                    <w:top w:val="none" w:sz="0" w:space="0" w:color="auto"/>
                    <w:left w:val="none" w:sz="0" w:space="0" w:color="auto"/>
                    <w:bottom w:val="none" w:sz="0" w:space="0" w:color="auto"/>
                    <w:right w:val="none" w:sz="0" w:space="0" w:color="auto"/>
                  </w:divBdr>
                </w:div>
              </w:divsChild>
            </w:div>
            <w:div w:id="1626889787">
              <w:marLeft w:val="0"/>
              <w:marRight w:val="0"/>
              <w:marTop w:val="0"/>
              <w:marBottom w:val="240"/>
              <w:divBdr>
                <w:top w:val="none" w:sz="0" w:space="0" w:color="auto"/>
                <w:left w:val="none" w:sz="0" w:space="0" w:color="auto"/>
                <w:bottom w:val="none" w:sz="0" w:space="0" w:color="auto"/>
                <w:right w:val="none" w:sz="0" w:space="0" w:color="auto"/>
              </w:divBdr>
              <w:divsChild>
                <w:div w:id="1197304929">
                  <w:marLeft w:val="600"/>
                  <w:marRight w:val="96"/>
                  <w:marTop w:val="0"/>
                  <w:marBottom w:val="0"/>
                  <w:divBdr>
                    <w:top w:val="none" w:sz="0" w:space="0" w:color="auto"/>
                    <w:left w:val="none" w:sz="0" w:space="0" w:color="auto"/>
                    <w:bottom w:val="none" w:sz="0" w:space="0" w:color="auto"/>
                    <w:right w:val="none" w:sz="0" w:space="0" w:color="auto"/>
                  </w:divBdr>
                </w:div>
              </w:divsChild>
            </w:div>
            <w:div w:id="1882740549">
              <w:marLeft w:val="0"/>
              <w:marRight w:val="0"/>
              <w:marTop w:val="0"/>
              <w:marBottom w:val="240"/>
              <w:divBdr>
                <w:top w:val="none" w:sz="0" w:space="0" w:color="auto"/>
                <w:left w:val="none" w:sz="0" w:space="0" w:color="auto"/>
                <w:bottom w:val="none" w:sz="0" w:space="0" w:color="auto"/>
                <w:right w:val="none" w:sz="0" w:space="0" w:color="auto"/>
              </w:divBdr>
              <w:divsChild>
                <w:div w:id="714306050">
                  <w:marLeft w:val="600"/>
                  <w:marRight w:val="96"/>
                  <w:marTop w:val="0"/>
                  <w:marBottom w:val="0"/>
                  <w:divBdr>
                    <w:top w:val="none" w:sz="0" w:space="0" w:color="auto"/>
                    <w:left w:val="none" w:sz="0" w:space="0" w:color="auto"/>
                    <w:bottom w:val="none" w:sz="0" w:space="0" w:color="auto"/>
                    <w:right w:val="none" w:sz="0" w:space="0" w:color="auto"/>
                  </w:divBdr>
                </w:div>
              </w:divsChild>
            </w:div>
            <w:div w:id="419254618">
              <w:marLeft w:val="0"/>
              <w:marRight w:val="0"/>
              <w:marTop w:val="0"/>
              <w:marBottom w:val="240"/>
              <w:divBdr>
                <w:top w:val="none" w:sz="0" w:space="0" w:color="auto"/>
                <w:left w:val="none" w:sz="0" w:space="0" w:color="auto"/>
                <w:bottom w:val="none" w:sz="0" w:space="0" w:color="auto"/>
                <w:right w:val="none" w:sz="0" w:space="0" w:color="auto"/>
              </w:divBdr>
              <w:divsChild>
                <w:div w:id="67120702">
                  <w:marLeft w:val="600"/>
                  <w:marRight w:val="96"/>
                  <w:marTop w:val="0"/>
                  <w:marBottom w:val="0"/>
                  <w:divBdr>
                    <w:top w:val="none" w:sz="0" w:space="0" w:color="auto"/>
                    <w:left w:val="none" w:sz="0" w:space="0" w:color="auto"/>
                    <w:bottom w:val="none" w:sz="0" w:space="0" w:color="auto"/>
                    <w:right w:val="none" w:sz="0" w:space="0" w:color="auto"/>
                  </w:divBdr>
                </w:div>
              </w:divsChild>
            </w:div>
            <w:div w:id="285737350">
              <w:marLeft w:val="0"/>
              <w:marRight w:val="0"/>
              <w:marTop w:val="0"/>
              <w:marBottom w:val="240"/>
              <w:divBdr>
                <w:top w:val="none" w:sz="0" w:space="0" w:color="auto"/>
                <w:left w:val="none" w:sz="0" w:space="0" w:color="auto"/>
                <w:bottom w:val="none" w:sz="0" w:space="0" w:color="auto"/>
                <w:right w:val="none" w:sz="0" w:space="0" w:color="auto"/>
              </w:divBdr>
              <w:divsChild>
                <w:div w:id="275454705">
                  <w:marLeft w:val="600"/>
                  <w:marRight w:val="96"/>
                  <w:marTop w:val="0"/>
                  <w:marBottom w:val="0"/>
                  <w:divBdr>
                    <w:top w:val="none" w:sz="0" w:space="0" w:color="auto"/>
                    <w:left w:val="none" w:sz="0" w:space="0" w:color="auto"/>
                    <w:bottom w:val="none" w:sz="0" w:space="0" w:color="auto"/>
                    <w:right w:val="none" w:sz="0" w:space="0" w:color="auto"/>
                  </w:divBdr>
                </w:div>
              </w:divsChild>
            </w:div>
            <w:div w:id="1684434407">
              <w:marLeft w:val="0"/>
              <w:marRight w:val="0"/>
              <w:marTop w:val="0"/>
              <w:marBottom w:val="240"/>
              <w:divBdr>
                <w:top w:val="none" w:sz="0" w:space="0" w:color="auto"/>
                <w:left w:val="none" w:sz="0" w:space="0" w:color="auto"/>
                <w:bottom w:val="none" w:sz="0" w:space="0" w:color="auto"/>
                <w:right w:val="none" w:sz="0" w:space="0" w:color="auto"/>
              </w:divBdr>
              <w:divsChild>
                <w:div w:id="1835073645">
                  <w:marLeft w:val="600"/>
                  <w:marRight w:val="96"/>
                  <w:marTop w:val="0"/>
                  <w:marBottom w:val="0"/>
                  <w:divBdr>
                    <w:top w:val="none" w:sz="0" w:space="0" w:color="auto"/>
                    <w:left w:val="none" w:sz="0" w:space="0" w:color="auto"/>
                    <w:bottom w:val="none" w:sz="0" w:space="0" w:color="auto"/>
                    <w:right w:val="none" w:sz="0" w:space="0" w:color="auto"/>
                  </w:divBdr>
                </w:div>
              </w:divsChild>
            </w:div>
            <w:div w:id="1139112803">
              <w:marLeft w:val="0"/>
              <w:marRight w:val="0"/>
              <w:marTop w:val="0"/>
              <w:marBottom w:val="240"/>
              <w:divBdr>
                <w:top w:val="none" w:sz="0" w:space="0" w:color="auto"/>
                <w:left w:val="none" w:sz="0" w:space="0" w:color="auto"/>
                <w:bottom w:val="none" w:sz="0" w:space="0" w:color="auto"/>
                <w:right w:val="none" w:sz="0" w:space="0" w:color="auto"/>
              </w:divBdr>
              <w:divsChild>
                <w:div w:id="1802307690">
                  <w:marLeft w:val="600"/>
                  <w:marRight w:val="96"/>
                  <w:marTop w:val="0"/>
                  <w:marBottom w:val="0"/>
                  <w:divBdr>
                    <w:top w:val="none" w:sz="0" w:space="0" w:color="auto"/>
                    <w:left w:val="none" w:sz="0" w:space="0" w:color="auto"/>
                    <w:bottom w:val="none" w:sz="0" w:space="0" w:color="auto"/>
                    <w:right w:val="none" w:sz="0" w:space="0" w:color="auto"/>
                  </w:divBdr>
                </w:div>
              </w:divsChild>
            </w:div>
            <w:div w:id="910891748">
              <w:marLeft w:val="0"/>
              <w:marRight w:val="0"/>
              <w:marTop w:val="0"/>
              <w:marBottom w:val="240"/>
              <w:divBdr>
                <w:top w:val="none" w:sz="0" w:space="0" w:color="auto"/>
                <w:left w:val="none" w:sz="0" w:space="0" w:color="auto"/>
                <w:bottom w:val="none" w:sz="0" w:space="0" w:color="auto"/>
                <w:right w:val="none" w:sz="0" w:space="0" w:color="auto"/>
              </w:divBdr>
              <w:divsChild>
                <w:div w:id="996885453">
                  <w:marLeft w:val="600"/>
                  <w:marRight w:val="96"/>
                  <w:marTop w:val="0"/>
                  <w:marBottom w:val="0"/>
                  <w:divBdr>
                    <w:top w:val="none" w:sz="0" w:space="0" w:color="auto"/>
                    <w:left w:val="none" w:sz="0" w:space="0" w:color="auto"/>
                    <w:bottom w:val="none" w:sz="0" w:space="0" w:color="auto"/>
                    <w:right w:val="none" w:sz="0" w:space="0" w:color="auto"/>
                  </w:divBdr>
                </w:div>
              </w:divsChild>
            </w:div>
            <w:div w:id="1228228381">
              <w:marLeft w:val="0"/>
              <w:marRight w:val="0"/>
              <w:marTop w:val="0"/>
              <w:marBottom w:val="240"/>
              <w:divBdr>
                <w:top w:val="none" w:sz="0" w:space="0" w:color="auto"/>
                <w:left w:val="none" w:sz="0" w:space="0" w:color="auto"/>
                <w:bottom w:val="none" w:sz="0" w:space="0" w:color="auto"/>
                <w:right w:val="none" w:sz="0" w:space="0" w:color="auto"/>
              </w:divBdr>
              <w:divsChild>
                <w:div w:id="562714912">
                  <w:marLeft w:val="600"/>
                  <w:marRight w:val="96"/>
                  <w:marTop w:val="0"/>
                  <w:marBottom w:val="0"/>
                  <w:divBdr>
                    <w:top w:val="none" w:sz="0" w:space="0" w:color="auto"/>
                    <w:left w:val="none" w:sz="0" w:space="0" w:color="auto"/>
                    <w:bottom w:val="none" w:sz="0" w:space="0" w:color="auto"/>
                    <w:right w:val="none" w:sz="0" w:space="0" w:color="auto"/>
                  </w:divBdr>
                </w:div>
              </w:divsChild>
            </w:div>
            <w:div w:id="1817915612">
              <w:marLeft w:val="0"/>
              <w:marRight w:val="0"/>
              <w:marTop w:val="0"/>
              <w:marBottom w:val="0"/>
              <w:divBdr>
                <w:top w:val="none" w:sz="0" w:space="0" w:color="auto"/>
                <w:left w:val="none" w:sz="0" w:space="0" w:color="auto"/>
                <w:bottom w:val="none" w:sz="0" w:space="0" w:color="auto"/>
                <w:right w:val="none" w:sz="0" w:space="0" w:color="auto"/>
              </w:divBdr>
              <w:divsChild>
                <w:div w:id="869299311">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49259475">
      <w:bodyDiv w:val="1"/>
      <w:marLeft w:val="0"/>
      <w:marRight w:val="0"/>
      <w:marTop w:val="0"/>
      <w:marBottom w:val="0"/>
      <w:divBdr>
        <w:top w:val="none" w:sz="0" w:space="0" w:color="auto"/>
        <w:left w:val="none" w:sz="0" w:space="0" w:color="auto"/>
        <w:bottom w:val="none" w:sz="0" w:space="0" w:color="auto"/>
        <w:right w:val="none" w:sz="0" w:space="0" w:color="auto"/>
      </w:divBdr>
    </w:div>
    <w:div w:id="1373386597">
      <w:bodyDiv w:val="1"/>
      <w:marLeft w:val="0"/>
      <w:marRight w:val="0"/>
      <w:marTop w:val="0"/>
      <w:marBottom w:val="0"/>
      <w:divBdr>
        <w:top w:val="none" w:sz="0" w:space="0" w:color="auto"/>
        <w:left w:val="none" w:sz="0" w:space="0" w:color="auto"/>
        <w:bottom w:val="none" w:sz="0" w:space="0" w:color="auto"/>
        <w:right w:val="none" w:sz="0" w:space="0" w:color="auto"/>
      </w:divBdr>
    </w:div>
    <w:div w:id="1380590310">
      <w:bodyDiv w:val="1"/>
      <w:marLeft w:val="0"/>
      <w:marRight w:val="0"/>
      <w:marTop w:val="0"/>
      <w:marBottom w:val="0"/>
      <w:divBdr>
        <w:top w:val="none" w:sz="0" w:space="0" w:color="auto"/>
        <w:left w:val="none" w:sz="0" w:space="0" w:color="auto"/>
        <w:bottom w:val="none" w:sz="0" w:space="0" w:color="auto"/>
        <w:right w:val="none" w:sz="0" w:space="0" w:color="auto"/>
      </w:divBdr>
    </w:div>
    <w:div w:id="1383406130">
      <w:bodyDiv w:val="1"/>
      <w:marLeft w:val="0"/>
      <w:marRight w:val="0"/>
      <w:marTop w:val="0"/>
      <w:marBottom w:val="0"/>
      <w:divBdr>
        <w:top w:val="none" w:sz="0" w:space="0" w:color="auto"/>
        <w:left w:val="none" w:sz="0" w:space="0" w:color="auto"/>
        <w:bottom w:val="none" w:sz="0" w:space="0" w:color="auto"/>
        <w:right w:val="none" w:sz="0" w:space="0" w:color="auto"/>
      </w:divBdr>
    </w:div>
    <w:div w:id="1409500781">
      <w:bodyDiv w:val="1"/>
      <w:marLeft w:val="0"/>
      <w:marRight w:val="0"/>
      <w:marTop w:val="0"/>
      <w:marBottom w:val="0"/>
      <w:divBdr>
        <w:top w:val="none" w:sz="0" w:space="0" w:color="auto"/>
        <w:left w:val="none" w:sz="0" w:space="0" w:color="auto"/>
        <w:bottom w:val="none" w:sz="0" w:space="0" w:color="auto"/>
        <w:right w:val="none" w:sz="0" w:space="0" w:color="auto"/>
      </w:divBdr>
    </w:div>
    <w:div w:id="1554542215">
      <w:bodyDiv w:val="1"/>
      <w:marLeft w:val="0"/>
      <w:marRight w:val="0"/>
      <w:marTop w:val="0"/>
      <w:marBottom w:val="0"/>
      <w:divBdr>
        <w:top w:val="none" w:sz="0" w:space="0" w:color="auto"/>
        <w:left w:val="none" w:sz="0" w:space="0" w:color="auto"/>
        <w:bottom w:val="none" w:sz="0" w:space="0" w:color="auto"/>
        <w:right w:val="none" w:sz="0" w:space="0" w:color="auto"/>
      </w:divBdr>
    </w:div>
    <w:div w:id="1598754234">
      <w:bodyDiv w:val="1"/>
      <w:marLeft w:val="0"/>
      <w:marRight w:val="0"/>
      <w:marTop w:val="0"/>
      <w:marBottom w:val="0"/>
      <w:divBdr>
        <w:top w:val="none" w:sz="0" w:space="0" w:color="auto"/>
        <w:left w:val="none" w:sz="0" w:space="0" w:color="auto"/>
        <w:bottom w:val="none" w:sz="0" w:space="0" w:color="auto"/>
        <w:right w:val="none" w:sz="0" w:space="0" w:color="auto"/>
      </w:divBdr>
    </w:div>
    <w:div w:id="1691057544">
      <w:bodyDiv w:val="1"/>
      <w:marLeft w:val="0"/>
      <w:marRight w:val="0"/>
      <w:marTop w:val="0"/>
      <w:marBottom w:val="0"/>
      <w:divBdr>
        <w:top w:val="none" w:sz="0" w:space="0" w:color="auto"/>
        <w:left w:val="none" w:sz="0" w:space="0" w:color="auto"/>
        <w:bottom w:val="none" w:sz="0" w:space="0" w:color="auto"/>
        <w:right w:val="none" w:sz="0" w:space="0" w:color="auto"/>
      </w:divBdr>
    </w:div>
    <w:div w:id="1749686929">
      <w:bodyDiv w:val="1"/>
      <w:marLeft w:val="0"/>
      <w:marRight w:val="0"/>
      <w:marTop w:val="0"/>
      <w:marBottom w:val="0"/>
      <w:divBdr>
        <w:top w:val="none" w:sz="0" w:space="0" w:color="auto"/>
        <w:left w:val="none" w:sz="0" w:space="0" w:color="auto"/>
        <w:bottom w:val="none" w:sz="0" w:space="0" w:color="auto"/>
        <w:right w:val="none" w:sz="0" w:space="0" w:color="auto"/>
      </w:divBdr>
    </w:div>
    <w:div w:id="1775900632">
      <w:bodyDiv w:val="1"/>
      <w:marLeft w:val="0"/>
      <w:marRight w:val="0"/>
      <w:marTop w:val="0"/>
      <w:marBottom w:val="0"/>
      <w:divBdr>
        <w:top w:val="none" w:sz="0" w:space="0" w:color="auto"/>
        <w:left w:val="none" w:sz="0" w:space="0" w:color="auto"/>
        <w:bottom w:val="none" w:sz="0" w:space="0" w:color="auto"/>
        <w:right w:val="none" w:sz="0" w:space="0" w:color="auto"/>
      </w:divBdr>
      <w:divsChild>
        <w:div w:id="1936937128">
          <w:marLeft w:val="0"/>
          <w:marRight w:val="0"/>
          <w:marTop w:val="0"/>
          <w:marBottom w:val="0"/>
          <w:divBdr>
            <w:top w:val="none" w:sz="0" w:space="0" w:color="auto"/>
            <w:left w:val="none" w:sz="0" w:space="0" w:color="auto"/>
            <w:bottom w:val="none" w:sz="0" w:space="0" w:color="auto"/>
            <w:right w:val="none" w:sz="0" w:space="0" w:color="auto"/>
          </w:divBdr>
          <w:divsChild>
            <w:div w:id="1128015707">
              <w:marLeft w:val="0"/>
              <w:marRight w:val="0"/>
              <w:marTop w:val="0"/>
              <w:marBottom w:val="240"/>
              <w:divBdr>
                <w:top w:val="none" w:sz="0" w:space="0" w:color="auto"/>
                <w:left w:val="none" w:sz="0" w:space="0" w:color="auto"/>
                <w:bottom w:val="none" w:sz="0" w:space="0" w:color="auto"/>
                <w:right w:val="none" w:sz="0" w:space="0" w:color="auto"/>
              </w:divBdr>
              <w:divsChild>
                <w:div w:id="1208956770">
                  <w:marLeft w:val="600"/>
                  <w:marRight w:val="96"/>
                  <w:marTop w:val="0"/>
                  <w:marBottom w:val="0"/>
                  <w:divBdr>
                    <w:top w:val="none" w:sz="0" w:space="0" w:color="auto"/>
                    <w:left w:val="none" w:sz="0" w:space="0" w:color="auto"/>
                    <w:bottom w:val="none" w:sz="0" w:space="0" w:color="auto"/>
                    <w:right w:val="none" w:sz="0" w:space="0" w:color="auto"/>
                  </w:divBdr>
                </w:div>
              </w:divsChild>
            </w:div>
            <w:div w:id="1242451245">
              <w:marLeft w:val="0"/>
              <w:marRight w:val="0"/>
              <w:marTop w:val="0"/>
              <w:marBottom w:val="240"/>
              <w:divBdr>
                <w:top w:val="none" w:sz="0" w:space="0" w:color="auto"/>
                <w:left w:val="none" w:sz="0" w:space="0" w:color="auto"/>
                <w:bottom w:val="none" w:sz="0" w:space="0" w:color="auto"/>
                <w:right w:val="none" w:sz="0" w:space="0" w:color="auto"/>
              </w:divBdr>
              <w:divsChild>
                <w:div w:id="1365446495">
                  <w:marLeft w:val="600"/>
                  <w:marRight w:val="96"/>
                  <w:marTop w:val="0"/>
                  <w:marBottom w:val="0"/>
                  <w:divBdr>
                    <w:top w:val="none" w:sz="0" w:space="0" w:color="auto"/>
                    <w:left w:val="none" w:sz="0" w:space="0" w:color="auto"/>
                    <w:bottom w:val="none" w:sz="0" w:space="0" w:color="auto"/>
                    <w:right w:val="none" w:sz="0" w:space="0" w:color="auto"/>
                  </w:divBdr>
                </w:div>
              </w:divsChild>
            </w:div>
            <w:div w:id="1108507254">
              <w:marLeft w:val="0"/>
              <w:marRight w:val="0"/>
              <w:marTop w:val="0"/>
              <w:marBottom w:val="240"/>
              <w:divBdr>
                <w:top w:val="none" w:sz="0" w:space="0" w:color="auto"/>
                <w:left w:val="none" w:sz="0" w:space="0" w:color="auto"/>
                <w:bottom w:val="none" w:sz="0" w:space="0" w:color="auto"/>
                <w:right w:val="none" w:sz="0" w:space="0" w:color="auto"/>
              </w:divBdr>
              <w:divsChild>
                <w:div w:id="1312249453">
                  <w:marLeft w:val="600"/>
                  <w:marRight w:val="96"/>
                  <w:marTop w:val="0"/>
                  <w:marBottom w:val="0"/>
                  <w:divBdr>
                    <w:top w:val="none" w:sz="0" w:space="0" w:color="auto"/>
                    <w:left w:val="none" w:sz="0" w:space="0" w:color="auto"/>
                    <w:bottom w:val="none" w:sz="0" w:space="0" w:color="auto"/>
                    <w:right w:val="none" w:sz="0" w:space="0" w:color="auto"/>
                  </w:divBdr>
                </w:div>
              </w:divsChild>
            </w:div>
            <w:div w:id="32123886">
              <w:marLeft w:val="0"/>
              <w:marRight w:val="0"/>
              <w:marTop w:val="0"/>
              <w:marBottom w:val="240"/>
              <w:divBdr>
                <w:top w:val="none" w:sz="0" w:space="0" w:color="auto"/>
                <w:left w:val="none" w:sz="0" w:space="0" w:color="auto"/>
                <w:bottom w:val="none" w:sz="0" w:space="0" w:color="auto"/>
                <w:right w:val="none" w:sz="0" w:space="0" w:color="auto"/>
              </w:divBdr>
              <w:divsChild>
                <w:div w:id="822549492">
                  <w:marLeft w:val="600"/>
                  <w:marRight w:val="96"/>
                  <w:marTop w:val="0"/>
                  <w:marBottom w:val="0"/>
                  <w:divBdr>
                    <w:top w:val="none" w:sz="0" w:space="0" w:color="auto"/>
                    <w:left w:val="none" w:sz="0" w:space="0" w:color="auto"/>
                    <w:bottom w:val="none" w:sz="0" w:space="0" w:color="auto"/>
                    <w:right w:val="none" w:sz="0" w:space="0" w:color="auto"/>
                  </w:divBdr>
                </w:div>
              </w:divsChild>
            </w:div>
            <w:div w:id="511995110">
              <w:marLeft w:val="0"/>
              <w:marRight w:val="0"/>
              <w:marTop w:val="0"/>
              <w:marBottom w:val="240"/>
              <w:divBdr>
                <w:top w:val="none" w:sz="0" w:space="0" w:color="auto"/>
                <w:left w:val="none" w:sz="0" w:space="0" w:color="auto"/>
                <w:bottom w:val="none" w:sz="0" w:space="0" w:color="auto"/>
                <w:right w:val="none" w:sz="0" w:space="0" w:color="auto"/>
              </w:divBdr>
              <w:divsChild>
                <w:div w:id="1720781926">
                  <w:marLeft w:val="600"/>
                  <w:marRight w:val="96"/>
                  <w:marTop w:val="0"/>
                  <w:marBottom w:val="0"/>
                  <w:divBdr>
                    <w:top w:val="none" w:sz="0" w:space="0" w:color="auto"/>
                    <w:left w:val="none" w:sz="0" w:space="0" w:color="auto"/>
                    <w:bottom w:val="none" w:sz="0" w:space="0" w:color="auto"/>
                    <w:right w:val="none" w:sz="0" w:space="0" w:color="auto"/>
                  </w:divBdr>
                </w:div>
              </w:divsChild>
            </w:div>
            <w:div w:id="184514848">
              <w:marLeft w:val="0"/>
              <w:marRight w:val="0"/>
              <w:marTop w:val="0"/>
              <w:marBottom w:val="240"/>
              <w:divBdr>
                <w:top w:val="none" w:sz="0" w:space="0" w:color="auto"/>
                <w:left w:val="none" w:sz="0" w:space="0" w:color="auto"/>
                <w:bottom w:val="none" w:sz="0" w:space="0" w:color="auto"/>
                <w:right w:val="none" w:sz="0" w:space="0" w:color="auto"/>
              </w:divBdr>
              <w:divsChild>
                <w:div w:id="1853914661">
                  <w:marLeft w:val="600"/>
                  <w:marRight w:val="96"/>
                  <w:marTop w:val="0"/>
                  <w:marBottom w:val="0"/>
                  <w:divBdr>
                    <w:top w:val="none" w:sz="0" w:space="0" w:color="auto"/>
                    <w:left w:val="none" w:sz="0" w:space="0" w:color="auto"/>
                    <w:bottom w:val="none" w:sz="0" w:space="0" w:color="auto"/>
                    <w:right w:val="none" w:sz="0" w:space="0" w:color="auto"/>
                  </w:divBdr>
                </w:div>
              </w:divsChild>
            </w:div>
            <w:div w:id="458960836">
              <w:marLeft w:val="0"/>
              <w:marRight w:val="0"/>
              <w:marTop w:val="0"/>
              <w:marBottom w:val="240"/>
              <w:divBdr>
                <w:top w:val="none" w:sz="0" w:space="0" w:color="auto"/>
                <w:left w:val="none" w:sz="0" w:space="0" w:color="auto"/>
                <w:bottom w:val="none" w:sz="0" w:space="0" w:color="auto"/>
                <w:right w:val="none" w:sz="0" w:space="0" w:color="auto"/>
              </w:divBdr>
              <w:divsChild>
                <w:div w:id="2066373806">
                  <w:marLeft w:val="600"/>
                  <w:marRight w:val="96"/>
                  <w:marTop w:val="0"/>
                  <w:marBottom w:val="0"/>
                  <w:divBdr>
                    <w:top w:val="none" w:sz="0" w:space="0" w:color="auto"/>
                    <w:left w:val="none" w:sz="0" w:space="0" w:color="auto"/>
                    <w:bottom w:val="none" w:sz="0" w:space="0" w:color="auto"/>
                    <w:right w:val="none" w:sz="0" w:space="0" w:color="auto"/>
                  </w:divBdr>
                </w:div>
              </w:divsChild>
            </w:div>
            <w:div w:id="688678374">
              <w:marLeft w:val="0"/>
              <w:marRight w:val="0"/>
              <w:marTop w:val="0"/>
              <w:marBottom w:val="240"/>
              <w:divBdr>
                <w:top w:val="none" w:sz="0" w:space="0" w:color="auto"/>
                <w:left w:val="none" w:sz="0" w:space="0" w:color="auto"/>
                <w:bottom w:val="none" w:sz="0" w:space="0" w:color="auto"/>
                <w:right w:val="none" w:sz="0" w:space="0" w:color="auto"/>
              </w:divBdr>
              <w:divsChild>
                <w:div w:id="399325045">
                  <w:marLeft w:val="600"/>
                  <w:marRight w:val="96"/>
                  <w:marTop w:val="0"/>
                  <w:marBottom w:val="0"/>
                  <w:divBdr>
                    <w:top w:val="none" w:sz="0" w:space="0" w:color="auto"/>
                    <w:left w:val="none" w:sz="0" w:space="0" w:color="auto"/>
                    <w:bottom w:val="none" w:sz="0" w:space="0" w:color="auto"/>
                    <w:right w:val="none" w:sz="0" w:space="0" w:color="auto"/>
                  </w:divBdr>
                </w:div>
              </w:divsChild>
            </w:div>
            <w:div w:id="626667861">
              <w:marLeft w:val="0"/>
              <w:marRight w:val="0"/>
              <w:marTop w:val="0"/>
              <w:marBottom w:val="240"/>
              <w:divBdr>
                <w:top w:val="none" w:sz="0" w:space="0" w:color="auto"/>
                <w:left w:val="none" w:sz="0" w:space="0" w:color="auto"/>
                <w:bottom w:val="none" w:sz="0" w:space="0" w:color="auto"/>
                <w:right w:val="none" w:sz="0" w:space="0" w:color="auto"/>
              </w:divBdr>
              <w:divsChild>
                <w:div w:id="1419061028">
                  <w:marLeft w:val="600"/>
                  <w:marRight w:val="96"/>
                  <w:marTop w:val="0"/>
                  <w:marBottom w:val="0"/>
                  <w:divBdr>
                    <w:top w:val="none" w:sz="0" w:space="0" w:color="auto"/>
                    <w:left w:val="none" w:sz="0" w:space="0" w:color="auto"/>
                    <w:bottom w:val="none" w:sz="0" w:space="0" w:color="auto"/>
                    <w:right w:val="none" w:sz="0" w:space="0" w:color="auto"/>
                  </w:divBdr>
                </w:div>
              </w:divsChild>
            </w:div>
            <w:div w:id="959579438">
              <w:marLeft w:val="0"/>
              <w:marRight w:val="0"/>
              <w:marTop w:val="0"/>
              <w:marBottom w:val="240"/>
              <w:divBdr>
                <w:top w:val="none" w:sz="0" w:space="0" w:color="auto"/>
                <w:left w:val="none" w:sz="0" w:space="0" w:color="auto"/>
                <w:bottom w:val="none" w:sz="0" w:space="0" w:color="auto"/>
                <w:right w:val="none" w:sz="0" w:space="0" w:color="auto"/>
              </w:divBdr>
              <w:divsChild>
                <w:div w:id="641423114">
                  <w:marLeft w:val="600"/>
                  <w:marRight w:val="96"/>
                  <w:marTop w:val="0"/>
                  <w:marBottom w:val="0"/>
                  <w:divBdr>
                    <w:top w:val="none" w:sz="0" w:space="0" w:color="auto"/>
                    <w:left w:val="none" w:sz="0" w:space="0" w:color="auto"/>
                    <w:bottom w:val="none" w:sz="0" w:space="0" w:color="auto"/>
                    <w:right w:val="none" w:sz="0" w:space="0" w:color="auto"/>
                  </w:divBdr>
                </w:div>
              </w:divsChild>
            </w:div>
            <w:div w:id="599216157">
              <w:marLeft w:val="0"/>
              <w:marRight w:val="0"/>
              <w:marTop w:val="0"/>
              <w:marBottom w:val="240"/>
              <w:divBdr>
                <w:top w:val="none" w:sz="0" w:space="0" w:color="auto"/>
                <w:left w:val="none" w:sz="0" w:space="0" w:color="auto"/>
                <w:bottom w:val="none" w:sz="0" w:space="0" w:color="auto"/>
                <w:right w:val="none" w:sz="0" w:space="0" w:color="auto"/>
              </w:divBdr>
              <w:divsChild>
                <w:div w:id="1013991813">
                  <w:marLeft w:val="600"/>
                  <w:marRight w:val="96"/>
                  <w:marTop w:val="0"/>
                  <w:marBottom w:val="0"/>
                  <w:divBdr>
                    <w:top w:val="none" w:sz="0" w:space="0" w:color="auto"/>
                    <w:left w:val="none" w:sz="0" w:space="0" w:color="auto"/>
                    <w:bottom w:val="none" w:sz="0" w:space="0" w:color="auto"/>
                    <w:right w:val="none" w:sz="0" w:space="0" w:color="auto"/>
                  </w:divBdr>
                </w:div>
              </w:divsChild>
            </w:div>
            <w:div w:id="228272701">
              <w:marLeft w:val="0"/>
              <w:marRight w:val="0"/>
              <w:marTop w:val="0"/>
              <w:marBottom w:val="240"/>
              <w:divBdr>
                <w:top w:val="none" w:sz="0" w:space="0" w:color="auto"/>
                <w:left w:val="none" w:sz="0" w:space="0" w:color="auto"/>
                <w:bottom w:val="none" w:sz="0" w:space="0" w:color="auto"/>
                <w:right w:val="none" w:sz="0" w:space="0" w:color="auto"/>
              </w:divBdr>
              <w:divsChild>
                <w:div w:id="2051491975">
                  <w:marLeft w:val="600"/>
                  <w:marRight w:val="96"/>
                  <w:marTop w:val="0"/>
                  <w:marBottom w:val="0"/>
                  <w:divBdr>
                    <w:top w:val="none" w:sz="0" w:space="0" w:color="auto"/>
                    <w:left w:val="none" w:sz="0" w:space="0" w:color="auto"/>
                    <w:bottom w:val="none" w:sz="0" w:space="0" w:color="auto"/>
                    <w:right w:val="none" w:sz="0" w:space="0" w:color="auto"/>
                  </w:divBdr>
                </w:div>
              </w:divsChild>
            </w:div>
            <w:div w:id="25717714">
              <w:marLeft w:val="0"/>
              <w:marRight w:val="0"/>
              <w:marTop w:val="0"/>
              <w:marBottom w:val="240"/>
              <w:divBdr>
                <w:top w:val="none" w:sz="0" w:space="0" w:color="auto"/>
                <w:left w:val="none" w:sz="0" w:space="0" w:color="auto"/>
                <w:bottom w:val="none" w:sz="0" w:space="0" w:color="auto"/>
                <w:right w:val="none" w:sz="0" w:space="0" w:color="auto"/>
              </w:divBdr>
              <w:divsChild>
                <w:div w:id="1801655481">
                  <w:marLeft w:val="600"/>
                  <w:marRight w:val="96"/>
                  <w:marTop w:val="0"/>
                  <w:marBottom w:val="0"/>
                  <w:divBdr>
                    <w:top w:val="none" w:sz="0" w:space="0" w:color="auto"/>
                    <w:left w:val="none" w:sz="0" w:space="0" w:color="auto"/>
                    <w:bottom w:val="none" w:sz="0" w:space="0" w:color="auto"/>
                    <w:right w:val="none" w:sz="0" w:space="0" w:color="auto"/>
                  </w:divBdr>
                </w:div>
              </w:divsChild>
            </w:div>
            <w:div w:id="1604221835">
              <w:marLeft w:val="0"/>
              <w:marRight w:val="0"/>
              <w:marTop w:val="0"/>
              <w:marBottom w:val="240"/>
              <w:divBdr>
                <w:top w:val="none" w:sz="0" w:space="0" w:color="auto"/>
                <w:left w:val="none" w:sz="0" w:space="0" w:color="auto"/>
                <w:bottom w:val="none" w:sz="0" w:space="0" w:color="auto"/>
                <w:right w:val="none" w:sz="0" w:space="0" w:color="auto"/>
              </w:divBdr>
              <w:divsChild>
                <w:div w:id="2000232109">
                  <w:marLeft w:val="600"/>
                  <w:marRight w:val="96"/>
                  <w:marTop w:val="0"/>
                  <w:marBottom w:val="0"/>
                  <w:divBdr>
                    <w:top w:val="none" w:sz="0" w:space="0" w:color="auto"/>
                    <w:left w:val="none" w:sz="0" w:space="0" w:color="auto"/>
                    <w:bottom w:val="none" w:sz="0" w:space="0" w:color="auto"/>
                    <w:right w:val="none" w:sz="0" w:space="0" w:color="auto"/>
                  </w:divBdr>
                </w:div>
              </w:divsChild>
            </w:div>
            <w:div w:id="476725190">
              <w:marLeft w:val="0"/>
              <w:marRight w:val="0"/>
              <w:marTop w:val="0"/>
              <w:marBottom w:val="240"/>
              <w:divBdr>
                <w:top w:val="none" w:sz="0" w:space="0" w:color="auto"/>
                <w:left w:val="none" w:sz="0" w:space="0" w:color="auto"/>
                <w:bottom w:val="none" w:sz="0" w:space="0" w:color="auto"/>
                <w:right w:val="none" w:sz="0" w:space="0" w:color="auto"/>
              </w:divBdr>
              <w:divsChild>
                <w:div w:id="1116027302">
                  <w:marLeft w:val="600"/>
                  <w:marRight w:val="96"/>
                  <w:marTop w:val="0"/>
                  <w:marBottom w:val="0"/>
                  <w:divBdr>
                    <w:top w:val="none" w:sz="0" w:space="0" w:color="auto"/>
                    <w:left w:val="none" w:sz="0" w:space="0" w:color="auto"/>
                    <w:bottom w:val="none" w:sz="0" w:space="0" w:color="auto"/>
                    <w:right w:val="none" w:sz="0" w:space="0" w:color="auto"/>
                  </w:divBdr>
                </w:div>
              </w:divsChild>
            </w:div>
            <w:div w:id="852035247">
              <w:marLeft w:val="0"/>
              <w:marRight w:val="0"/>
              <w:marTop w:val="0"/>
              <w:marBottom w:val="240"/>
              <w:divBdr>
                <w:top w:val="none" w:sz="0" w:space="0" w:color="auto"/>
                <w:left w:val="none" w:sz="0" w:space="0" w:color="auto"/>
                <w:bottom w:val="none" w:sz="0" w:space="0" w:color="auto"/>
                <w:right w:val="none" w:sz="0" w:space="0" w:color="auto"/>
              </w:divBdr>
              <w:divsChild>
                <w:div w:id="668563919">
                  <w:marLeft w:val="600"/>
                  <w:marRight w:val="96"/>
                  <w:marTop w:val="0"/>
                  <w:marBottom w:val="0"/>
                  <w:divBdr>
                    <w:top w:val="none" w:sz="0" w:space="0" w:color="auto"/>
                    <w:left w:val="none" w:sz="0" w:space="0" w:color="auto"/>
                    <w:bottom w:val="none" w:sz="0" w:space="0" w:color="auto"/>
                    <w:right w:val="none" w:sz="0" w:space="0" w:color="auto"/>
                  </w:divBdr>
                </w:div>
              </w:divsChild>
            </w:div>
            <w:div w:id="756485794">
              <w:marLeft w:val="0"/>
              <w:marRight w:val="0"/>
              <w:marTop w:val="0"/>
              <w:marBottom w:val="240"/>
              <w:divBdr>
                <w:top w:val="none" w:sz="0" w:space="0" w:color="auto"/>
                <w:left w:val="none" w:sz="0" w:space="0" w:color="auto"/>
                <w:bottom w:val="none" w:sz="0" w:space="0" w:color="auto"/>
                <w:right w:val="none" w:sz="0" w:space="0" w:color="auto"/>
              </w:divBdr>
              <w:divsChild>
                <w:div w:id="1824660346">
                  <w:marLeft w:val="600"/>
                  <w:marRight w:val="96"/>
                  <w:marTop w:val="0"/>
                  <w:marBottom w:val="0"/>
                  <w:divBdr>
                    <w:top w:val="none" w:sz="0" w:space="0" w:color="auto"/>
                    <w:left w:val="none" w:sz="0" w:space="0" w:color="auto"/>
                    <w:bottom w:val="none" w:sz="0" w:space="0" w:color="auto"/>
                    <w:right w:val="none" w:sz="0" w:space="0" w:color="auto"/>
                  </w:divBdr>
                </w:div>
              </w:divsChild>
            </w:div>
            <w:div w:id="1663460606">
              <w:marLeft w:val="0"/>
              <w:marRight w:val="0"/>
              <w:marTop w:val="0"/>
              <w:marBottom w:val="240"/>
              <w:divBdr>
                <w:top w:val="none" w:sz="0" w:space="0" w:color="auto"/>
                <w:left w:val="none" w:sz="0" w:space="0" w:color="auto"/>
                <w:bottom w:val="none" w:sz="0" w:space="0" w:color="auto"/>
                <w:right w:val="none" w:sz="0" w:space="0" w:color="auto"/>
              </w:divBdr>
              <w:divsChild>
                <w:div w:id="1592467754">
                  <w:marLeft w:val="600"/>
                  <w:marRight w:val="96"/>
                  <w:marTop w:val="0"/>
                  <w:marBottom w:val="0"/>
                  <w:divBdr>
                    <w:top w:val="none" w:sz="0" w:space="0" w:color="auto"/>
                    <w:left w:val="none" w:sz="0" w:space="0" w:color="auto"/>
                    <w:bottom w:val="none" w:sz="0" w:space="0" w:color="auto"/>
                    <w:right w:val="none" w:sz="0" w:space="0" w:color="auto"/>
                  </w:divBdr>
                </w:div>
              </w:divsChild>
            </w:div>
            <w:div w:id="1732267637">
              <w:marLeft w:val="0"/>
              <w:marRight w:val="0"/>
              <w:marTop w:val="0"/>
              <w:marBottom w:val="240"/>
              <w:divBdr>
                <w:top w:val="none" w:sz="0" w:space="0" w:color="auto"/>
                <w:left w:val="none" w:sz="0" w:space="0" w:color="auto"/>
                <w:bottom w:val="none" w:sz="0" w:space="0" w:color="auto"/>
                <w:right w:val="none" w:sz="0" w:space="0" w:color="auto"/>
              </w:divBdr>
              <w:divsChild>
                <w:div w:id="238249690">
                  <w:marLeft w:val="600"/>
                  <w:marRight w:val="96"/>
                  <w:marTop w:val="0"/>
                  <w:marBottom w:val="0"/>
                  <w:divBdr>
                    <w:top w:val="none" w:sz="0" w:space="0" w:color="auto"/>
                    <w:left w:val="none" w:sz="0" w:space="0" w:color="auto"/>
                    <w:bottom w:val="none" w:sz="0" w:space="0" w:color="auto"/>
                    <w:right w:val="none" w:sz="0" w:space="0" w:color="auto"/>
                  </w:divBdr>
                </w:div>
              </w:divsChild>
            </w:div>
            <w:div w:id="1716543756">
              <w:marLeft w:val="0"/>
              <w:marRight w:val="0"/>
              <w:marTop w:val="0"/>
              <w:marBottom w:val="240"/>
              <w:divBdr>
                <w:top w:val="none" w:sz="0" w:space="0" w:color="auto"/>
                <w:left w:val="none" w:sz="0" w:space="0" w:color="auto"/>
                <w:bottom w:val="none" w:sz="0" w:space="0" w:color="auto"/>
                <w:right w:val="none" w:sz="0" w:space="0" w:color="auto"/>
              </w:divBdr>
              <w:divsChild>
                <w:div w:id="171187601">
                  <w:marLeft w:val="600"/>
                  <w:marRight w:val="96"/>
                  <w:marTop w:val="0"/>
                  <w:marBottom w:val="0"/>
                  <w:divBdr>
                    <w:top w:val="none" w:sz="0" w:space="0" w:color="auto"/>
                    <w:left w:val="none" w:sz="0" w:space="0" w:color="auto"/>
                    <w:bottom w:val="none" w:sz="0" w:space="0" w:color="auto"/>
                    <w:right w:val="none" w:sz="0" w:space="0" w:color="auto"/>
                  </w:divBdr>
                </w:div>
              </w:divsChild>
            </w:div>
            <w:div w:id="1409696856">
              <w:marLeft w:val="0"/>
              <w:marRight w:val="0"/>
              <w:marTop w:val="0"/>
              <w:marBottom w:val="240"/>
              <w:divBdr>
                <w:top w:val="none" w:sz="0" w:space="0" w:color="auto"/>
                <w:left w:val="none" w:sz="0" w:space="0" w:color="auto"/>
                <w:bottom w:val="none" w:sz="0" w:space="0" w:color="auto"/>
                <w:right w:val="none" w:sz="0" w:space="0" w:color="auto"/>
              </w:divBdr>
              <w:divsChild>
                <w:div w:id="983118720">
                  <w:marLeft w:val="600"/>
                  <w:marRight w:val="96"/>
                  <w:marTop w:val="0"/>
                  <w:marBottom w:val="0"/>
                  <w:divBdr>
                    <w:top w:val="none" w:sz="0" w:space="0" w:color="auto"/>
                    <w:left w:val="none" w:sz="0" w:space="0" w:color="auto"/>
                    <w:bottom w:val="none" w:sz="0" w:space="0" w:color="auto"/>
                    <w:right w:val="none" w:sz="0" w:space="0" w:color="auto"/>
                  </w:divBdr>
                </w:div>
              </w:divsChild>
            </w:div>
            <w:div w:id="319818176">
              <w:marLeft w:val="0"/>
              <w:marRight w:val="0"/>
              <w:marTop w:val="0"/>
              <w:marBottom w:val="240"/>
              <w:divBdr>
                <w:top w:val="none" w:sz="0" w:space="0" w:color="auto"/>
                <w:left w:val="none" w:sz="0" w:space="0" w:color="auto"/>
                <w:bottom w:val="none" w:sz="0" w:space="0" w:color="auto"/>
                <w:right w:val="none" w:sz="0" w:space="0" w:color="auto"/>
              </w:divBdr>
              <w:divsChild>
                <w:div w:id="217476975">
                  <w:marLeft w:val="600"/>
                  <w:marRight w:val="96"/>
                  <w:marTop w:val="0"/>
                  <w:marBottom w:val="0"/>
                  <w:divBdr>
                    <w:top w:val="none" w:sz="0" w:space="0" w:color="auto"/>
                    <w:left w:val="none" w:sz="0" w:space="0" w:color="auto"/>
                    <w:bottom w:val="none" w:sz="0" w:space="0" w:color="auto"/>
                    <w:right w:val="none" w:sz="0" w:space="0" w:color="auto"/>
                  </w:divBdr>
                </w:div>
              </w:divsChild>
            </w:div>
            <w:div w:id="1606621198">
              <w:marLeft w:val="0"/>
              <w:marRight w:val="0"/>
              <w:marTop w:val="0"/>
              <w:marBottom w:val="240"/>
              <w:divBdr>
                <w:top w:val="none" w:sz="0" w:space="0" w:color="auto"/>
                <w:left w:val="none" w:sz="0" w:space="0" w:color="auto"/>
                <w:bottom w:val="none" w:sz="0" w:space="0" w:color="auto"/>
                <w:right w:val="none" w:sz="0" w:space="0" w:color="auto"/>
              </w:divBdr>
              <w:divsChild>
                <w:div w:id="57478504">
                  <w:marLeft w:val="600"/>
                  <w:marRight w:val="96"/>
                  <w:marTop w:val="0"/>
                  <w:marBottom w:val="0"/>
                  <w:divBdr>
                    <w:top w:val="none" w:sz="0" w:space="0" w:color="auto"/>
                    <w:left w:val="none" w:sz="0" w:space="0" w:color="auto"/>
                    <w:bottom w:val="none" w:sz="0" w:space="0" w:color="auto"/>
                    <w:right w:val="none" w:sz="0" w:space="0" w:color="auto"/>
                  </w:divBdr>
                </w:div>
              </w:divsChild>
            </w:div>
            <w:div w:id="243954742">
              <w:marLeft w:val="0"/>
              <w:marRight w:val="0"/>
              <w:marTop w:val="0"/>
              <w:marBottom w:val="240"/>
              <w:divBdr>
                <w:top w:val="none" w:sz="0" w:space="0" w:color="auto"/>
                <w:left w:val="none" w:sz="0" w:space="0" w:color="auto"/>
                <w:bottom w:val="none" w:sz="0" w:space="0" w:color="auto"/>
                <w:right w:val="none" w:sz="0" w:space="0" w:color="auto"/>
              </w:divBdr>
              <w:divsChild>
                <w:div w:id="1603108253">
                  <w:marLeft w:val="600"/>
                  <w:marRight w:val="96"/>
                  <w:marTop w:val="0"/>
                  <w:marBottom w:val="0"/>
                  <w:divBdr>
                    <w:top w:val="none" w:sz="0" w:space="0" w:color="auto"/>
                    <w:left w:val="none" w:sz="0" w:space="0" w:color="auto"/>
                    <w:bottom w:val="none" w:sz="0" w:space="0" w:color="auto"/>
                    <w:right w:val="none" w:sz="0" w:space="0" w:color="auto"/>
                  </w:divBdr>
                </w:div>
              </w:divsChild>
            </w:div>
            <w:div w:id="571743609">
              <w:marLeft w:val="0"/>
              <w:marRight w:val="0"/>
              <w:marTop w:val="0"/>
              <w:marBottom w:val="240"/>
              <w:divBdr>
                <w:top w:val="none" w:sz="0" w:space="0" w:color="auto"/>
                <w:left w:val="none" w:sz="0" w:space="0" w:color="auto"/>
                <w:bottom w:val="none" w:sz="0" w:space="0" w:color="auto"/>
                <w:right w:val="none" w:sz="0" w:space="0" w:color="auto"/>
              </w:divBdr>
              <w:divsChild>
                <w:div w:id="1944337770">
                  <w:marLeft w:val="600"/>
                  <w:marRight w:val="96"/>
                  <w:marTop w:val="0"/>
                  <w:marBottom w:val="0"/>
                  <w:divBdr>
                    <w:top w:val="none" w:sz="0" w:space="0" w:color="auto"/>
                    <w:left w:val="none" w:sz="0" w:space="0" w:color="auto"/>
                    <w:bottom w:val="none" w:sz="0" w:space="0" w:color="auto"/>
                    <w:right w:val="none" w:sz="0" w:space="0" w:color="auto"/>
                  </w:divBdr>
                </w:div>
              </w:divsChild>
            </w:div>
            <w:div w:id="1544711284">
              <w:marLeft w:val="0"/>
              <w:marRight w:val="0"/>
              <w:marTop w:val="0"/>
              <w:marBottom w:val="240"/>
              <w:divBdr>
                <w:top w:val="none" w:sz="0" w:space="0" w:color="auto"/>
                <w:left w:val="none" w:sz="0" w:space="0" w:color="auto"/>
                <w:bottom w:val="none" w:sz="0" w:space="0" w:color="auto"/>
                <w:right w:val="none" w:sz="0" w:space="0" w:color="auto"/>
              </w:divBdr>
              <w:divsChild>
                <w:div w:id="999384610">
                  <w:marLeft w:val="600"/>
                  <w:marRight w:val="96"/>
                  <w:marTop w:val="0"/>
                  <w:marBottom w:val="0"/>
                  <w:divBdr>
                    <w:top w:val="none" w:sz="0" w:space="0" w:color="auto"/>
                    <w:left w:val="none" w:sz="0" w:space="0" w:color="auto"/>
                    <w:bottom w:val="none" w:sz="0" w:space="0" w:color="auto"/>
                    <w:right w:val="none" w:sz="0" w:space="0" w:color="auto"/>
                  </w:divBdr>
                </w:div>
              </w:divsChild>
            </w:div>
            <w:div w:id="2060476314">
              <w:marLeft w:val="0"/>
              <w:marRight w:val="0"/>
              <w:marTop w:val="0"/>
              <w:marBottom w:val="240"/>
              <w:divBdr>
                <w:top w:val="none" w:sz="0" w:space="0" w:color="auto"/>
                <w:left w:val="none" w:sz="0" w:space="0" w:color="auto"/>
                <w:bottom w:val="none" w:sz="0" w:space="0" w:color="auto"/>
                <w:right w:val="none" w:sz="0" w:space="0" w:color="auto"/>
              </w:divBdr>
              <w:divsChild>
                <w:div w:id="1412779313">
                  <w:marLeft w:val="600"/>
                  <w:marRight w:val="96"/>
                  <w:marTop w:val="0"/>
                  <w:marBottom w:val="0"/>
                  <w:divBdr>
                    <w:top w:val="none" w:sz="0" w:space="0" w:color="auto"/>
                    <w:left w:val="none" w:sz="0" w:space="0" w:color="auto"/>
                    <w:bottom w:val="none" w:sz="0" w:space="0" w:color="auto"/>
                    <w:right w:val="none" w:sz="0" w:space="0" w:color="auto"/>
                  </w:divBdr>
                </w:div>
              </w:divsChild>
            </w:div>
            <w:div w:id="1754080806">
              <w:marLeft w:val="0"/>
              <w:marRight w:val="0"/>
              <w:marTop w:val="0"/>
              <w:marBottom w:val="240"/>
              <w:divBdr>
                <w:top w:val="none" w:sz="0" w:space="0" w:color="auto"/>
                <w:left w:val="none" w:sz="0" w:space="0" w:color="auto"/>
                <w:bottom w:val="none" w:sz="0" w:space="0" w:color="auto"/>
                <w:right w:val="none" w:sz="0" w:space="0" w:color="auto"/>
              </w:divBdr>
              <w:divsChild>
                <w:div w:id="1148937422">
                  <w:marLeft w:val="600"/>
                  <w:marRight w:val="96"/>
                  <w:marTop w:val="0"/>
                  <w:marBottom w:val="0"/>
                  <w:divBdr>
                    <w:top w:val="none" w:sz="0" w:space="0" w:color="auto"/>
                    <w:left w:val="none" w:sz="0" w:space="0" w:color="auto"/>
                    <w:bottom w:val="none" w:sz="0" w:space="0" w:color="auto"/>
                    <w:right w:val="none" w:sz="0" w:space="0" w:color="auto"/>
                  </w:divBdr>
                </w:div>
              </w:divsChild>
            </w:div>
            <w:div w:id="1788235467">
              <w:marLeft w:val="0"/>
              <w:marRight w:val="0"/>
              <w:marTop w:val="0"/>
              <w:marBottom w:val="240"/>
              <w:divBdr>
                <w:top w:val="none" w:sz="0" w:space="0" w:color="auto"/>
                <w:left w:val="none" w:sz="0" w:space="0" w:color="auto"/>
                <w:bottom w:val="none" w:sz="0" w:space="0" w:color="auto"/>
                <w:right w:val="none" w:sz="0" w:space="0" w:color="auto"/>
              </w:divBdr>
              <w:divsChild>
                <w:div w:id="93284349">
                  <w:marLeft w:val="600"/>
                  <w:marRight w:val="96"/>
                  <w:marTop w:val="0"/>
                  <w:marBottom w:val="0"/>
                  <w:divBdr>
                    <w:top w:val="none" w:sz="0" w:space="0" w:color="auto"/>
                    <w:left w:val="none" w:sz="0" w:space="0" w:color="auto"/>
                    <w:bottom w:val="none" w:sz="0" w:space="0" w:color="auto"/>
                    <w:right w:val="none" w:sz="0" w:space="0" w:color="auto"/>
                  </w:divBdr>
                </w:div>
              </w:divsChild>
            </w:div>
            <w:div w:id="2128236920">
              <w:marLeft w:val="0"/>
              <w:marRight w:val="0"/>
              <w:marTop w:val="0"/>
              <w:marBottom w:val="240"/>
              <w:divBdr>
                <w:top w:val="none" w:sz="0" w:space="0" w:color="auto"/>
                <w:left w:val="none" w:sz="0" w:space="0" w:color="auto"/>
                <w:bottom w:val="none" w:sz="0" w:space="0" w:color="auto"/>
                <w:right w:val="none" w:sz="0" w:space="0" w:color="auto"/>
              </w:divBdr>
              <w:divsChild>
                <w:div w:id="1940792439">
                  <w:marLeft w:val="600"/>
                  <w:marRight w:val="96"/>
                  <w:marTop w:val="0"/>
                  <w:marBottom w:val="0"/>
                  <w:divBdr>
                    <w:top w:val="none" w:sz="0" w:space="0" w:color="auto"/>
                    <w:left w:val="none" w:sz="0" w:space="0" w:color="auto"/>
                    <w:bottom w:val="none" w:sz="0" w:space="0" w:color="auto"/>
                    <w:right w:val="none" w:sz="0" w:space="0" w:color="auto"/>
                  </w:divBdr>
                </w:div>
              </w:divsChild>
            </w:div>
            <w:div w:id="1429423979">
              <w:marLeft w:val="0"/>
              <w:marRight w:val="0"/>
              <w:marTop w:val="0"/>
              <w:marBottom w:val="240"/>
              <w:divBdr>
                <w:top w:val="none" w:sz="0" w:space="0" w:color="auto"/>
                <w:left w:val="none" w:sz="0" w:space="0" w:color="auto"/>
                <w:bottom w:val="none" w:sz="0" w:space="0" w:color="auto"/>
                <w:right w:val="none" w:sz="0" w:space="0" w:color="auto"/>
              </w:divBdr>
              <w:divsChild>
                <w:div w:id="467822141">
                  <w:marLeft w:val="600"/>
                  <w:marRight w:val="96"/>
                  <w:marTop w:val="0"/>
                  <w:marBottom w:val="0"/>
                  <w:divBdr>
                    <w:top w:val="none" w:sz="0" w:space="0" w:color="auto"/>
                    <w:left w:val="none" w:sz="0" w:space="0" w:color="auto"/>
                    <w:bottom w:val="none" w:sz="0" w:space="0" w:color="auto"/>
                    <w:right w:val="none" w:sz="0" w:space="0" w:color="auto"/>
                  </w:divBdr>
                </w:div>
              </w:divsChild>
            </w:div>
            <w:div w:id="584724358">
              <w:marLeft w:val="0"/>
              <w:marRight w:val="0"/>
              <w:marTop w:val="0"/>
              <w:marBottom w:val="240"/>
              <w:divBdr>
                <w:top w:val="none" w:sz="0" w:space="0" w:color="auto"/>
                <w:left w:val="none" w:sz="0" w:space="0" w:color="auto"/>
                <w:bottom w:val="none" w:sz="0" w:space="0" w:color="auto"/>
                <w:right w:val="none" w:sz="0" w:space="0" w:color="auto"/>
              </w:divBdr>
              <w:divsChild>
                <w:div w:id="1671063110">
                  <w:marLeft w:val="600"/>
                  <w:marRight w:val="96"/>
                  <w:marTop w:val="0"/>
                  <w:marBottom w:val="0"/>
                  <w:divBdr>
                    <w:top w:val="none" w:sz="0" w:space="0" w:color="auto"/>
                    <w:left w:val="none" w:sz="0" w:space="0" w:color="auto"/>
                    <w:bottom w:val="none" w:sz="0" w:space="0" w:color="auto"/>
                    <w:right w:val="none" w:sz="0" w:space="0" w:color="auto"/>
                  </w:divBdr>
                </w:div>
              </w:divsChild>
            </w:div>
            <w:div w:id="991450471">
              <w:marLeft w:val="0"/>
              <w:marRight w:val="0"/>
              <w:marTop w:val="0"/>
              <w:marBottom w:val="240"/>
              <w:divBdr>
                <w:top w:val="none" w:sz="0" w:space="0" w:color="auto"/>
                <w:left w:val="none" w:sz="0" w:space="0" w:color="auto"/>
                <w:bottom w:val="none" w:sz="0" w:space="0" w:color="auto"/>
                <w:right w:val="none" w:sz="0" w:space="0" w:color="auto"/>
              </w:divBdr>
              <w:divsChild>
                <w:div w:id="717437510">
                  <w:marLeft w:val="600"/>
                  <w:marRight w:val="96"/>
                  <w:marTop w:val="0"/>
                  <w:marBottom w:val="0"/>
                  <w:divBdr>
                    <w:top w:val="none" w:sz="0" w:space="0" w:color="auto"/>
                    <w:left w:val="none" w:sz="0" w:space="0" w:color="auto"/>
                    <w:bottom w:val="none" w:sz="0" w:space="0" w:color="auto"/>
                    <w:right w:val="none" w:sz="0" w:space="0" w:color="auto"/>
                  </w:divBdr>
                </w:div>
              </w:divsChild>
            </w:div>
            <w:div w:id="1120298948">
              <w:marLeft w:val="0"/>
              <w:marRight w:val="0"/>
              <w:marTop w:val="0"/>
              <w:marBottom w:val="240"/>
              <w:divBdr>
                <w:top w:val="none" w:sz="0" w:space="0" w:color="auto"/>
                <w:left w:val="none" w:sz="0" w:space="0" w:color="auto"/>
                <w:bottom w:val="none" w:sz="0" w:space="0" w:color="auto"/>
                <w:right w:val="none" w:sz="0" w:space="0" w:color="auto"/>
              </w:divBdr>
              <w:divsChild>
                <w:div w:id="1916739438">
                  <w:marLeft w:val="600"/>
                  <w:marRight w:val="96"/>
                  <w:marTop w:val="0"/>
                  <w:marBottom w:val="0"/>
                  <w:divBdr>
                    <w:top w:val="none" w:sz="0" w:space="0" w:color="auto"/>
                    <w:left w:val="none" w:sz="0" w:space="0" w:color="auto"/>
                    <w:bottom w:val="none" w:sz="0" w:space="0" w:color="auto"/>
                    <w:right w:val="none" w:sz="0" w:space="0" w:color="auto"/>
                  </w:divBdr>
                </w:div>
              </w:divsChild>
            </w:div>
            <w:div w:id="1293369893">
              <w:marLeft w:val="0"/>
              <w:marRight w:val="0"/>
              <w:marTop w:val="0"/>
              <w:marBottom w:val="240"/>
              <w:divBdr>
                <w:top w:val="none" w:sz="0" w:space="0" w:color="auto"/>
                <w:left w:val="none" w:sz="0" w:space="0" w:color="auto"/>
                <w:bottom w:val="none" w:sz="0" w:space="0" w:color="auto"/>
                <w:right w:val="none" w:sz="0" w:space="0" w:color="auto"/>
              </w:divBdr>
              <w:divsChild>
                <w:div w:id="1579052061">
                  <w:marLeft w:val="600"/>
                  <w:marRight w:val="96"/>
                  <w:marTop w:val="0"/>
                  <w:marBottom w:val="0"/>
                  <w:divBdr>
                    <w:top w:val="none" w:sz="0" w:space="0" w:color="auto"/>
                    <w:left w:val="none" w:sz="0" w:space="0" w:color="auto"/>
                    <w:bottom w:val="none" w:sz="0" w:space="0" w:color="auto"/>
                    <w:right w:val="none" w:sz="0" w:space="0" w:color="auto"/>
                  </w:divBdr>
                </w:div>
              </w:divsChild>
            </w:div>
            <w:div w:id="163741300">
              <w:marLeft w:val="0"/>
              <w:marRight w:val="0"/>
              <w:marTop w:val="0"/>
              <w:marBottom w:val="240"/>
              <w:divBdr>
                <w:top w:val="none" w:sz="0" w:space="0" w:color="auto"/>
                <w:left w:val="none" w:sz="0" w:space="0" w:color="auto"/>
                <w:bottom w:val="none" w:sz="0" w:space="0" w:color="auto"/>
                <w:right w:val="none" w:sz="0" w:space="0" w:color="auto"/>
              </w:divBdr>
              <w:divsChild>
                <w:div w:id="534081444">
                  <w:marLeft w:val="600"/>
                  <w:marRight w:val="96"/>
                  <w:marTop w:val="0"/>
                  <w:marBottom w:val="0"/>
                  <w:divBdr>
                    <w:top w:val="none" w:sz="0" w:space="0" w:color="auto"/>
                    <w:left w:val="none" w:sz="0" w:space="0" w:color="auto"/>
                    <w:bottom w:val="none" w:sz="0" w:space="0" w:color="auto"/>
                    <w:right w:val="none" w:sz="0" w:space="0" w:color="auto"/>
                  </w:divBdr>
                </w:div>
              </w:divsChild>
            </w:div>
            <w:div w:id="220791210">
              <w:marLeft w:val="0"/>
              <w:marRight w:val="0"/>
              <w:marTop w:val="0"/>
              <w:marBottom w:val="240"/>
              <w:divBdr>
                <w:top w:val="none" w:sz="0" w:space="0" w:color="auto"/>
                <w:left w:val="none" w:sz="0" w:space="0" w:color="auto"/>
                <w:bottom w:val="none" w:sz="0" w:space="0" w:color="auto"/>
                <w:right w:val="none" w:sz="0" w:space="0" w:color="auto"/>
              </w:divBdr>
              <w:divsChild>
                <w:div w:id="1548762720">
                  <w:marLeft w:val="600"/>
                  <w:marRight w:val="96"/>
                  <w:marTop w:val="0"/>
                  <w:marBottom w:val="0"/>
                  <w:divBdr>
                    <w:top w:val="none" w:sz="0" w:space="0" w:color="auto"/>
                    <w:left w:val="none" w:sz="0" w:space="0" w:color="auto"/>
                    <w:bottom w:val="none" w:sz="0" w:space="0" w:color="auto"/>
                    <w:right w:val="none" w:sz="0" w:space="0" w:color="auto"/>
                  </w:divBdr>
                </w:div>
              </w:divsChild>
            </w:div>
            <w:div w:id="1178688777">
              <w:marLeft w:val="0"/>
              <w:marRight w:val="0"/>
              <w:marTop w:val="0"/>
              <w:marBottom w:val="240"/>
              <w:divBdr>
                <w:top w:val="none" w:sz="0" w:space="0" w:color="auto"/>
                <w:left w:val="none" w:sz="0" w:space="0" w:color="auto"/>
                <w:bottom w:val="none" w:sz="0" w:space="0" w:color="auto"/>
                <w:right w:val="none" w:sz="0" w:space="0" w:color="auto"/>
              </w:divBdr>
              <w:divsChild>
                <w:div w:id="1808086972">
                  <w:marLeft w:val="600"/>
                  <w:marRight w:val="96"/>
                  <w:marTop w:val="0"/>
                  <w:marBottom w:val="0"/>
                  <w:divBdr>
                    <w:top w:val="none" w:sz="0" w:space="0" w:color="auto"/>
                    <w:left w:val="none" w:sz="0" w:space="0" w:color="auto"/>
                    <w:bottom w:val="none" w:sz="0" w:space="0" w:color="auto"/>
                    <w:right w:val="none" w:sz="0" w:space="0" w:color="auto"/>
                  </w:divBdr>
                </w:div>
              </w:divsChild>
            </w:div>
            <w:div w:id="1538932167">
              <w:marLeft w:val="0"/>
              <w:marRight w:val="0"/>
              <w:marTop w:val="0"/>
              <w:marBottom w:val="240"/>
              <w:divBdr>
                <w:top w:val="none" w:sz="0" w:space="0" w:color="auto"/>
                <w:left w:val="none" w:sz="0" w:space="0" w:color="auto"/>
                <w:bottom w:val="none" w:sz="0" w:space="0" w:color="auto"/>
                <w:right w:val="none" w:sz="0" w:space="0" w:color="auto"/>
              </w:divBdr>
              <w:divsChild>
                <w:div w:id="939336832">
                  <w:marLeft w:val="600"/>
                  <w:marRight w:val="96"/>
                  <w:marTop w:val="0"/>
                  <w:marBottom w:val="0"/>
                  <w:divBdr>
                    <w:top w:val="none" w:sz="0" w:space="0" w:color="auto"/>
                    <w:left w:val="none" w:sz="0" w:space="0" w:color="auto"/>
                    <w:bottom w:val="none" w:sz="0" w:space="0" w:color="auto"/>
                    <w:right w:val="none" w:sz="0" w:space="0" w:color="auto"/>
                  </w:divBdr>
                </w:div>
              </w:divsChild>
            </w:div>
            <w:div w:id="1293712897">
              <w:marLeft w:val="0"/>
              <w:marRight w:val="0"/>
              <w:marTop w:val="0"/>
              <w:marBottom w:val="240"/>
              <w:divBdr>
                <w:top w:val="none" w:sz="0" w:space="0" w:color="auto"/>
                <w:left w:val="none" w:sz="0" w:space="0" w:color="auto"/>
                <w:bottom w:val="none" w:sz="0" w:space="0" w:color="auto"/>
                <w:right w:val="none" w:sz="0" w:space="0" w:color="auto"/>
              </w:divBdr>
              <w:divsChild>
                <w:div w:id="411003543">
                  <w:marLeft w:val="600"/>
                  <w:marRight w:val="96"/>
                  <w:marTop w:val="0"/>
                  <w:marBottom w:val="0"/>
                  <w:divBdr>
                    <w:top w:val="none" w:sz="0" w:space="0" w:color="auto"/>
                    <w:left w:val="none" w:sz="0" w:space="0" w:color="auto"/>
                    <w:bottom w:val="none" w:sz="0" w:space="0" w:color="auto"/>
                    <w:right w:val="none" w:sz="0" w:space="0" w:color="auto"/>
                  </w:divBdr>
                </w:div>
              </w:divsChild>
            </w:div>
            <w:div w:id="709186584">
              <w:marLeft w:val="0"/>
              <w:marRight w:val="0"/>
              <w:marTop w:val="0"/>
              <w:marBottom w:val="240"/>
              <w:divBdr>
                <w:top w:val="none" w:sz="0" w:space="0" w:color="auto"/>
                <w:left w:val="none" w:sz="0" w:space="0" w:color="auto"/>
                <w:bottom w:val="none" w:sz="0" w:space="0" w:color="auto"/>
                <w:right w:val="none" w:sz="0" w:space="0" w:color="auto"/>
              </w:divBdr>
              <w:divsChild>
                <w:div w:id="625935978">
                  <w:marLeft w:val="600"/>
                  <w:marRight w:val="96"/>
                  <w:marTop w:val="0"/>
                  <w:marBottom w:val="0"/>
                  <w:divBdr>
                    <w:top w:val="none" w:sz="0" w:space="0" w:color="auto"/>
                    <w:left w:val="none" w:sz="0" w:space="0" w:color="auto"/>
                    <w:bottom w:val="none" w:sz="0" w:space="0" w:color="auto"/>
                    <w:right w:val="none" w:sz="0" w:space="0" w:color="auto"/>
                  </w:divBdr>
                </w:div>
              </w:divsChild>
            </w:div>
            <w:div w:id="70199329">
              <w:marLeft w:val="0"/>
              <w:marRight w:val="0"/>
              <w:marTop w:val="0"/>
              <w:marBottom w:val="240"/>
              <w:divBdr>
                <w:top w:val="none" w:sz="0" w:space="0" w:color="auto"/>
                <w:left w:val="none" w:sz="0" w:space="0" w:color="auto"/>
                <w:bottom w:val="none" w:sz="0" w:space="0" w:color="auto"/>
                <w:right w:val="none" w:sz="0" w:space="0" w:color="auto"/>
              </w:divBdr>
              <w:divsChild>
                <w:div w:id="856892478">
                  <w:marLeft w:val="600"/>
                  <w:marRight w:val="96"/>
                  <w:marTop w:val="0"/>
                  <w:marBottom w:val="0"/>
                  <w:divBdr>
                    <w:top w:val="none" w:sz="0" w:space="0" w:color="auto"/>
                    <w:left w:val="none" w:sz="0" w:space="0" w:color="auto"/>
                    <w:bottom w:val="none" w:sz="0" w:space="0" w:color="auto"/>
                    <w:right w:val="none" w:sz="0" w:space="0" w:color="auto"/>
                  </w:divBdr>
                </w:div>
              </w:divsChild>
            </w:div>
            <w:div w:id="1422413825">
              <w:marLeft w:val="0"/>
              <w:marRight w:val="0"/>
              <w:marTop w:val="0"/>
              <w:marBottom w:val="240"/>
              <w:divBdr>
                <w:top w:val="none" w:sz="0" w:space="0" w:color="auto"/>
                <w:left w:val="none" w:sz="0" w:space="0" w:color="auto"/>
                <w:bottom w:val="none" w:sz="0" w:space="0" w:color="auto"/>
                <w:right w:val="none" w:sz="0" w:space="0" w:color="auto"/>
              </w:divBdr>
              <w:divsChild>
                <w:div w:id="227158224">
                  <w:marLeft w:val="600"/>
                  <w:marRight w:val="96"/>
                  <w:marTop w:val="0"/>
                  <w:marBottom w:val="0"/>
                  <w:divBdr>
                    <w:top w:val="none" w:sz="0" w:space="0" w:color="auto"/>
                    <w:left w:val="none" w:sz="0" w:space="0" w:color="auto"/>
                    <w:bottom w:val="none" w:sz="0" w:space="0" w:color="auto"/>
                    <w:right w:val="none" w:sz="0" w:space="0" w:color="auto"/>
                  </w:divBdr>
                </w:div>
              </w:divsChild>
            </w:div>
            <w:div w:id="1320963307">
              <w:marLeft w:val="0"/>
              <w:marRight w:val="0"/>
              <w:marTop w:val="0"/>
              <w:marBottom w:val="240"/>
              <w:divBdr>
                <w:top w:val="none" w:sz="0" w:space="0" w:color="auto"/>
                <w:left w:val="none" w:sz="0" w:space="0" w:color="auto"/>
                <w:bottom w:val="none" w:sz="0" w:space="0" w:color="auto"/>
                <w:right w:val="none" w:sz="0" w:space="0" w:color="auto"/>
              </w:divBdr>
              <w:divsChild>
                <w:div w:id="1274748929">
                  <w:marLeft w:val="600"/>
                  <w:marRight w:val="96"/>
                  <w:marTop w:val="0"/>
                  <w:marBottom w:val="0"/>
                  <w:divBdr>
                    <w:top w:val="none" w:sz="0" w:space="0" w:color="auto"/>
                    <w:left w:val="none" w:sz="0" w:space="0" w:color="auto"/>
                    <w:bottom w:val="none" w:sz="0" w:space="0" w:color="auto"/>
                    <w:right w:val="none" w:sz="0" w:space="0" w:color="auto"/>
                  </w:divBdr>
                </w:div>
              </w:divsChild>
            </w:div>
            <w:div w:id="1687049899">
              <w:marLeft w:val="0"/>
              <w:marRight w:val="0"/>
              <w:marTop w:val="0"/>
              <w:marBottom w:val="240"/>
              <w:divBdr>
                <w:top w:val="none" w:sz="0" w:space="0" w:color="auto"/>
                <w:left w:val="none" w:sz="0" w:space="0" w:color="auto"/>
                <w:bottom w:val="none" w:sz="0" w:space="0" w:color="auto"/>
                <w:right w:val="none" w:sz="0" w:space="0" w:color="auto"/>
              </w:divBdr>
              <w:divsChild>
                <w:div w:id="1728456376">
                  <w:marLeft w:val="600"/>
                  <w:marRight w:val="96"/>
                  <w:marTop w:val="0"/>
                  <w:marBottom w:val="0"/>
                  <w:divBdr>
                    <w:top w:val="none" w:sz="0" w:space="0" w:color="auto"/>
                    <w:left w:val="none" w:sz="0" w:space="0" w:color="auto"/>
                    <w:bottom w:val="none" w:sz="0" w:space="0" w:color="auto"/>
                    <w:right w:val="none" w:sz="0" w:space="0" w:color="auto"/>
                  </w:divBdr>
                </w:div>
              </w:divsChild>
            </w:div>
            <w:div w:id="1360200607">
              <w:marLeft w:val="0"/>
              <w:marRight w:val="0"/>
              <w:marTop w:val="0"/>
              <w:marBottom w:val="240"/>
              <w:divBdr>
                <w:top w:val="none" w:sz="0" w:space="0" w:color="auto"/>
                <w:left w:val="none" w:sz="0" w:space="0" w:color="auto"/>
                <w:bottom w:val="none" w:sz="0" w:space="0" w:color="auto"/>
                <w:right w:val="none" w:sz="0" w:space="0" w:color="auto"/>
              </w:divBdr>
              <w:divsChild>
                <w:div w:id="2109306537">
                  <w:marLeft w:val="600"/>
                  <w:marRight w:val="96"/>
                  <w:marTop w:val="0"/>
                  <w:marBottom w:val="0"/>
                  <w:divBdr>
                    <w:top w:val="none" w:sz="0" w:space="0" w:color="auto"/>
                    <w:left w:val="none" w:sz="0" w:space="0" w:color="auto"/>
                    <w:bottom w:val="none" w:sz="0" w:space="0" w:color="auto"/>
                    <w:right w:val="none" w:sz="0" w:space="0" w:color="auto"/>
                  </w:divBdr>
                </w:div>
              </w:divsChild>
            </w:div>
            <w:div w:id="1911579913">
              <w:marLeft w:val="0"/>
              <w:marRight w:val="0"/>
              <w:marTop w:val="0"/>
              <w:marBottom w:val="240"/>
              <w:divBdr>
                <w:top w:val="none" w:sz="0" w:space="0" w:color="auto"/>
                <w:left w:val="none" w:sz="0" w:space="0" w:color="auto"/>
                <w:bottom w:val="none" w:sz="0" w:space="0" w:color="auto"/>
                <w:right w:val="none" w:sz="0" w:space="0" w:color="auto"/>
              </w:divBdr>
              <w:divsChild>
                <w:div w:id="1761608010">
                  <w:marLeft w:val="600"/>
                  <w:marRight w:val="96"/>
                  <w:marTop w:val="0"/>
                  <w:marBottom w:val="0"/>
                  <w:divBdr>
                    <w:top w:val="none" w:sz="0" w:space="0" w:color="auto"/>
                    <w:left w:val="none" w:sz="0" w:space="0" w:color="auto"/>
                    <w:bottom w:val="none" w:sz="0" w:space="0" w:color="auto"/>
                    <w:right w:val="none" w:sz="0" w:space="0" w:color="auto"/>
                  </w:divBdr>
                </w:div>
              </w:divsChild>
            </w:div>
            <w:div w:id="1177160812">
              <w:marLeft w:val="0"/>
              <w:marRight w:val="0"/>
              <w:marTop w:val="0"/>
              <w:marBottom w:val="240"/>
              <w:divBdr>
                <w:top w:val="none" w:sz="0" w:space="0" w:color="auto"/>
                <w:left w:val="none" w:sz="0" w:space="0" w:color="auto"/>
                <w:bottom w:val="none" w:sz="0" w:space="0" w:color="auto"/>
                <w:right w:val="none" w:sz="0" w:space="0" w:color="auto"/>
              </w:divBdr>
              <w:divsChild>
                <w:div w:id="568737454">
                  <w:marLeft w:val="600"/>
                  <w:marRight w:val="96"/>
                  <w:marTop w:val="0"/>
                  <w:marBottom w:val="0"/>
                  <w:divBdr>
                    <w:top w:val="none" w:sz="0" w:space="0" w:color="auto"/>
                    <w:left w:val="none" w:sz="0" w:space="0" w:color="auto"/>
                    <w:bottom w:val="none" w:sz="0" w:space="0" w:color="auto"/>
                    <w:right w:val="none" w:sz="0" w:space="0" w:color="auto"/>
                  </w:divBdr>
                </w:div>
              </w:divsChild>
            </w:div>
            <w:div w:id="949704045">
              <w:marLeft w:val="0"/>
              <w:marRight w:val="0"/>
              <w:marTop w:val="0"/>
              <w:marBottom w:val="240"/>
              <w:divBdr>
                <w:top w:val="none" w:sz="0" w:space="0" w:color="auto"/>
                <w:left w:val="none" w:sz="0" w:space="0" w:color="auto"/>
                <w:bottom w:val="none" w:sz="0" w:space="0" w:color="auto"/>
                <w:right w:val="none" w:sz="0" w:space="0" w:color="auto"/>
              </w:divBdr>
              <w:divsChild>
                <w:div w:id="386031524">
                  <w:marLeft w:val="600"/>
                  <w:marRight w:val="96"/>
                  <w:marTop w:val="0"/>
                  <w:marBottom w:val="0"/>
                  <w:divBdr>
                    <w:top w:val="none" w:sz="0" w:space="0" w:color="auto"/>
                    <w:left w:val="none" w:sz="0" w:space="0" w:color="auto"/>
                    <w:bottom w:val="none" w:sz="0" w:space="0" w:color="auto"/>
                    <w:right w:val="none" w:sz="0" w:space="0" w:color="auto"/>
                  </w:divBdr>
                </w:div>
              </w:divsChild>
            </w:div>
            <w:div w:id="1774939589">
              <w:marLeft w:val="0"/>
              <w:marRight w:val="0"/>
              <w:marTop w:val="0"/>
              <w:marBottom w:val="240"/>
              <w:divBdr>
                <w:top w:val="none" w:sz="0" w:space="0" w:color="auto"/>
                <w:left w:val="none" w:sz="0" w:space="0" w:color="auto"/>
                <w:bottom w:val="none" w:sz="0" w:space="0" w:color="auto"/>
                <w:right w:val="none" w:sz="0" w:space="0" w:color="auto"/>
              </w:divBdr>
              <w:divsChild>
                <w:div w:id="1648166792">
                  <w:marLeft w:val="600"/>
                  <w:marRight w:val="96"/>
                  <w:marTop w:val="0"/>
                  <w:marBottom w:val="0"/>
                  <w:divBdr>
                    <w:top w:val="none" w:sz="0" w:space="0" w:color="auto"/>
                    <w:left w:val="none" w:sz="0" w:space="0" w:color="auto"/>
                    <w:bottom w:val="none" w:sz="0" w:space="0" w:color="auto"/>
                    <w:right w:val="none" w:sz="0" w:space="0" w:color="auto"/>
                  </w:divBdr>
                </w:div>
              </w:divsChild>
            </w:div>
            <w:div w:id="1753774884">
              <w:marLeft w:val="0"/>
              <w:marRight w:val="0"/>
              <w:marTop w:val="0"/>
              <w:marBottom w:val="240"/>
              <w:divBdr>
                <w:top w:val="none" w:sz="0" w:space="0" w:color="auto"/>
                <w:left w:val="none" w:sz="0" w:space="0" w:color="auto"/>
                <w:bottom w:val="none" w:sz="0" w:space="0" w:color="auto"/>
                <w:right w:val="none" w:sz="0" w:space="0" w:color="auto"/>
              </w:divBdr>
              <w:divsChild>
                <w:div w:id="1354696777">
                  <w:marLeft w:val="600"/>
                  <w:marRight w:val="96"/>
                  <w:marTop w:val="0"/>
                  <w:marBottom w:val="0"/>
                  <w:divBdr>
                    <w:top w:val="none" w:sz="0" w:space="0" w:color="auto"/>
                    <w:left w:val="none" w:sz="0" w:space="0" w:color="auto"/>
                    <w:bottom w:val="none" w:sz="0" w:space="0" w:color="auto"/>
                    <w:right w:val="none" w:sz="0" w:space="0" w:color="auto"/>
                  </w:divBdr>
                </w:div>
              </w:divsChild>
            </w:div>
            <w:div w:id="1627544471">
              <w:marLeft w:val="0"/>
              <w:marRight w:val="0"/>
              <w:marTop w:val="0"/>
              <w:marBottom w:val="240"/>
              <w:divBdr>
                <w:top w:val="none" w:sz="0" w:space="0" w:color="auto"/>
                <w:left w:val="none" w:sz="0" w:space="0" w:color="auto"/>
                <w:bottom w:val="none" w:sz="0" w:space="0" w:color="auto"/>
                <w:right w:val="none" w:sz="0" w:space="0" w:color="auto"/>
              </w:divBdr>
              <w:divsChild>
                <w:div w:id="1074014720">
                  <w:marLeft w:val="600"/>
                  <w:marRight w:val="96"/>
                  <w:marTop w:val="0"/>
                  <w:marBottom w:val="0"/>
                  <w:divBdr>
                    <w:top w:val="none" w:sz="0" w:space="0" w:color="auto"/>
                    <w:left w:val="none" w:sz="0" w:space="0" w:color="auto"/>
                    <w:bottom w:val="none" w:sz="0" w:space="0" w:color="auto"/>
                    <w:right w:val="none" w:sz="0" w:space="0" w:color="auto"/>
                  </w:divBdr>
                </w:div>
              </w:divsChild>
            </w:div>
            <w:div w:id="1673756364">
              <w:marLeft w:val="0"/>
              <w:marRight w:val="0"/>
              <w:marTop w:val="0"/>
              <w:marBottom w:val="240"/>
              <w:divBdr>
                <w:top w:val="none" w:sz="0" w:space="0" w:color="auto"/>
                <w:left w:val="none" w:sz="0" w:space="0" w:color="auto"/>
                <w:bottom w:val="none" w:sz="0" w:space="0" w:color="auto"/>
                <w:right w:val="none" w:sz="0" w:space="0" w:color="auto"/>
              </w:divBdr>
              <w:divsChild>
                <w:div w:id="1152793236">
                  <w:marLeft w:val="600"/>
                  <w:marRight w:val="96"/>
                  <w:marTop w:val="0"/>
                  <w:marBottom w:val="0"/>
                  <w:divBdr>
                    <w:top w:val="none" w:sz="0" w:space="0" w:color="auto"/>
                    <w:left w:val="none" w:sz="0" w:space="0" w:color="auto"/>
                    <w:bottom w:val="none" w:sz="0" w:space="0" w:color="auto"/>
                    <w:right w:val="none" w:sz="0" w:space="0" w:color="auto"/>
                  </w:divBdr>
                </w:div>
              </w:divsChild>
            </w:div>
            <w:div w:id="1584073329">
              <w:marLeft w:val="0"/>
              <w:marRight w:val="0"/>
              <w:marTop w:val="0"/>
              <w:marBottom w:val="240"/>
              <w:divBdr>
                <w:top w:val="none" w:sz="0" w:space="0" w:color="auto"/>
                <w:left w:val="none" w:sz="0" w:space="0" w:color="auto"/>
                <w:bottom w:val="none" w:sz="0" w:space="0" w:color="auto"/>
                <w:right w:val="none" w:sz="0" w:space="0" w:color="auto"/>
              </w:divBdr>
              <w:divsChild>
                <w:div w:id="24795892">
                  <w:marLeft w:val="600"/>
                  <w:marRight w:val="96"/>
                  <w:marTop w:val="0"/>
                  <w:marBottom w:val="0"/>
                  <w:divBdr>
                    <w:top w:val="none" w:sz="0" w:space="0" w:color="auto"/>
                    <w:left w:val="none" w:sz="0" w:space="0" w:color="auto"/>
                    <w:bottom w:val="none" w:sz="0" w:space="0" w:color="auto"/>
                    <w:right w:val="none" w:sz="0" w:space="0" w:color="auto"/>
                  </w:divBdr>
                </w:div>
              </w:divsChild>
            </w:div>
            <w:div w:id="1688677622">
              <w:marLeft w:val="0"/>
              <w:marRight w:val="0"/>
              <w:marTop w:val="0"/>
              <w:marBottom w:val="240"/>
              <w:divBdr>
                <w:top w:val="none" w:sz="0" w:space="0" w:color="auto"/>
                <w:left w:val="none" w:sz="0" w:space="0" w:color="auto"/>
                <w:bottom w:val="none" w:sz="0" w:space="0" w:color="auto"/>
                <w:right w:val="none" w:sz="0" w:space="0" w:color="auto"/>
              </w:divBdr>
              <w:divsChild>
                <w:div w:id="639963373">
                  <w:marLeft w:val="600"/>
                  <w:marRight w:val="96"/>
                  <w:marTop w:val="0"/>
                  <w:marBottom w:val="0"/>
                  <w:divBdr>
                    <w:top w:val="none" w:sz="0" w:space="0" w:color="auto"/>
                    <w:left w:val="none" w:sz="0" w:space="0" w:color="auto"/>
                    <w:bottom w:val="none" w:sz="0" w:space="0" w:color="auto"/>
                    <w:right w:val="none" w:sz="0" w:space="0" w:color="auto"/>
                  </w:divBdr>
                </w:div>
              </w:divsChild>
            </w:div>
            <w:div w:id="1204631852">
              <w:marLeft w:val="0"/>
              <w:marRight w:val="0"/>
              <w:marTop w:val="0"/>
              <w:marBottom w:val="240"/>
              <w:divBdr>
                <w:top w:val="none" w:sz="0" w:space="0" w:color="auto"/>
                <w:left w:val="none" w:sz="0" w:space="0" w:color="auto"/>
                <w:bottom w:val="none" w:sz="0" w:space="0" w:color="auto"/>
                <w:right w:val="none" w:sz="0" w:space="0" w:color="auto"/>
              </w:divBdr>
              <w:divsChild>
                <w:div w:id="1873881857">
                  <w:marLeft w:val="600"/>
                  <w:marRight w:val="96"/>
                  <w:marTop w:val="0"/>
                  <w:marBottom w:val="0"/>
                  <w:divBdr>
                    <w:top w:val="none" w:sz="0" w:space="0" w:color="auto"/>
                    <w:left w:val="none" w:sz="0" w:space="0" w:color="auto"/>
                    <w:bottom w:val="none" w:sz="0" w:space="0" w:color="auto"/>
                    <w:right w:val="none" w:sz="0" w:space="0" w:color="auto"/>
                  </w:divBdr>
                </w:div>
              </w:divsChild>
            </w:div>
            <w:div w:id="1961569747">
              <w:marLeft w:val="0"/>
              <w:marRight w:val="0"/>
              <w:marTop w:val="0"/>
              <w:marBottom w:val="240"/>
              <w:divBdr>
                <w:top w:val="none" w:sz="0" w:space="0" w:color="auto"/>
                <w:left w:val="none" w:sz="0" w:space="0" w:color="auto"/>
                <w:bottom w:val="none" w:sz="0" w:space="0" w:color="auto"/>
                <w:right w:val="none" w:sz="0" w:space="0" w:color="auto"/>
              </w:divBdr>
              <w:divsChild>
                <w:div w:id="2009478004">
                  <w:marLeft w:val="600"/>
                  <w:marRight w:val="96"/>
                  <w:marTop w:val="0"/>
                  <w:marBottom w:val="0"/>
                  <w:divBdr>
                    <w:top w:val="none" w:sz="0" w:space="0" w:color="auto"/>
                    <w:left w:val="none" w:sz="0" w:space="0" w:color="auto"/>
                    <w:bottom w:val="none" w:sz="0" w:space="0" w:color="auto"/>
                    <w:right w:val="none" w:sz="0" w:space="0" w:color="auto"/>
                  </w:divBdr>
                </w:div>
              </w:divsChild>
            </w:div>
            <w:div w:id="203717677">
              <w:marLeft w:val="0"/>
              <w:marRight w:val="0"/>
              <w:marTop w:val="0"/>
              <w:marBottom w:val="240"/>
              <w:divBdr>
                <w:top w:val="none" w:sz="0" w:space="0" w:color="auto"/>
                <w:left w:val="none" w:sz="0" w:space="0" w:color="auto"/>
                <w:bottom w:val="none" w:sz="0" w:space="0" w:color="auto"/>
                <w:right w:val="none" w:sz="0" w:space="0" w:color="auto"/>
              </w:divBdr>
              <w:divsChild>
                <w:div w:id="160588280">
                  <w:marLeft w:val="600"/>
                  <w:marRight w:val="96"/>
                  <w:marTop w:val="0"/>
                  <w:marBottom w:val="0"/>
                  <w:divBdr>
                    <w:top w:val="none" w:sz="0" w:space="0" w:color="auto"/>
                    <w:left w:val="none" w:sz="0" w:space="0" w:color="auto"/>
                    <w:bottom w:val="none" w:sz="0" w:space="0" w:color="auto"/>
                    <w:right w:val="none" w:sz="0" w:space="0" w:color="auto"/>
                  </w:divBdr>
                </w:div>
              </w:divsChild>
            </w:div>
            <w:div w:id="824127356">
              <w:marLeft w:val="0"/>
              <w:marRight w:val="0"/>
              <w:marTop w:val="0"/>
              <w:marBottom w:val="240"/>
              <w:divBdr>
                <w:top w:val="none" w:sz="0" w:space="0" w:color="auto"/>
                <w:left w:val="none" w:sz="0" w:space="0" w:color="auto"/>
                <w:bottom w:val="none" w:sz="0" w:space="0" w:color="auto"/>
                <w:right w:val="none" w:sz="0" w:space="0" w:color="auto"/>
              </w:divBdr>
              <w:divsChild>
                <w:div w:id="100104121">
                  <w:marLeft w:val="600"/>
                  <w:marRight w:val="96"/>
                  <w:marTop w:val="0"/>
                  <w:marBottom w:val="0"/>
                  <w:divBdr>
                    <w:top w:val="none" w:sz="0" w:space="0" w:color="auto"/>
                    <w:left w:val="none" w:sz="0" w:space="0" w:color="auto"/>
                    <w:bottom w:val="none" w:sz="0" w:space="0" w:color="auto"/>
                    <w:right w:val="none" w:sz="0" w:space="0" w:color="auto"/>
                  </w:divBdr>
                </w:div>
              </w:divsChild>
            </w:div>
            <w:div w:id="777287131">
              <w:marLeft w:val="0"/>
              <w:marRight w:val="0"/>
              <w:marTop w:val="0"/>
              <w:marBottom w:val="240"/>
              <w:divBdr>
                <w:top w:val="none" w:sz="0" w:space="0" w:color="auto"/>
                <w:left w:val="none" w:sz="0" w:space="0" w:color="auto"/>
                <w:bottom w:val="none" w:sz="0" w:space="0" w:color="auto"/>
                <w:right w:val="none" w:sz="0" w:space="0" w:color="auto"/>
              </w:divBdr>
              <w:divsChild>
                <w:div w:id="995039388">
                  <w:marLeft w:val="600"/>
                  <w:marRight w:val="96"/>
                  <w:marTop w:val="0"/>
                  <w:marBottom w:val="0"/>
                  <w:divBdr>
                    <w:top w:val="none" w:sz="0" w:space="0" w:color="auto"/>
                    <w:left w:val="none" w:sz="0" w:space="0" w:color="auto"/>
                    <w:bottom w:val="none" w:sz="0" w:space="0" w:color="auto"/>
                    <w:right w:val="none" w:sz="0" w:space="0" w:color="auto"/>
                  </w:divBdr>
                </w:div>
              </w:divsChild>
            </w:div>
            <w:div w:id="51269590">
              <w:marLeft w:val="0"/>
              <w:marRight w:val="0"/>
              <w:marTop w:val="0"/>
              <w:marBottom w:val="240"/>
              <w:divBdr>
                <w:top w:val="none" w:sz="0" w:space="0" w:color="auto"/>
                <w:left w:val="none" w:sz="0" w:space="0" w:color="auto"/>
                <w:bottom w:val="none" w:sz="0" w:space="0" w:color="auto"/>
                <w:right w:val="none" w:sz="0" w:space="0" w:color="auto"/>
              </w:divBdr>
              <w:divsChild>
                <w:div w:id="2124954211">
                  <w:marLeft w:val="600"/>
                  <w:marRight w:val="96"/>
                  <w:marTop w:val="0"/>
                  <w:marBottom w:val="0"/>
                  <w:divBdr>
                    <w:top w:val="none" w:sz="0" w:space="0" w:color="auto"/>
                    <w:left w:val="none" w:sz="0" w:space="0" w:color="auto"/>
                    <w:bottom w:val="none" w:sz="0" w:space="0" w:color="auto"/>
                    <w:right w:val="none" w:sz="0" w:space="0" w:color="auto"/>
                  </w:divBdr>
                </w:div>
              </w:divsChild>
            </w:div>
            <w:div w:id="436491284">
              <w:marLeft w:val="0"/>
              <w:marRight w:val="0"/>
              <w:marTop w:val="0"/>
              <w:marBottom w:val="240"/>
              <w:divBdr>
                <w:top w:val="none" w:sz="0" w:space="0" w:color="auto"/>
                <w:left w:val="none" w:sz="0" w:space="0" w:color="auto"/>
                <w:bottom w:val="none" w:sz="0" w:space="0" w:color="auto"/>
                <w:right w:val="none" w:sz="0" w:space="0" w:color="auto"/>
              </w:divBdr>
              <w:divsChild>
                <w:div w:id="1859004192">
                  <w:marLeft w:val="600"/>
                  <w:marRight w:val="96"/>
                  <w:marTop w:val="0"/>
                  <w:marBottom w:val="0"/>
                  <w:divBdr>
                    <w:top w:val="none" w:sz="0" w:space="0" w:color="auto"/>
                    <w:left w:val="none" w:sz="0" w:space="0" w:color="auto"/>
                    <w:bottom w:val="none" w:sz="0" w:space="0" w:color="auto"/>
                    <w:right w:val="none" w:sz="0" w:space="0" w:color="auto"/>
                  </w:divBdr>
                </w:div>
              </w:divsChild>
            </w:div>
            <w:div w:id="3941486">
              <w:marLeft w:val="0"/>
              <w:marRight w:val="0"/>
              <w:marTop w:val="0"/>
              <w:marBottom w:val="240"/>
              <w:divBdr>
                <w:top w:val="none" w:sz="0" w:space="0" w:color="auto"/>
                <w:left w:val="none" w:sz="0" w:space="0" w:color="auto"/>
                <w:bottom w:val="none" w:sz="0" w:space="0" w:color="auto"/>
                <w:right w:val="none" w:sz="0" w:space="0" w:color="auto"/>
              </w:divBdr>
              <w:divsChild>
                <w:div w:id="709652748">
                  <w:marLeft w:val="600"/>
                  <w:marRight w:val="96"/>
                  <w:marTop w:val="0"/>
                  <w:marBottom w:val="0"/>
                  <w:divBdr>
                    <w:top w:val="none" w:sz="0" w:space="0" w:color="auto"/>
                    <w:left w:val="none" w:sz="0" w:space="0" w:color="auto"/>
                    <w:bottom w:val="none" w:sz="0" w:space="0" w:color="auto"/>
                    <w:right w:val="none" w:sz="0" w:space="0" w:color="auto"/>
                  </w:divBdr>
                </w:div>
              </w:divsChild>
            </w:div>
            <w:div w:id="1090203393">
              <w:marLeft w:val="0"/>
              <w:marRight w:val="0"/>
              <w:marTop w:val="0"/>
              <w:marBottom w:val="240"/>
              <w:divBdr>
                <w:top w:val="none" w:sz="0" w:space="0" w:color="auto"/>
                <w:left w:val="none" w:sz="0" w:space="0" w:color="auto"/>
                <w:bottom w:val="none" w:sz="0" w:space="0" w:color="auto"/>
                <w:right w:val="none" w:sz="0" w:space="0" w:color="auto"/>
              </w:divBdr>
              <w:divsChild>
                <w:div w:id="563419810">
                  <w:marLeft w:val="600"/>
                  <w:marRight w:val="96"/>
                  <w:marTop w:val="0"/>
                  <w:marBottom w:val="0"/>
                  <w:divBdr>
                    <w:top w:val="none" w:sz="0" w:space="0" w:color="auto"/>
                    <w:left w:val="none" w:sz="0" w:space="0" w:color="auto"/>
                    <w:bottom w:val="none" w:sz="0" w:space="0" w:color="auto"/>
                    <w:right w:val="none" w:sz="0" w:space="0" w:color="auto"/>
                  </w:divBdr>
                </w:div>
              </w:divsChild>
            </w:div>
            <w:div w:id="555120529">
              <w:marLeft w:val="0"/>
              <w:marRight w:val="0"/>
              <w:marTop w:val="0"/>
              <w:marBottom w:val="240"/>
              <w:divBdr>
                <w:top w:val="none" w:sz="0" w:space="0" w:color="auto"/>
                <w:left w:val="none" w:sz="0" w:space="0" w:color="auto"/>
                <w:bottom w:val="none" w:sz="0" w:space="0" w:color="auto"/>
                <w:right w:val="none" w:sz="0" w:space="0" w:color="auto"/>
              </w:divBdr>
              <w:divsChild>
                <w:div w:id="1413039173">
                  <w:marLeft w:val="600"/>
                  <w:marRight w:val="96"/>
                  <w:marTop w:val="0"/>
                  <w:marBottom w:val="0"/>
                  <w:divBdr>
                    <w:top w:val="none" w:sz="0" w:space="0" w:color="auto"/>
                    <w:left w:val="none" w:sz="0" w:space="0" w:color="auto"/>
                    <w:bottom w:val="none" w:sz="0" w:space="0" w:color="auto"/>
                    <w:right w:val="none" w:sz="0" w:space="0" w:color="auto"/>
                  </w:divBdr>
                </w:div>
              </w:divsChild>
            </w:div>
            <w:div w:id="226261757">
              <w:marLeft w:val="0"/>
              <w:marRight w:val="0"/>
              <w:marTop w:val="0"/>
              <w:marBottom w:val="240"/>
              <w:divBdr>
                <w:top w:val="none" w:sz="0" w:space="0" w:color="auto"/>
                <w:left w:val="none" w:sz="0" w:space="0" w:color="auto"/>
                <w:bottom w:val="none" w:sz="0" w:space="0" w:color="auto"/>
                <w:right w:val="none" w:sz="0" w:space="0" w:color="auto"/>
              </w:divBdr>
              <w:divsChild>
                <w:div w:id="564686432">
                  <w:marLeft w:val="600"/>
                  <w:marRight w:val="96"/>
                  <w:marTop w:val="0"/>
                  <w:marBottom w:val="0"/>
                  <w:divBdr>
                    <w:top w:val="none" w:sz="0" w:space="0" w:color="auto"/>
                    <w:left w:val="none" w:sz="0" w:space="0" w:color="auto"/>
                    <w:bottom w:val="none" w:sz="0" w:space="0" w:color="auto"/>
                    <w:right w:val="none" w:sz="0" w:space="0" w:color="auto"/>
                  </w:divBdr>
                </w:div>
              </w:divsChild>
            </w:div>
            <w:div w:id="2046173721">
              <w:marLeft w:val="0"/>
              <w:marRight w:val="0"/>
              <w:marTop w:val="0"/>
              <w:marBottom w:val="240"/>
              <w:divBdr>
                <w:top w:val="none" w:sz="0" w:space="0" w:color="auto"/>
                <w:left w:val="none" w:sz="0" w:space="0" w:color="auto"/>
                <w:bottom w:val="none" w:sz="0" w:space="0" w:color="auto"/>
                <w:right w:val="none" w:sz="0" w:space="0" w:color="auto"/>
              </w:divBdr>
              <w:divsChild>
                <w:div w:id="1938711515">
                  <w:marLeft w:val="600"/>
                  <w:marRight w:val="96"/>
                  <w:marTop w:val="0"/>
                  <w:marBottom w:val="0"/>
                  <w:divBdr>
                    <w:top w:val="none" w:sz="0" w:space="0" w:color="auto"/>
                    <w:left w:val="none" w:sz="0" w:space="0" w:color="auto"/>
                    <w:bottom w:val="none" w:sz="0" w:space="0" w:color="auto"/>
                    <w:right w:val="none" w:sz="0" w:space="0" w:color="auto"/>
                  </w:divBdr>
                </w:div>
              </w:divsChild>
            </w:div>
            <w:div w:id="806313009">
              <w:marLeft w:val="0"/>
              <w:marRight w:val="0"/>
              <w:marTop w:val="0"/>
              <w:marBottom w:val="240"/>
              <w:divBdr>
                <w:top w:val="none" w:sz="0" w:space="0" w:color="auto"/>
                <w:left w:val="none" w:sz="0" w:space="0" w:color="auto"/>
                <w:bottom w:val="none" w:sz="0" w:space="0" w:color="auto"/>
                <w:right w:val="none" w:sz="0" w:space="0" w:color="auto"/>
              </w:divBdr>
              <w:divsChild>
                <w:div w:id="615675139">
                  <w:marLeft w:val="600"/>
                  <w:marRight w:val="96"/>
                  <w:marTop w:val="0"/>
                  <w:marBottom w:val="0"/>
                  <w:divBdr>
                    <w:top w:val="none" w:sz="0" w:space="0" w:color="auto"/>
                    <w:left w:val="none" w:sz="0" w:space="0" w:color="auto"/>
                    <w:bottom w:val="none" w:sz="0" w:space="0" w:color="auto"/>
                    <w:right w:val="none" w:sz="0" w:space="0" w:color="auto"/>
                  </w:divBdr>
                </w:div>
              </w:divsChild>
            </w:div>
            <w:div w:id="1225408333">
              <w:marLeft w:val="0"/>
              <w:marRight w:val="0"/>
              <w:marTop w:val="0"/>
              <w:marBottom w:val="240"/>
              <w:divBdr>
                <w:top w:val="none" w:sz="0" w:space="0" w:color="auto"/>
                <w:left w:val="none" w:sz="0" w:space="0" w:color="auto"/>
                <w:bottom w:val="none" w:sz="0" w:space="0" w:color="auto"/>
                <w:right w:val="none" w:sz="0" w:space="0" w:color="auto"/>
              </w:divBdr>
              <w:divsChild>
                <w:div w:id="1497768073">
                  <w:marLeft w:val="600"/>
                  <w:marRight w:val="96"/>
                  <w:marTop w:val="0"/>
                  <w:marBottom w:val="0"/>
                  <w:divBdr>
                    <w:top w:val="none" w:sz="0" w:space="0" w:color="auto"/>
                    <w:left w:val="none" w:sz="0" w:space="0" w:color="auto"/>
                    <w:bottom w:val="none" w:sz="0" w:space="0" w:color="auto"/>
                    <w:right w:val="none" w:sz="0" w:space="0" w:color="auto"/>
                  </w:divBdr>
                </w:div>
              </w:divsChild>
            </w:div>
            <w:div w:id="436174417">
              <w:marLeft w:val="0"/>
              <w:marRight w:val="0"/>
              <w:marTop w:val="0"/>
              <w:marBottom w:val="240"/>
              <w:divBdr>
                <w:top w:val="none" w:sz="0" w:space="0" w:color="auto"/>
                <w:left w:val="none" w:sz="0" w:space="0" w:color="auto"/>
                <w:bottom w:val="none" w:sz="0" w:space="0" w:color="auto"/>
                <w:right w:val="none" w:sz="0" w:space="0" w:color="auto"/>
              </w:divBdr>
              <w:divsChild>
                <w:div w:id="315307052">
                  <w:marLeft w:val="600"/>
                  <w:marRight w:val="96"/>
                  <w:marTop w:val="0"/>
                  <w:marBottom w:val="0"/>
                  <w:divBdr>
                    <w:top w:val="none" w:sz="0" w:space="0" w:color="auto"/>
                    <w:left w:val="none" w:sz="0" w:space="0" w:color="auto"/>
                    <w:bottom w:val="none" w:sz="0" w:space="0" w:color="auto"/>
                    <w:right w:val="none" w:sz="0" w:space="0" w:color="auto"/>
                  </w:divBdr>
                </w:div>
              </w:divsChild>
            </w:div>
            <w:div w:id="2047025779">
              <w:marLeft w:val="0"/>
              <w:marRight w:val="0"/>
              <w:marTop w:val="0"/>
              <w:marBottom w:val="240"/>
              <w:divBdr>
                <w:top w:val="none" w:sz="0" w:space="0" w:color="auto"/>
                <w:left w:val="none" w:sz="0" w:space="0" w:color="auto"/>
                <w:bottom w:val="none" w:sz="0" w:space="0" w:color="auto"/>
                <w:right w:val="none" w:sz="0" w:space="0" w:color="auto"/>
              </w:divBdr>
              <w:divsChild>
                <w:div w:id="474296620">
                  <w:marLeft w:val="600"/>
                  <w:marRight w:val="96"/>
                  <w:marTop w:val="0"/>
                  <w:marBottom w:val="0"/>
                  <w:divBdr>
                    <w:top w:val="none" w:sz="0" w:space="0" w:color="auto"/>
                    <w:left w:val="none" w:sz="0" w:space="0" w:color="auto"/>
                    <w:bottom w:val="none" w:sz="0" w:space="0" w:color="auto"/>
                    <w:right w:val="none" w:sz="0" w:space="0" w:color="auto"/>
                  </w:divBdr>
                </w:div>
              </w:divsChild>
            </w:div>
            <w:div w:id="170729624">
              <w:marLeft w:val="0"/>
              <w:marRight w:val="0"/>
              <w:marTop w:val="0"/>
              <w:marBottom w:val="240"/>
              <w:divBdr>
                <w:top w:val="none" w:sz="0" w:space="0" w:color="auto"/>
                <w:left w:val="none" w:sz="0" w:space="0" w:color="auto"/>
                <w:bottom w:val="none" w:sz="0" w:space="0" w:color="auto"/>
                <w:right w:val="none" w:sz="0" w:space="0" w:color="auto"/>
              </w:divBdr>
              <w:divsChild>
                <w:div w:id="812332276">
                  <w:marLeft w:val="600"/>
                  <w:marRight w:val="96"/>
                  <w:marTop w:val="0"/>
                  <w:marBottom w:val="0"/>
                  <w:divBdr>
                    <w:top w:val="none" w:sz="0" w:space="0" w:color="auto"/>
                    <w:left w:val="none" w:sz="0" w:space="0" w:color="auto"/>
                    <w:bottom w:val="none" w:sz="0" w:space="0" w:color="auto"/>
                    <w:right w:val="none" w:sz="0" w:space="0" w:color="auto"/>
                  </w:divBdr>
                </w:div>
              </w:divsChild>
            </w:div>
            <w:div w:id="1598564014">
              <w:marLeft w:val="0"/>
              <w:marRight w:val="0"/>
              <w:marTop w:val="0"/>
              <w:marBottom w:val="240"/>
              <w:divBdr>
                <w:top w:val="none" w:sz="0" w:space="0" w:color="auto"/>
                <w:left w:val="none" w:sz="0" w:space="0" w:color="auto"/>
                <w:bottom w:val="none" w:sz="0" w:space="0" w:color="auto"/>
                <w:right w:val="none" w:sz="0" w:space="0" w:color="auto"/>
              </w:divBdr>
              <w:divsChild>
                <w:div w:id="1731659832">
                  <w:marLeft w:val="600"/>
                  <w:marRight w:val="96"/>
                  <w:marTop w:val="0"/>
                  <w:marBottom w:val="0"/>
                  <w:divBdr>
                    <w:top w:val="none" w:sz="0" w:space="0" w:color="auto"/>
                    <w:left w:val="none" w:sz="0" w:space="0" w:color="auto"/>
                    <w:bottom w:val="none" w:sz="0" w:space="0" w:color="auto"/>
                    <w:right w:val="none" w:sz="0" w:space="0" w:color="auto"/>
                  </w:divBdr>
                </w:div>
              </w:divsChild>
            </w:div>
            <w:div w:id="546990697">
              <w:marLeft w:val="0"/>
              <w:marRight w:val="0"/>
              <w:marTop w:val="0"/>
              <w:marBottom w:val="240"/>
              <w:divBdr>
                <w:top w:val="none" w:sz="0" w:space="0" w:color="auto"/>
                <w:left w:val="none" w:sz="0" w:space="0" w:color="auto"/>
                <w:bottom w:val="none" w:sz="0" w:space="0" w:color="auto"/>
                <w:right w:val="none" w:sz="0" w:space="0" w:color="auto"/>
              </w:divBdr>
              <w:divsChild>
                <w:div w:id="1727217065">
                  <w:marLeft w:val="600"/>
                  <w:marRight w:val="96"/>
                  <w:marTop w:val="0"/>
                  <w:marBottom w:val="0"/>
                  <w:divBdr>
                    <w:top w:val="none" w:sz="0" w:space="0" w:color="auto"/>
                    <w:left w:val="none" w:sz="0" w:space="0" w:color="auto"/>
                    <w:bottom w:val="none" w:sz="0" w:space="0" w:color="auto"/>
                    <w:right w:val="none" w:sz="0" w:space="0" w:color="auto"/>
                  </w:divBdr>
                </w:div>
              </w:divsChild>
            </w:div>
            <w:div w:id="417364672">
              <w:marLeft w:val="0"/>
              <w:marRight w:val="0"/>
              <w:marTop w:val="0"/>
              <w:marBottom w:val="240"/>
              <w:divBdr>
                <w:top w:val="none" w:sz="0" w:space="0" w:color="auto"/>
                <w:left w:val="none" w:sz="0" w:space="0" w:color="auto"/>
                <w:bottom w:val="none" w:sz="0" w:space="0" w:color="auto"/>
                <w:right w:val="none" w:sz="0" w:space="0" w:color="auto"/>
              </w:divBdr>
              <w:divsChild>
                <w:div w:id="1429741307">
                  <w:marLeft w:val="600"/>
                  <w:marRight w:val="96"/>
                  <w:marTop w:val="0"/>
                  <w:marBottom w:val="0"/>
                  <w:divBdr>
                    <w:top w:val="none" w:sz="0" w:space="0" w:color="auto"/>
                    <w:left w:val="none" w:sz="0" w:space="0" w:color="auto"/>
                    <w:bottom w:val="none" w:sz="0" w:space="0" w:color="auto"/>
                    <w:right w:val="none" w:sz="0" w:space="0" w:color="auto"/>
                  </w:divBdr>
                </w:div>
              </w:divsChild>
            </w:div>
            <w:div w:id="1544171095">
              <w:marLeft w:val="0"/>
              <w:marRight w:val="0"/>
              <w:marTop w:val="0"/>
              <w:marBottom w:val="240"/>
              <w:divBdr>
                <w:top w:val="none" w:sz="0" w:space="0" w:color="auto"/>
                <w:left w:val="none" w:sz="0" w:space="0" w:color="auto"/>
                <w:bottom w:val="none" w:sz="0" w:space="0" w:color="auto"/>
                <w:right w:val="none" w:sz="0" w:space="0" w:color="auto"/>
              </w:divBdr>
              <w:divsChild>
                <w:div w:id="1125123488">
                  <w:marLeft w:val="600"/>
                  <w:marRight w:val="96"/>
                  <w:marTop w:val="0"/>
                  <w:marBottom w:val="0"/>
                  <w:divBdr>
                    <w:top w:val="none" w:sz="0" w:space="0" w:color="auto"/>
                    <w:left w:val="none" w:sz="0" w:space="0" w:color="auto"/>
                    <w:bottom w:val="none" w:sz="0" w:space="0" w:color="auto"/>
                    <w:right w:val="none" w:sz="0" w:space="0" w:color="auto"/>
                  </w:divBdr>
                </w:div>
              </w:divsChild>
            </w:div>
            <w:div w:id="1321956549">
              <w:marLeft w:val="0"/>
              <w:marRight w:val="0"/>
              <w:marTop w:val="0"/>
              <w:marBottom w:val="240"/>
              <w:divBdr>
                <w:top w:val="none" w:sz="0" w:space="0" w:color="auto"/>
                <w:left w:val="none" w:sz="0" w:space="0" w:color="auto"/>
                <w:bottom w:val="none" w:sz="0" w:space="0" w:color="auto"/>
                <w:right w:val="none" w:sz="0" w:space="0" w:color="auto"/>
              </w:divBdr>
              <w:divsChild>
                <w:div w:id="1142234593">
                  <w:marLeft w:val="600"/>
                  <w:marRight w:val="96"/>
                  <w:marTop w:val="0"/>
                  <w:marBottom w:val="0"/>
                  <w:divBdr>
                    <w:top w:val="none" w:sz="0" w:space="0" w:color="auto"/>
                    <w:left w:val="none" w:sz="0" w:space="0" w:color="auto"/>
                    <w:bottom w:val="none" w:sz="0" w:space="0" w:color="auto"/>
                    <w:right w:val="none" w:sz="0" w:space="0" w:color="auto"/>
                  </w:divBdr>
                </w:div>
              </w:divsChild>
            </w:div>
            <w:div w:id="1477649193">
              <w:marLeft w:val="0"/>
              <w:marRight w:val="0"/>
              <w:marTop w:val="0"/>
              <w:marBottom w:val="240"/>
              <w:divBdr>
                <w:top w:val="none" w:sz="0" w:space="0" w:color="auto"/>
                <w:left w:val="none" w:sz="0" w:space="0" w:color="auto"/>
                <w:bottom w:val="none" w:sz="0" w:space="0" w:color="auto"/>
                <w:right w:val="none" w:sz="0" w:space="0" w:color="auto"/>
              </w:divBdr>
              <w:divsChild>
                <w:div w:id="1180586756">
                  <w:marLeft w:val="600"/>
                  <w:marRight w:val="96"/>
                  <w:marTop w:val="0"/>
                  <w:marBottom w:val="0"/>
                  <w:divBdr>
                    <w:top w:val="none" w:sz="0" w:space="0" w:color="auto"/>
                    <w:left w:val="none" w:sz="0" w:space="0" w:color="auto"/>
                    <w:bottom w:val="none" w:sz="0" w:space="0" w:color="auto"/>
                    <w:right w:val="none" w:sz="0" w:space="0" w:color="auto"/>
                  </w:divBdr>
                </w:div>
              </w:divsChild>
            </w:div>
            <w:div w:id="271473887">
              <w:marLeft w:val="0"/>
              <w:marRight w:val="0"/>
              <w:marTop w:val="0"/>
              <w:marBottom w:val="240"/>
              <w:divBdr>
                <w:top w:val="none" w:sz="0" w:space="0" w:color="auto"/>
                <w:left w:val="none" w:sz="0" w:space="0" w:color="auto"/>
                <w:bottom w:val="none" w:sz="0" w:space="0" w:color="auto"/>
                <w:right w:val="none" w:sz="0" w:space="0" w:color="auto"/>
              </w:divBdr>
              <w:divsChild>
                <w:div w:id="2110005057">
                  <w:marLeft w:val="600"/>
                  <w:marRight w:val="96"/>
                  <w:marTop w:val="0"/>
                  <w:marBottom w:val="0"/>
                  <w:divBdr>
                    <w:top w:val="none" w:sz="0" w:space="0" w:color="auto"/>
                    <w:left w:val="none" w:sz="0" w:space="0" w:color="auto"/>
                    <w:bottom w:val="none" w:sz="0" w:space="0" w:color="auto"/>
                    <w:right w:val="none" w:sz="0" w:space="0" w:color="auto"/>
                  </w:divBdr>
                </w:div>
              </w:divsChild>
            </w:div>
            <w:div w:id="1133869250">
              <w:marLeft w:val="0"/>
              <w:marRight w:val="0"/>
              <w:marTop w:val="0"/>
              <w:marBottom w:val="240"/>
              <w:divBdr>
                <w:top w:val="none" w:sz="0" w:space="0" w:color="auto"/>
                <w:left w:val="none" w:sz="0" w:space="0" w:color="auto"/>
                <w:bottom w:val="none" w:sz="0" w:space="0" w:color="auto"/>
                <w:right w:val="none" w:sz="0" w:space="0" w:color="auto"/>
              </w:divBdr>
              <w:divsChild>
                <w:div w:id="55252612">
                  <w:marLeft w:val="600"/>
                  <w:marRight w:val="96"/>
                  <w:marTop w:val="0"/>
                  <w:marBottom w:val="0"/>
                  <w:divBdr>
                    <w:top w:val="none" w:sz="0" w:space="0" w:color="auto"/>
                    <w:left w:val="none" w:sz="0" w:space="0" w:color="auto"/>
                    <w:bottom w:val="none" w:sz="0" w:space="0" w:color="auto"/>
                    <w:right w:val="none" w:sz="0" w:space="0" w:color="auto"/>
                  </w:divBdr>
                </w:div>
              </w:divsChild>
            </w:div>
            <w:div w:id="1815440276">
              <w:marLeft w:val="0"/>
              <w:marRight w:val="0"/>
              <w:marTop w:val="0"/>
              <w:marBottom w:val="240"/>
              <w:divBdr>
                <w:top w:val="none" w:sz="0" w:space="0" w:color="auto"/>
                <w:left w:val="none" w:sz="0" w:space="0" w:color="auto"/>
                <w:bottom w:val="none" w:sz="0" w:space="0" w:color="auto"/>
                <w:right w:val="none" w:sz="0" w:space="0" w:color="auto"/>
              </w:divBdr>
              <w:divsChild>
                <w:div w:id="1246184892">
                  <w:marLeft w:val="600"/>
                  <w:marRight w:val="96"/>
                  <w:marTop w:val="0"/>
                  <w:marBottom w:val="0"/>
                  <w:divBdr>
                    <w:top w:val="none" w:sz="0" w:space="0" w:color="auto"/>
                    <w:left w:val="none" w:sz="0" w:space="0" w:color="auto"/>
                    <w:bottom w:val="none" w:sz="0" w:space="0" w:color="auto"/>
                    <w:right w:val="none" w:sz="0" w:space="0" w:color="auto"/>
                  </w:divBdr>
                </w:div>
              </w:divsChild>
            </w:div>
            <w:div w:id="1057704378">
              <w:marLeft w:val="0"/>
              <w:marRight w:val="0"/>
              <w:marTop w:val="0"/>
              <w:marBottom w:val="240"/>
              <w:divBdr>
                <w:top w:val="none" w:sz="0" w:space="0" w:color="auto"/>
                <w:left w:val="none" w:sz="0" w:space="0" w:color="auto"/>
                <w:bottom w:val="none" w:sz="0" w:space="0" w:color="auto"/>
                <w:right w:val="none" w:sz="0" w:space="0" w:color="auto"/>
              </w:divBdr>
              <w:divsChild>
                <w:div w:id="790707863">
                  <w:marLeft w:val="600"/>
                  <w:marRight w:val="96"/>
                  <w:marTop w:val="0"/>
                  <w:marBottom w:val="0"/>
                  <w:divBdr>
                    <w:top w:val="none" w:sz="0" w:space="0" w:color="auto"/>
                    <w:left w:val="none" w:sz="0" w:space="0" w:color="auto"/>
                    <w:bottom w:val="none" w:sz="0" w:space="0" w:color="auto"/>
                    <w:right w:val="none" w:sz="0" w:space="0" w:color="auto"/>
                  </w:divBdr>
                </w:div>
              </w:divsChild>
            </w:div>
            <w:div w:id="602805547">
              <w:marLeft w:val="0"/>
              <w:marRight w:val="0"/>
              <w:marTop w:val="0"/>
              <w:marBottom w:val="240"/>
              <w:divBdr>
                <w:top w:val="none" w:sz="0" w:space="0" w:color="auto"/>
                <w:left w:val="none" w:sz="0" w:space="0" w:color="auto"/>
                <w:bottom w:val="none" w:sz="0" w:space="0" w:color="auto"/>
                <w:right w:val="none" w:sz="0" w:space="0" w:color="auto"/>
              </w:divBdr>
              <w:divsChild>
                <w:div w:id="2107074601">
                  <w:marLeft w:val="600"/>
                  <w:marRight w:val="96"/>
                  <w:marTop w:val="0"/>
                  <w:marBottom w:val="0"/>
                  <w:divBdr>
                    <w:top w:val="none" w:sz="0" w:space="0" w:color="auto"/>
                    <w:left w:val="none" w:sz="0" w:space="0" w:color="auto"/>
                    <w:bottom w:val="none" w:sz="0" w:space="0" w:color="auto"/>
                    <w:right w:val="none" w:sz="0" w:space="0" w:color="auto"/>
                  </w:divBdr>
                </w:div>
              </w:divsChild>
            </w:div>
            <w:div w:id="703098289">
              <w:marLeft w:val="0"/>
              <w:marRight w:val="0"/>
              <w:marTop w:val="0"/>
              <w:marBottom w:val="240"/>
              <w:divBdr>
                <w:top w:val="none" w:sz="0" w:space="0" w:color="auto"/>
                <w:left w:val="none" w:sz="0" w:space="0" w:color="auto"/>
                <w:bottom w:val="none" w:sz="0" w:space="0" w:color="auto"/>
                <w:right w:val="none" w:sz="0" w:space="0" w:color="auto"/>
              </w:divBdr>
              <w:divsChild>
                <w:div w:id="588076880">
                  <w:marLeft w:val="600"/>
                  <w:marRight w:val="96"/>
                  <w:marTop w:val="0"/>
                  <w:marBottom w:val="0"/>
                  <w:divBdr>
                    <w:top w:val="none" w:sz="0" w:space="0" w:color="auto"/>
                    <w:left w:val="none" w:sz="0" w:space="0" w:color="auto"/>
                    <w:bottom w:val="none" w:sz="0" w:space="0" w:color="auto"/>
                    <w:right w:val="none" w:sz="0" w:space="0" w:color="auto"/>
                  </w:divBdr>
                </w:div>
              </w:divsChild>
            </w:div>
            <w:div w:id="64644597">
              <w:marLeft w:val="0"/>
              <w:marRight w:val="0"/>
              <w:marTop w:val="0"/>
              <w:marBottom w:val="240"/>
              <w:divBdr>
                <w:top w:val="none" w:sz="0" w:space="0" w:color="auto"/>
                <w:left w:val="none" w:sz="0" w:space="0" w:color="auto"/>
                <w:bottom w:val="none" w:sz="0" w:space="0" w:color="auto"/>
                <w:right w:val="none" w:sz="0" w:space="0" w:color="auto"/>
              </w:divBdr>
              <w:divsChild>
                <w:div w:id="1412042806">
                  <w:marLeft w:val="600"/>
                  <w:marRight w:val="96"/>
                  <w:marTop w:val="0"/>
                  <w:marBottom w:val="0"/>
                  <w:divBdr>
                    <w:top w:val="none" w:sz="0" w:space="0" w:color="auto"/>
                    <w:left w:val="none" w:sz="0" w:space="0" w:color="auto"/>
                    <w:bottom w:val="none" w:sz="0" w:space="0" w:color="auto"/>
                    <w:right w:val="none" w:sz="0" w:space="0" w:color="auto"/>
                  </w:divBdr>
                </w:div>
              </w:divsChild>
            </w:div>
            <w:div w:id="133835081">
              <w:marLeft w:val="0"/>
              <w:marRight w:val="0"/>
              <w:marTop w:val="0"/>
              <w:marBottom w:val="240"/>
              <w:divBdr>
                <w:top w:val="none" w:sz="0" w:space="0" w:color="auto"/>
                <w:left w:val="none" w:sz="0" w:space="0" w:color="auto"/>
                <w:bottom w:val="none" w:sz="0" w:space="0" w:color="auto"/>
                <w:right w:val="none" w:sz="0" w:space="0" w:color="auto"/>
              </w:divBdr>
              <w:divsChild>
                <w:div w:id="2114592457">
                  <w:marLeft w:val="600"/>
                  <w:marRight w:val="96"/>
                  <w:marTop w:val="0"/>
                  <w:marBottom w:val="0"/>
                  <w:divBdr>
                    <w:top w:val="none" w:sz="0" w:space="0" w:color="auto"/>
                    <w:left w:val="none" w:sz="0" w:space="0" w:color="auto"/>
                    <w:bottom w:val="none" w:sz="0" w:space="0" w:color="auto"/>
                    <w:right w:val="none" w:sz="0" w:space="0" w:color="auto"/>
                  </w:divBdr>
                </w:div>
              </w:divsChild>
            </w:div>
            <w:div w:id="448278257">
              <w:marLeft w:val="0"/>
              <w:marRight w:val="0"/>
              <w:marTop w:val="0"/>
              <w:marBottom w:val="240"/>
              <w:divBdr>
                <w:top w:val="none" w:sz="0" w:space="0" w:color="auto"/>
                <w:left w:val="none" w:sz="0" w:space="0" w:color="auto"/>
                <w:bottom w:val="none" w:sz="0" w:space="0" w:color="auto"/>
                <w:right w:val="none" w:sz="0" w:space="0" w:color="auto"/>
              </w:divBdr>
              <w:divsChild>
                <w:div w:id="1884362297">
                  <w:marLeft w:val="600"/>
                  <w:marRight w:val="96"/>
                  <w:marTop w:val="0"/>
                  <w:marBottom w:val="0"/>
                  <w:divBdr>
                    <w:top w:val="none" w:sz="0" w:space="0" w:color="auto"/>
                    <w:left w:val="none" w:sz="0" w:space="0" w:color="auto"/>
                    <w:bottom w:val="none" w:sz="0" w:space="0" w:color="auto"/>
                    <w:right w:val="none" w:sz="0" w:space="0" w:color="auto"/>
                  </w:divBdr>
                </w:div>
              </w:divsChild>
            </w:div>
            <w:div w:id="149180963">
              <w:marLeft w:val="0"/>
              <w:marRight w:val="0"/>
              <w:marTop w:val="0"/>
              <w:marBottom w:val="240"/>
              <w:divBdr>
                <w:top w:val="none" w:sz="0" w:space="0" w:color="auto"/>
                <w:left w:val="none" w:sz="0" w:space="0" w:color="auto"/>
                <w:bottom w:val="none" w:sz="0" w:space="0" w:color="auto"/>
                <w:right w:val="none" w:sz="0" w:space="0" w:color="auto"/>
              </w:divBdr>
              <w:divsChild>
                <w:div w:id="1462382996">
                  <w:marLeft w:val="600"/>
                  <w:marRight w:val="96"/>
                  <w:marTop w:val="0"/>
                  <w:marBottom w:val="0"/>
                  <w:divBdr>
                    <w:top w:val="none" w:sz="0" w:space="0" w:color="auto"/>
                    <w:left w:val="none" w:sz="0" w:space="0" w:color="auto"/>
                    <w:bottom w:val="none" w:sz="0" w:space="0" w:color="auto"/>
                    <w:right w:val="none" w:sz="0" w:space="0" w:color="auto"/>
                  </w:divBdr>
                </w:div>
              </w:divsChild>
            </w:div>
            <w:div w:id="756904689">
              <w:marLeft w:val="0"/>
              <w:marRight w:val="0"/>
              <w:marTop w:val="0"/>
              <w:marBottom w:val="240"/>
              <w:divBdr>
                <w:top w:val="none" w:sz="0" w:space="0" w:color="auto"/>
                <w:left w:val="none" w:sz="0" w:space="0" w:color="auto"/>
                <w:bottom w:val="none" w:sz="0" w:space="0" w:color="auto"/>
                <w:right w:val="none" w:sz="0" w:space="0" w:color="auto"/>
              </w:divBdr>
              <w:divsChild>
                <w:div w:id="793137933">
                  <w:marLeft w:val="600"/>
                  <w:marRight w:val="96"/>
                  <w:marTop w:val="0"/>
                  <w:marBottom w:val="0"/>
                  <w:divBdr>
                    <w:top w:val="none" w:sz="0" w:space="0" w:color="auto"/>
                    <w:left w:val="none" w:sz="0" w:space="0" w:color="auto"/>
                    <w:bottom w:val="none" w:sz="0" w:space="0" w:color="auto"/>
                    <w:right w:val="none" w:sz="0" w:space="0" w:color="auto"/>
                  </w:divBdr>
                </w:div>
              </w:divsChild>
            </w:div>
            <w:div w:id="1215191348">
              <w:marLeft w:val="0"/>
              <w:marRight w:val="0"/>
              <w:marTop w:val="0"/>
              <w:marBottom w:val="240"/>
              <w:divBdr>
                <w:top w:val="none" w:sz="0" w:space="0" w:color="auto"/>
                <w:left w:val="none" w:sz="0" w:space="0" w:color="auto"/>
                <w:bottom w:val="none" w:sz="0" w:space="0" w:color="auto"/>
                <w:right w:val="none" w:sz="0" w:space="0" w:color="auto"/>
              </w:divBdr>
              <w:divsChild>
                <w:div w:id="621694603">
                  <w:marLeft w:val="600"/>
                  <w:marRight w:val="96"/>
                  <w:marTop w:val="0"/>
                  <w:marBottom w:val="0"/>
                  <w:divBdr>
                    <w:top w:val="none" w:sz="0" w:space="0" w:color="auto"/>
                    <w:left w:val="none" w:sz="0" w:space="0" w:color="auto"/>
                    <w:bottom w:val="none" w:sz="0" w:space="0" w:color="auto"/>
                    <w:right w:val="none" w:sz="0" w:space="0" w:color="auto"/>
                  </w:divBdr>
                </w:div>
              </w:divsChild>
            </w:div>
            <w:div w:id="1395155203">
              <w:marLeft w:val="0"/>
              <w:marRight w:val="0"/>
              <w:marTop w:val="0"/>
              <w:marBottom w:val="240"/>
              <w:divBdr>
                <w:top w:val="none" w:sz="0" w:space="0" w:color="auto"/>
                <w:left w:val="none" w:sz="0" w:space="0" w:color="auto"/>
                <w:bottom w:val="none" w:sz="0" w:space="0" w:color="auto"/>
                <w:right w:val="none" w:sz="0" w:space="0" w:color="auto"/>
              </w:divBdr>
              <w:divsChild>
                <w:div w:id="1004866563">
                  <w:marLeft w:val="600"/>
                  <w:marRight w:val="96"/>
                  <w:marTop w:val="0"/>
                  <w:marBottom w:val="0"/>
                  <w:divBdr>
                    <w:top w:val="none" w:sz="0" w:space="0" w:color="auto"/>
                    <w:left w:val="none" w:sz="0" w:space="0" w:color="auto"/>
                    <w:bottom w:val="none" w:sz="0" w:space="0" w:color="auto"/>
                    <w:right w:val="none" w:sz="0" w:space="0" w:color="auto"/>
                  </w:divBdr>
                </w:div>
              </w:divsChild>
            </w:div>
            <w:div w:id="446437869">
              <w:marLeft w:val="0"/>
              <w:marRight w:val="0"/>
              <w:marTop w:val="0"/>
              <w:marBottom w:val="240"/>
              <w:divBdr>
                <w:top w:val="none" w:sz="0" w:space="0" w:color="auto"/>
                <w:left w:val="none" w:sz="0" w:space="0" w:color="auto"/>
                <w:bottom w:val="none" w:sz="0" w:space="0" w:color="auto"/>
                <w:right w:val="none" w:sz="0" w:space="0" w:color="auto"/>
              </w:divBdr>
              <w:divsChild>
                <w:div w:id="1122455685">
                  <w:marLeft w:val="600"/>
                  <w:marRight w:val="96"/>
                  <w:marTop w:val="0"/>
                  <w:marBottom w:val="0"/>
                  <w:divBdr>
                    <w:top w:val="none" w:sz="0" w:space="0" w:color="auto"/>
                    <w:left w:val="none" w:sz="0" w:space="0" w:color="auto"/>
                    <w:bottom w:val="none" w:sz="0" w:space="0" w:color="auto"/>
                    <w:right w:val="none" w:sz="0" w:space="0" w:color="auto"/>
                  </w:divBdr>
                </w:div>
              </w:divsChild>
            </w:div>
            <w:div w:id="1512724357">
              <w:marLeft w:val="0"/>
              <w:marRight w:val="0"/>
              <w:marTop w:val="0"/>
              <w:marBottom w:val="240"/>
              <w:divBdr>
                <w:top w:val="none" w:sz="0" w:space="0" w:color="auto"/>
                <w:left w:val="none" w:sz="0" w:space="0" w:color="auto"/>
                <w:bottom w:val="none" w:sz="0" w:space="0" w:color="auto"/>
                <w:right w:val="none" w:sz="0" w:space="0" w:color="auto"/>
              </w:divBdr>
              <w:divsChild>
                <w:div w:id="960258517">
                  <w:marLeft w:val="600"/>
                  <w:marRight w:val="96"/>
                  <w:marTop w:val="0"/>
                  <w:marBottom w:val="0"/>
                  <w:divBdr>
                    <w:top w:val="none" w:sz="0" w:space="0" w:color="auto"/>
                    <w:left w:val="none" w:sz="0" w:space="0" w:color="auto"/>
                    <w:bottom w:val="none" w:sz="0" w:space="0" w:color="auto"/>
                    <w:right w:val="none" w:sz="0" w:space="0" w:color="auto"/>
                  </w:divBdr>
                </w:div>
              </w:divsChild>
            </w:div>
            <w:div w:id="1930042818">
              <w:marLeft w:val="0"/>
              <w:marRight w:val="0"/>
              <w:marTop w:val="0"/>
              <w:marBottom w:val="240"/>
              <w:divBdr>
                <w:top w:val="none" w:sz="0" w:space="0" w:color="auto"/>
                <w:left w:val="none" w:sz="0" w:space="0" w:color="auto"/>
                <w:bottom w:val="none" w:sz="0" w:space="0" w:color="auto"/>
                <w:right w:val="none" w:sz="0" w:space="0" w:color="auto"/>
              </w:divBdr>
              <w:divsChild>
                <w:div w:id="836116035">
                  <w:marLeft w:val="600"/>
                  <w:marRight w:val="96"/>
                  <w:marTop w:val="0"/>
                  <w:marBottom w:val="0"/>
                  <w:divBdr>
                    <w:top w:val="none" w:sz="0" w:space="0" w:color="auto"/>
                    <w:left w:val="none" w:sz="0" w:space="0" w:color="auto"/>
                    <w:bottom w:val="none" w:sz="0" w:space="0" w:color="auto"/>
                    <w:right w:val="none" w:sz="0" w:space="0" w:color="auto"/>
                  </w:divBdr>
                </w:div>
              </w:divsChild>
            </w:div>
            <w:div w:id="301543572">
              <w:marLeft w:val="0"/>
              <w:marRight w:val="0"/>
              <w:marTop w:val="0"/>
              <w:marBottom w:val="240"/>
              <w:divBdr>
                <w:top w:val="none" w:sz="0" w:space="0" w:color="auto"/>
                <w:left w:val="none" w:sz="0" w:space="0" w:color="auto"/>
                <w:bottom w:val="none" w:sz="0" w:space="0" w:color="auto"/>
                <w:right w:val="none" w:sz="0" w:space="0" w:color="auto"/>
              </w:divBdr>
              <w:divsChild>
                <w:div w:id="1004819245">
                  <w:marLeft w:val="600"/>
                  <w:marRight w:val="96"/>
                  <w:marTop w:val="0"/>
                  <w:marBottom w:val="0"/>
                  <w:divBdr>
                    <w:top w:val="none" w:sz="0" w:space="0" w:color="auto"/>
                    <w:left w:val="none" w:sz="0" w:space="0" w:color="auto"/>
                    <w:bottom w:val="none" w:sz="0" w:space="0" w:color="auto"/>
                    <w:right w:val="none" w:sz="0" w:space="0" w:color="auto"/>
                  </w:divBdr>
                </w:div>
              </w:divsChild>
            </w:div>
            <w:div w:id="1252622235">
              <w:marLeft w:val="0"/>
              <w:marRight w:val="0"/>
              <w:marTop w:val="0"/>
              <w:marBottom w:val="240"/>
              <w:divBdr>
                <w:top w:val="none" w:sz="0" w:space="0" w:color="auto"/>
                <w:left w:val="none" w:sz="0" w:space="0" w:color="auto"/>
                <w:bottom w:val="none" w:sz="0" w:space="0" w:color="auto"/>
                <w:right w:val="none" w:sz="0" w:space="0" w:color="auto"/>
              </w:divBdr>
              <w:divsChild>
                <w:div w:id="970524925">
                  <w:marLeft w:val="600"/>
                  <w:marRight w:val="96"/>
                  <w:marTop w:val="0"/>
                  <w:marBottom w:val="0"/>
                  <w:divBdr>
                    <w:top w:val="none" w:sz="0" w:space="0" w:color="auto"/>
                    <w:left w:val="none" w:sz="0" w:space="0" w:color="auto"/>
                    <w:bottom w:val="none" w:sz="0" w:space="0" w:color="auto"/>
                    <w:right w:val="none" w:sz="0" w:space="0" w:color="auto"/>
                  </w:divBdr>
                </w:div>
              </w:divsChild>
            </w:div>
            <w:div w:id="928779493">
              <w:marLeft w:val="0"/>
              <w:marRight w:val="0"/>
              <w:marTop w:val="0"/>
              <w:marBottom w:val="240"/>
              <w:divBdr>
                <w:top w:val="none" w:sz="0" w:space="0" w:color="auto"/>
                <w:left w:val="none" w:sz="0" w:space="0" w:color="auto"/>
                <w:bottom w:val="none" w:sz="0" w:space="0" w:color="auto"/>
                <w:right w:val="none" w:sz="0" w:space="0" w:color="auto"/>
              </w:divBdr>
              <w:divsChild>
                <w:div w:id="326129491">
                  <w:marLeft w:val="600"/>
                  <w:marRight w:val="96"/>
                  <w:marTop w:val="0"/>
                  <w:marBottom w:val="0"/>
                  <w:divBdr>
                    <w:top w:val="none" w:sz="0" w:space="0" w:color="auto"/>
                    <w:left w:val="none" w:sz="0" w:space="0" w:color="auto"/>
                    <w:bottom w:val="none" w:sz="0" w:space="0" w:color="auto"/>
                    <w:right w:val="none" w:sz="0" w:space="0" w:color="auto"/>
                  </w:divBdr>
                </w:div>
              </w:divsChild>
            </w:div>
            <w:div w:id="1540699720">
              <w:marLeft w:val="0"/>
              <w:marRight w:val="0"/>
              <w:marTop w:val="0"/>
              <w:marBottom w:val="240"/>
              <w:divBdr>
                <w:top w:val="none" w:sz="0" w:space="0" w:color="auto"/>
                <w:left w:val="none" w:sz="0" w:space="0" w:color="auto"/>
                <w:bottom w:val="none" w:sz="0" w:space="0" w:color="auto"/>
                <w:right w:val="none" w:sz="0" w:space="0" w:color="auto"/>
              </w:divBdr>
              <w:divsChild>
                <w:div w:id="647588333">
                  <w:marLeft w:val="600"/>
                  <w:marRight w:val="96"/>
                  <w:marTop w:val="0"/>
                  <w:marBottom w:val="0"/>
                  <w:divBdr>
                    <w:top w:val="none" w:sz="0" w:space="0" w:color="auto"/>
                    <w:left w:val="none" w:sz="0" w:space="0" w:color="auto"/>
                    <w:bottom w:val="none" w:sz="0" w:space="0" w:color="auto"/>
                    <w:right w:val="none" w:sz="0" w:space="0" w:color="auto"/>
                  </w:divBdr>
                </w:div>
              </w:divsChild>
            </w:div>
            <w:div w:id="1124039659">
              <w:marLeft w:val="0"/>
              <w:marRight w:val="0"/>
              <w:marTop w:val="0"/>
              <w:marBottom w:val="240"/>
              <w:divBdr>
                <w:top w:val="none" w:sz="0" w:space="0" w:color="auto"/>
                <w:left w:val="none" w:sz="0" w:space="0" w:color="auto"/>
                <w:bottom w:val="none" w:sz="0" w:space="0" w:color="auto"/>
                <w:right w:val="none" w:sz="0" w:space="0" w:color="auto"/>
              </w:divBdr>
              <w:divsChild>
                <w:div w:id="86121869">
                  <w:marLeft w:val="600"/>
                  <w:marRight w:val="96"/>
                  <w:marTop w:val="0"/>
                  <w:marBottom w:val="0"/>
                  <w:divBdr>
                    <w:top w:val="none" w:sz="0" w:space="0" w:color="auto"/>
                    <w:left w:val="none" w:sz="0" w:space="0" w:color="auto"/>
                    <w:bottom w:val="none" w:sz="0" w:space="0" w:color="auto"/>
                    <w:right w:val="none" w:sz="0" w:space="0" w:color="auto"/>
                  </w:divBdr>
                </w:div>
              </w:divsChild>
            </w:div>
            <w:div w:id="1320227101">
              <w:marLeft w:val="0"/>
              <w:marRight w:val="0"/>
              <w:marTop w:val="0"/>
              <w:marBottom w:val="240"/>
              <w:divBdr>
                <w:top w:val="none" w:sz="0" w:space="0" w:color="auto"/>
                <w:left w:val="none" w:sz="0" w:space="0" w:color="auto"/>
                <w:bottom w:val="none" w:sz="0" w:space="0" w:color="auto"/>
                <w:right w:val="none" w:sz="0" w:space="0" w:color="auto"/>
              </w:divBdr>
              <w:divsChild>
                <w:div w:id="553584606">
                  <w:marLeft w:val="600"/>
                  <w:marRight w:val="96"/>
                  <w:marTop w:val="0"/>
                  <w:marBottom w:val="0"/>
                  <w:divBdr>
                    <w:top w:val="none" w:sz="0" w:space="0" w:color="auto"/>
                    <w:left w:val="none" w:sz="0" w:space="0" w:color="auto"/>
                    <w:bottom w:val="none" w:sz="0" w:space="0" w:color="auto"/>
                    <w:right w:val="none" w:sz="0" w:space="0" w:color="auto"/>
                  </w:divBdr>
                </w:div>
              </w:divsChild>
            </w:div>
            <w:div w:id="1805391217">
              <w:marLeft w:val="0"/>
              <w:marRight w:val="0"/>
              <w:marTop w:val="0"/>
              <w:marBottom w:val="240"/>
              <w:divBdr>
                <w:top w:val="none" w:sz="0" w:space="0" w:color="auto"/>
                <w:left w:val="none" w:sz="0" w:space="0" w:color="auto"/>
                <w:bottom w:val="none" w:sz="0" w:space="0" w:color="auto"/>
                <w:right w:val="none" w:sz="0" w:space="0" w:color="auto"/>
              </w:divBdr>
              <w:divsChild>
                <w:div w:id="202595647">
                  <w:marLeft w:val="600"/>
                  <w:marRight w:val="96"/>
                  <w:marTop w:val="0"/>
                  <w:marBottom w:val="0"/>
                  <w:divBdr>
                    <w:top w:val="none" w:sz="0" w:space="0" w:color="auto"/>
                    <w:left w:val="none" w:sz="0" w:space="0" w:color="auto"/>
                    <w:bottom w:val="none" w:sz="0" w:space="0" w:color="auto"/>
                    <w:right w:val="none" w:sz="0" w:space="0" w:color="auto"/>
                  </w:divBdr>
                </w:div>
              </w:divsChild>
            </w:div>
            <w:div w:id="960303573">
              <w:marLeft w:val="0"/>
              <w:marRight w:val="0"/>
              <w:marTop w:val="0"/>
              <w:marBottom w:val="240"/>
              <w:divBdr>
                <w:top w:val="none" w:sz="0" w:space="0" w:color="auto"/>
                <w:left w:val="none" w:sz="0" w:space="0" w:color="auto"/>
                <w:bottom w:val="none" w:sz="0" w:space="0" w:color="auto"/>
                <w:right w:val="none" w:sz="0" w:space="0" w:color="auto"/>
              </w:divBdr>
              <w:divsChild>
                <w:div w:id="349378740">
                  <w:marLeft w:val="600"/>
                  <w:marRight w:val="96"/>
                  <w:marTop w:val="0"/>
                  <w:marBottom w:val="0"/>
                  <w:divBdr>
                    <w:top w:val="none" w:sz="0" w:space="0" w:color="auto"/>
                    <w:left w:val="none" w:sz="0" w:space="0" w:color="auto"/>
                    <w:bottom w:val="none" w:sz="0" w:space="0" w:color="auto"/>
                    <w:right w:val="none" w:sz="0" w:space="0" w:color="auto"/>
                  </w:divBdr>
                </w:div>
              </w:divsChild>
            </w:div>
            <w:div w:id="1394309060">
              <w:marLeft w:val="0"/>
              <w:marRight w:val="0"/>
              <w:marTop w:val="0"/>
              <w:marBottom w:val="240"/>
              <w:divBdr>
                <w:top w:val="none" w:sz="0" w:space="0" w:color="auto"/>
                <w:left w:val="none" w:sz="0" w:space="0" w:color="auto"/>
                <w:bottom w:val="none" w:sz="0" w:space="0" w:color="auto"/>
                <w:right w:val="none" w:sz="0" w:space="0" w:color="auto"/>
              </w:divBdr>
              <w:divsChild>
                <w:div w:id="716857193">
                  <w:marLeft w:val="600"/>
                  <w:marRight w:val="96"/>
                  <w:marTop w:val="0"/>
                  <w:marBottom w:val="0"/>
                  <w:divBdr>
                    <w:top w:val="none" w:sz="0" w:space="0" w:color="auto"/>
                    <w:left w:val="none" w:sz="0" w:space="0" w:color="auto"/>
                    <w:bottom w:val="none" w:sz="0" w:space="0" w:color="auto"/>
                    <w:right w:val="none" w:sz="0" w:space="0" w:color="auto"/>
                  </w:divBdr>
                </w:div>
              </w:divsChild>
            </w:div>
            <w:div w:id="1684555740">
              <w:marLeft w:val="0"/>
              <w:marRight w:val="0"/>
              <w:marTop w:val="0"/>
              <w:marBottom w:val="240"/>
              <w:divBdr>
                <w:top w:val="none" w:sz="0" w:space="0" w:color="auto"/>
                <w:left w:val="none" w:sz="0" w:space="0" w:color="auto"/>
                <w:bottom w:val="none" w:sz="0" w:space="0" w:color="auto"/>
                <w:right w:val="none" w:sz="0" w:space="0" w:color="auto"/>
              </w:divBdr>
              <w:divsChild>
                <w:div w:id="1156607663">
                  <w:marLeft w:val="600"/>
                  <w:marRight w:val="96"/>
                  <w:marTop w:val="0"/>
                  <w:marBottom w:val="0"/>
                  <w:divBdr>
                    <w:top w:val="none" w:sz="0" w:space="0" w:color="auto"/>
                    <w:left w:val="none" w:sz="0" w:space="0" w:color="auto"/>
                    <w:bottom w:val="none" w:sz="0" w:space="0" w:color="auto"/>
                    <w:right w:val="none" w:sz="0" w:space="0" w:color="auto"/>
                  </w:divBdr>
                </w:div>
              </w:divsChild>
            </w:div>
            <w:div w:id="1689722562">
              <w:marLeft w:val="0"/>
              <w:marRight w:val="0"/>
              <w:marTop w:val="0"/>
              <w:marBottom w:val="240"/>
              <w:divBdr>
                <w:top w:val="none" w:sz="0" w:space="0" w:color="auto"/>
                <w:left w:val="none" w:sz="0" w:space="0" w:color="auto"/>
                <w:bottom w:val="none" w:sz="0" w:space="0" w:color="auto"/>
                <w:right w:val="none" w:sz="0" w:space="0" w:color="auto"/>
              </w:divBdr>
              <w:divsChild>
                <w:div w:id="1514226018">
                  <w:marLeft w:val="600"/>
                  <w:marRight w:val="96"/>
                  <w:marTop w:val="0"/>
                  <w:marBottom w:val="0"/>
                  <w:divBdr>
                    <w:top w:val="none" w:sz="0" w:space="0" w:color="auto"/>
                    <w:left w:val="none" w:sz="0" w:space="0" w:color="auto"/>
                    <w:bottom w:val="none" w:sz="0" w:space="0" w:color="auto"/>
                    <w:right w:val="none" w:sz="0" w:space="0" w:color="auto"/>
                  </w:divBdr>
                </w:div>
              </w:divsChild>
            </w:div>
            <w:div w:id="699284253">
              <w:marLeft w:val="0"/>
              <w:marRight w:val="0"/>
              <w:marTop w:val="0"/>
              <w:marBottom w:val="240"/>
              <w:divBdr>
                <w:top w:val="none" w:sz="0" w:space="0" w:color="auto"/>
                <w:left w:val="none" w:sz="0" w:space="0" w:color="auto"/>
                <w:bottom w:val="none" w:sz="0" w:space="0" w:color="auto"/>
                <w:right w:val="none" w:sz="0" w:space="0" w:color="auto"/>
              </w:divBdr>
              <w:divsChild>
                <w:div w:id="270823963">
                  <w:marLeft w:val="600"/>
                  <w:marRight w:val="96"/>
                  <w:marTop w:val="0"/>
                  <w:marBottom w:val="0"/>
                  <w:divBdr>
                    <w:top w:val="none" w:sz="0" w:space="0" w:color="auto"/>
                    <w:left w:val="none" w:sz="0" w:space="0" w:color="auto"/>
                    <w:bottom w:val="none" w:sz="0" w:space="0" w:color="auto"/>
                    <w:right w:val="none" w:sz="0" w:space="0" w:color="auto"/>
                  </w:divBdr>
                </w:div>
              </w:divsChild>
            </w:div>
            <w:div w:id="514929462">
              <w:marLeft w:val="0"/>
              <w:marRight w:val="0"/>
              <w:marTop w:val="0"/>
              <w:marBottom w:val="240"/>
              <w:divBdr>
                <w:top w:val="none" w:sz="0" w:space="0" w:color="auto"/>
                <w:left w:val="none" w:sz="0" w:space="0" w:color="auto"/>
                <w:bottom w:val="none" w:sz="0" w:space="0" w:color="auto"/>
                <w:right w:val="none" w:sz="0" w:space="0" w:color="auto"/>
              </w:divBdr>
              <w:divsChild>
                <w:div w:id="1474180067">
                  <w:marLeft w:val="600"/>
                  <w:marRight w:val="96"/>
                  <w:marTop w:val="0"/>
                  <w:marBottom w:val="0"/>
                  <w:divBdr>
                    <w:top w:val="none" w:sz="0" w:space="0" w:color="auto"/>
                    <w:left w:val="none" w:sz="0" w:space="0" w:color="auto"/>
                    <w:bottom w:val="none" w:sz="0" w:space="0" w:color="auto"/>
                    <w:right w:val="none" w:sz="0" w:space="0" w:color="auto"/>
                  </w:divBdr>
                </w:div>
              </w:divsChild>
            </w:div>
            <w:div w:id="1664311930">
              <w:marLeft w:val="0"/>
              <w:marRight w:val="0"/>
              <w:marTop w:val="0"/>
              <w:marBottom w:val="240"/>
              <w:divBdr>
                <w:top w:val="none" w:sz="0" w:space="0" w:color="auto"/>
                <w:left w:val="none" w:sz="0" w:space="0" w:color="auto"/>
                <w:bottom w:val="none" w:sz="0" w:space="0" w:color="auto"/>
                <w:right w:val="none" w:sz="0" w:space="0" w:color="auto"/>
              </w:divBdr>
              <w:divsChild>
                <w:div w:id="1085346826">
                  <w:marLeft w:val="600"/>
                  <w:marRight w:val="96"/>
                  <w:marTop w:val="0"/>
                  <w:marBottom w:val="0"/>
                  <w:divBdr>
                    <w:top w:val="none" w:sz="0" w:space="0" w:color="auto"/>
                    <w:left w:val="none" w:sz="0" w:space="0" w:color="auto"/>
                    <w:bottom w:val="none" w:sz="0" w:space="0" w:color="auto"/>
                    <w:right w:val="none" w:sz="0" w:space="0" w:color="auto"/>
                  </w:divBdr>
                </w:div>
              </w:divsChild>
            </w:div>
            <w:div w:id="1152017022">
              <w:marLeft w:val="0"/>
              <w:marRight w:val="0"/>
              <w:marTop w:val="0"/>
              <w:marBottom w:val="240"/>
              <w:divBdr>
                <w:top w:val="none" w:sz="0" w:space="0" w:color="auto"/>
                <w:left w:val="none" w:sz="0" w:space="0" w:color="auto"/>
                <w:bottom w:val="none" w:sz="0" w:space="0" w:color="auto"/>
                <w:right w:val="none" w:sz="0" w:space="0" w:color="auto"/>
              </w:divBdr>
              <w:divsChild>
                <w:div w:id="124662352">
                  <w:marLeft w:val="600"/>
                  <w:marRight w:val="96"/>
                  <w:marTop w:val="0"/>
                  <w:marBottom w:val="0"/>
                  <w:divBdr>
                    <w:top w:val="none" w:sz="0" w:space="0" w:color="auto"/>
                    <w:left w:val="none" w:sz="0" w:space="0" w:color="auto"/>
                    <w:bottom w:val="none" w:sz="0" w:space="0" w:color="auto"/>
                    <w:right w:val="none" w:sz="0" w:space="0" w:color="auto"/>
                  </w:divBdr>
                </w:div>
              </w:divsChild>
            </w:div>
            <w:div w:id="1929655848">
              <w:marLeft w:val="0"/>
              <w:marRight w:val="0"/>
              <w:marTop w:val="0"/>
              <w:marBottom w:val="240"/>
              <w:divBdr>
                <w:top w:val="none" w:sz="0" w:space="0" w:color="auto"/>
                <w:left w:val="none" w:sz="0" w:space="0" w:color="auto"/>
                <w:bottom w:val="none" w:sz="0" w:space="0" w:color="auto"/>
                <w:right w:val="none" w:sz="0" w:space="0" w:color="auto"/>
              </w:divBdr>
              <w:divsChild>
                <w:div w:id="870269506">
                  <w:marLeft w:val="600"/>
                  <w:marRight w:val="96"/>
                  <w:marTop w:val="0"/>
                  <w:marBottom w:val="0"/>
                  <w:divBdr>
                    <w:top w:val="none" w:sz="0" w:space="0" w:color="auto"/>
                    <w:left w:val="none" w:sz="0" w:space="0" w:color="auto"/>
                    <w:bottom w:val="none" w:sz="0" w:space="0" w:color="auto"/>
                    <w:right w:val="none" w:sz="0" w:space="0" w:color="auto"/>
                  </w:divBdr>
                </w:div>
              </w:divsChild>
            </w:div>
            <w:div w:id="1056709058">
              <w:marLeft w:val="0"/>
              <w:marRight w:val="0"/>
              <w:marTop w:val="0"/>
              <w:marBottom w:val="240"/>
              <w:divBdr>
                <w:top w:val="none" w:sz="0" w:space="0" w:color="auto"/>
                <w:left w:val="none" w:sz="0" w:space="0" w:color="auto"/>
                <w:bottom w:val="none" w:sz="0" w:space="0" w:color="auto"/>
                <w:right w:val="none" w:sz="0" w:space="0" w:color="auto"/>
              </w:divBdr>
              <w:divsChild>
                <w:div w:id="1032799775">
                  <w:marLeft w:val="600"/>
                  <w:marRight w:val="96"/>
                  <w:marTop w:val="0"/>
                  <w:marBottom w:val="0"/>
                  <w:divBdr>
                    <w:top w:val="none" w:sz="0" w:space="0" w:color="auto"/>
                    <w:left w:val="none" w:sz="0" w:space="0" w:color="auto"/>
                    <w:bottom w:val="none" w:sz="0" w:space="0" w:color="auto"/>
                    <w:right w:val="none" w:sz="0" w:space="0" w:color="auto"/>
                  </w:divBdr>
                </w:div>
              </w:divsChild>
            </w:div>
            <w:div w:id="1460879790">
              <w:marLeft w:val="0"/>
              <w:marRight w:val="0"/>
              <w:marTop w:val="0"/>
              <w:marBottom w:val="240"/>
              <w:divBdr>
                <w:top w:val="none" w:sz="0" w:space="0" w:color="auto"/>
                <w:left w:val="none" w:sz="0" w:space="0" w:color="auto"/>
                <w:bottom w:val="none" w:sz="0" w:space="0" w:color="auto"/>
                <w:right w:val="none" w:sz="0" w:space="0" w:color="auto"/>
              </w:divBdr>
              <w:divsChild>
                <w:div w:id="1066680557">
                  <w:marLeft w:val="600"/>
                  <w:marRight w:val="96"/>
                  <w:marTop w:val="0"/>
                  <w:marBottom w:val="0"/>
                  <w:divBdr>
                    <w:top w:val="none" w:sz="0" w:space="0" w:color="auto"/>
                    <w:left w:val="none" w:sz="0" w:space="0" w:color="auto"/>
                    <w:bottom w:val="none" w:sz="0" w:space="0" w:color="auto"/>
                    <w:right w:val="none" w:sz="0" w:space="0" w:color="auto"/>
                  </w:divBdr>
                </w:div>
              </w:divsChild>
            </w:div>
            <w:div w:id="352465446">
              <w:marLeft w:val="0"/>
              <w:marRight w:val="0"/>
              <w:marTop w:val="0"/>
              <w:marBottom w:val="240"/>
              <w:divBdr>
                <w:top w:val="none" w:sz="0" w:space="0" w:color="auto"/>
                <w:left w:val="none" w:sz="0" w:space="0" w:color="auto"/>
                <w:bottom w:val="none" w:sz="0" w:space="0" w:color="auto"/>
                <w:right w:val="none" w:sz="0" w:space="0" w:color="auto"/>
              </w:divBdr>
              <w:divsChild>
                <w:div w:id="1077939575">
                  <w:marLeft w:val="600"/>
                  <w:marRight w:val="96"/>
                  <w:marTop w:val="0"/>
                  <w:marBottom w:val="0"/>
                  <w:divBdr>
                    <w:top w:val="none" w:sz="0" w:space="0" w:color="auto"/>
                    <w:left w:val="none" w:sz="0" w:space="0" w:color="auto"/>
                    <w:bottom w:val="none" w:sz="0" w:space="0" w:color="auto"/>
                    <w:right w:val="none" w:sz="0" w:space="0" w:color="auto"/>
                  </w:divBdr>
                </w:div>
              </w:divsChild>
            </w:div>
            <w:div w:id="870531187">
              <w:marLeft w:val="0"/>
              <w:marRight w:val="0"/>
              <w:marTop w:val="0"/>
              <w:marBottom w:val="240"/>
              <w:divBdr>
                <w:top w:val="none" w:sz="0" w:space="0" w:color="auto"/>
                <w:left w:val="none" w:sz="0" w:space="0" w:color="auto"/>
                <w:bottom w:val="none" w:sz="0" w:space="0" w:color="auto"/>
                <w:right w:val="none" w:sz="0" w:space="0" w:color="auto"/>
              </w:divBdr>
              <w:divsChild>
                <w:div w:id="1940720852">
                  <w:marLeft w:val="600"/>
                  <w:marRight w:val="96"/>
                  <w:marTop w:val="0"/>
                  <w:marBottom w:val="0"/>
                  <w:divBdr>
                    <w:top w:val="none" w:sz="0" w:space="0" w:color="auto"/>
                    <w:left w:val="none" w:sz="0" w:space="0" w:color="auto"/>
                    <w:bottom w:val="none" w:sz="0" w:space="0" w:color="auto"/>
                    <w:right w:val="none" w:sz="0" w:space="0" w:color="auto"/>
                  </w:divBdr>
                </w:div>
              </w:divsChild>
            </w:div>
            <w:div w:id="1551116407">
              <w:marLeft w:val="0"/>
              <w:marRight w:val="0"/>
              <w:marTop w:val="0"/>
              <w:marBottom w:val="240"/>
              <w:divBdr>
                <w:top w:val="none" w:sz="0" w:space="0" w:color="auto"/>
                <w:left w:val="none" w:sz="0" w:space="0" w:color="auto"/>
                <w:bottom w:val="none" w:sz="0" w:space="0" w:color="auto"/>
                <w:right w:val="none" w:sz="0" w:space="0" w:color="auto"/>
              </w:divBdr>
              <w:divsChild>
                <w:div w:id="659886294">
                  <w:marLeft w:val="600"/>
                  <w:marRight w:val="96"/>
                  <w:marTop w:val="0"/>
                  <w:marBottom w:val="0"/>
                  <w:divBdr>
                    <w:top w:val="none" w:sz="0" w:space="0" w:color="auto"/>
                    <w:left w:val="none" w:sz="0" w:space="0" w:color="auto"/>
                    <w:bottom w:val="none" w:sz="0" w:space="0" w:color="auto"/>
                    <w:right w:val="none" w:sz="0" w:space="0" w:color="auto"/>
                  </w:divBdr>
                </w:div>
              </w:divsChild>
            </w:div>
            <w:div w:id="1197044821">
              <w:marLeft w:val="0"/>
              <w:marRight w:val="0"/>
              <w:marTop w:val="0"/>
              <w:marBottom w:val="240"/>
              <w:divBdr>
                <w:top w:val="none" w:sz="0" w:space="0" w:color="auto"/>
                <w:left w:val="none" w:sz="0" w:space="0" w:color="auto"/>
                <w:bottom w:val="none" w:sz="0" w:space="0" w:color="auto"/>
                <w:right w:val="none" w:sz="0" w:space="0" w:color="auto"/>
              </w:divBdr>
              <w:divsChild>
                <w:div w:id="1716351319">
                  <w:marLeft w:val="600"/>
                  <w:marRight w:val="96"/>
                  <w:marTop w:val="0"/>
                  <w:marBottom w:val="0"/>
                  <w:divBdr>
                    <w:top w:val="none" w:sz="0" w:space="0" w:color="auto"/>
                    <w:left w:val="none" w:sz="0" w:space="0" w:color="auto"/>
                    <w:bottom w:val="none" w:sz="0" w:space="0" w:color="auto"/>
                    <w:right w:val="none" w:sz="0" w:space="0" w:color="auto"/>
                  </w:divBdr>
                </w:div>
              </w:divsChild>
            </w:div>
            <w:div w:id="1113136867">
              <w:marLeft w:val="0"/>
              <w:marRight w:val="0"/>
              <w:marTop w:val="0"/>
              <w:marBottom w:val="240"/>
              <w:divBdr>
                <w:top w:val="none" w:sz="0" w:space="0" w:color="auto"/>
                <w:left w:val="none" w:sz="0" w:space="0" w:color="auto"/>
                <w:bottom w:val="none" w:sz="0" w:space="0" w:color="auto"/>
                <w:right w:val="none" w:sz="0" w:space="0" w:color="auto"/>
              </w:divBdr>
              <w:divsChild>
                <w:div w:id="185218697">
                  <w:marLeft w:val="600"/>
                  <w:marRight w:val="96"/>
                  <w:marTop w:val="0"/>
                  <w:marBottom w:val="0"/>
                  <w:divBdr>
                    <w:top w:val="none" w:sz="0" w:space="0" w:color="auto"/>
                    <w:left w:val="none" w:sz="0" w:space="0" w:color="auto"/>
                    <w:bottom w:val="none" w:sz="0" w:space="0" w:color="auto"/>
                    <w:right w:val="none" w:sz="0" w:space="0" w:color="auto"/>
                  </w:divBdr>
                </w:div>
              </w:divsChild>
            </w:div>
            <w:div w:id="1180970824">
              <w:marLeft w:val="0"/>
              <w:marRight w:val="0"/>
              <w:marTop w:val="0"/>
              <w:marBottom w:val="0"/>
              <w:divBdr>
                <w:top w:val="none" w:sz="0" w:space="0" w:color="auto"/>
                <w:left w:val="none" w:sz="0" w:space="0" w:color="auto"/>
                <w:bottom w:val="none" w:sz="0" w:space="0" w:color="auto"/>
                <w:right w:val="none" w:sz="0" w:space="0" w:color="auto"/>
              </w:divBdr>
              <w:divsChild>
                <w:div w:id="128868424">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60503196">
      <w:bodyDiv w:val="1"/>
      <w:marLeft w:val="0"/>
      <w:marRight w:val="0"/>
      <w:marTop w:val="0"/>
      <w:marBottom w:val="0"/>
      <w:divBdr>
        <w:top w:val="none" w:sz="0" w:space="0" w:color="auto"/>
        <w:left w:val="none" w:sz="0" w:space="0" w:color="auto"/>
        <w:bottom w:val="none" w:sz="0" w:space="0" w:color="auto"/>
        <w:right w:val="none" w:sz="0" w:space="0" w:color="auto"/>
      </w:divBdr>
    </w:div>
    <w:div w:id="1902402871">
      <w:bodyDiv w:val="1"/>
      <w:marLeft w:val="0"/>
      <w:marRight w:val="0"/>
      <w:marTop w:val="0"/>
      <w:marBottom w:val="0"/>
      <w:divBdr>
        <w:top w:val="none" w:sz="0" w:space="0" w:color="auto"/>
        <w:left w:val="none" w:sz="0" w:space="0" w:color="auto"/>
        <w:bottom w:val="none" w:sz="0" w:space="0" w:color="auto"/>
        <w:right w:val="none" w:sz="0" w:space="0" w:color="auto"/>
      </w:divBdr>
    </w:div>
    <w:div w:id="1941521326">
      <w:bodyDiv w:val="1"/>
      <w:marLeft w:val="0"/>
      <w:marRight w:val="0"/>
      <w:marTop w:val="0"/>
      <w:marBottom w:val="0"/>
      <w:divBdr>
        <w:top w:val="none" w:sz="0" w:space="0" w:color="auto"/>
        <w:left w:val="none" w:sz="0" w:space="0" w:color="auto"/>
        <w:bottom w:val="none" w:sz="0" w:space="0" w:color="auto"/>
        <w:right w:val="none" w:sz="0" w:space="0" w:color="auto"/>
      </w:divBdr>
    </w:div>
    <w:div w:id="2028096176">
      <w:bodyDiv w:val="1"/>
      <w:marLeft w:val="0"/>
      <w:marRight w:val="0"/>
      <w:marTop w:val="0"/>
      <w:marBottom w:val="0"/>
      <w:divBdr>
        <w:top w:val="none" w:sz="0" w:space="0" w:color="auto"/>
        <w:left w:val="none" w:sz="0" w:space="0" w:color="auto"/>
        <w:bottom w:val="none" w:sz="0" w:space="0" w:color="auto"/>
        <w:right w:val="none" w:sz="0" w:space="0" w:color="auto"/>
      </w:divBdr>
      <w:divsChild>
        <w:div w:id="775759302">
          <w:marLeft w:val="-930"/>
          <w:marRight w:val="0"/>
          <w:marTop w:val="0"/>
          <w:marBottom w:val="0"/>
          <w:divBdr>
            <w:top w:val="none" w:sz="0" w:space="0" w:color="auto"/>
            <w:left w:val="none" w:sz="0" w:space="0" w:color="auto"/>
            <w:bottom w:val="none" w:sz="0" w:space="0" w:color="auto"/>
            <w:right w:val="none" w:sz="0" w:space="0" w:color="auto"/>
          </w:divBdr>
        </w:div>
      </w:divsChild>
    </w:div>
    <w:div w:id="2036685651">
      <w:bodyDiv w:val="1"/>
      <w:marLeft w:val="0"/>
      <w:marRight w:val="0"/>
      <w:marTop w:val="0"/>
      <w:marBottom w:val="0"/>
      <w:divBdr>
        <w:top w:val="none" w:sz="0" w:space="0" w:color="auto"/>
        <w:left w:val="none" w:sz="0" w:space="0" w:color="auto"/>
        <w:bottom w:val="none" w:sz="0" w:space="0" w:color="auto"/>
        <w:right w:val="none" w:sz="0" w:space="0" w:color="auto"/>
      </w:divBdr>
    </w:div>
    <w:div w:id="2073187678">
      <w:bodyDiv w:val="1"/>
      <w:marLeft w:val="0"/>
      <w:marRight w:val="0"/>
      <w:marTop w:val="0"/>
      <w:marBottom w:val="0"/>
      <w:divBdr>
        <w:top w:val="none" w:sz="0" w:space="0" w:color="auto"/>
        <w:left w:val="none" w:sz="0" w:space="0" w:color="auto"/>
        <w:bottom w:val="none" w:sz="0" w:space="0" w:color="auto"/>
        <w:right w:val="none" w:sz="0" w:space="0" w:color="auto"/>
      </w:divBdr>
    </w:div>
    <w:div w:id="2100442446">
      <w:bodyDiv w:val="1"/>
      <w:marLeft w:val="0"/>
      <w:marRight w:val="0"/>
      <w:marTop w:val="0"/>
      <w:marBottom w:val="0"/>
      <w:divBdr>
        <w:top w:val="none" w:sz="0" w:space="0" w:color="auto"/>
        <w:left w:val="none" w:sz="0" w:space="0" w:color="auto"/>
        <w:bottom w:val="none" w:sz="0" w:space="0" w:color="auto"/>
        <w:right w:val="none" w:sz="0" w:space="0" w:color="auto"/>
      </w:divBdr>
      <w:divsChild>
        <w:div w:id="1563523430">
          <w:marLeft w:val="0"/>
          <w:marRight w:val="0"/>
          <w:marTop w:val="0"/>
          <w:marBottom w:val="0"/>
          <w:divBdr>
            <w:top w:val="none" w:sz="0" w:space="0" w:color="auto"/>
            <w:left w:val="none" w:sz="0" w:space="0" w:color="auto"/>
            <w:bottom w:val="none" w:sz="0" w:space="0" w:color="auto"/>
            <w:right w:val="none" w:sz="0" w:space="0" w:color="auto"/>
          </w:divBdr>
          <w:divsChild>
            <w:div w:id="606542790">
              <w:marLeft w:val="0"/>
              <w:marRight w:val="0"/>
              <w:marTop w:val="0"/>
              <w:marBottom w:val="240"/>
              <w:divBdr>
                <w:top w:val="none" w:sz="0" w:space="0" w:color="auto"/>
                <w:left w:val="none" w:sz="0" w:space="0" w:color="auto"/>
                <w:bottom w:val="none" w:sz="0" w:space="0" w:color="auto"/>
                <w:right w:val="none" w:sz="0" w:space="0" w:color="auto"/>
              </w:divBdr>
              <w:divsChild>
                <w:div w:id="1685743611">
                  <w:marLeft w:val="600"/>
                  <w:marRight w:val="96"/>
                  <w:marTop w:val="0"/>
                  <w:marBottom w:val="0"/>
                  <w:divBdr>
                    <w:top w:val="none" w:sz="0" w:space="0" w:color="auto"/>
                    <w:left w:val="none" w:sz="0" w:space="0" w:color="auto"/>
                    <w:bottom w:val="none" w:sz="0" w:space="0" w:color="auto"/>
                    <w:right w:val="none" w:sz="0" w:space="0" w:color="auto"/>
                  </w:divBdr>
                </w:div>
              </w:divsChild>
            </w:div>
            <w:div w:id="1595087659">
              <w:marLeft w:val="0"/>
              <w:marRight w:val="0"/>
              <w:marTop w:val="0"/>
              <w:marBottom w:val="240"/>
              <w:divBdr>
                <w:top w:val="none" w:sz="0" w:space="0" w:color="auto"/>
                <w:left w:val="none" w:sz="0" w:space="0" w:color="auto"/>
                <w:bottom w:val="none" w:sz="0" w:space="0" w:color="auto"/>
                <w:right w:val="none" w:sz="0" w:space="0" w:color="auto"/>
              </w:divBdr>
              <w:divsChild>
                <w:div w:id="339311901">
                  <w:marLeft w:val="600"/>
                  <w:marRight w:val="96"/>
                  <w:marTop w:val="0"/>
                  <w:marBottom w:val="0"/>
                  <w:divBdr>
                    <w:top w:val="none" w:sz="0" w:space="0" w:color="auto"/>
                    <w:left w:val="none" w:sz="0" w:space="0" w:color="auto"/>
                    <w:bottom w:val="none" w:sz="0" w:space="0" w:color="auto"/>
                    <w:right w:val="none" w:sz="0" w:space="0" w:color="auto"/>
                  </w:divBdr>
                </w:div>
              </w:divsChild>
            </w:div>
            <w:div w:id="574438931">
              <w:marLeft w:val="0"/>
              <w:marRight w:val="0"/>
              <w:marTop w:val="0"/>
              <w:marBottom w:val="240"/>
              <w:divBdr>
                <w:top w:val="none" w:sz="0" w:space="0" w:color="auto"/>
                <w:left w:val="none" w:sz="0" w:space="0" w:color="auto"/>
                <w:bottom w:val="none" w:sz="0" w:space="0" w:color="auto"/>
                <w:right w:val="none" w:sz="0" w:space="0" w:color="auto"/>
              </w:divBdr>
              <w:divsChild>
                <w:div w:id="1473257055">
                  <w:marLeft w:val="600"/>
                  <w:marRight w:val="96"/>
                  <w:marTop w:val="0"/>
                  <w:marBottom w:val="0"/>
                  <w:divBdr>
                    <w:top w:val="none" w:sz="0" w:space="0" w:color="auto"/>
                    <w:left w:val="none" w:sz="0" w:space="0" w:color="auto"/>
                    <w:bottom w:val="none" w:sz="0" w:space="0" w:color="auto"/>
                    <w:right w:val="none" w:sz="0" w:space="0" w:color="auto"/>
                  </w:divBdr>
                </w:div>
              </w:divsChild>
            </w:div>
            <w:div w:id="1709836617">
              <w:marLeft w:val="0"/>
              <w:marRight w:val="0"/>
              <w:marTop w:val="0"/>
              <w:marBottom w:val="240"/>
              <w:divBdr>
                <w:top w:val="none" w:sz="0" w:space="0" w:color="auto"/>
                <w:left w:val="none" w:sz="0" w:space="0" w:color="auto"/>
                <w:bottom w:val="none" w:sz="0" w:space="0" w:color="auto"/>
                <w:right w:val="none" w:sz="0" w:space="0" w:color="auto"/>
              </w:divBdr>
              <w:divsChild>
                <w:div w:id="5787429">
                  <w:marLeft w:val="600"/>
                  <w:marRight w:val="96"/>
                  <w:marTop w:val="0"/>
                  <w:marBottom w:val="0"/>
                  <w:divBdr>
                    <w:top w:val="none" w:sz="0" w:space="0" w:color="auto"/>
                    <w:left w:val="none" w:sz="0" w:space="0" w:color="auto"/>
                    <w:bottom w:val="none" w:sz="0" w:space="0" w:color="auto"/>
                    <w:right w:val="none" w:sz="0" w:space="0" w:color="auto"/>
                  </w:divBdr>
                </w:div>
              </w:divsChild>
            </w:div>
            <w:div w:id="414472897">
              <w:marLeft w:val="0"/>
              <w:marRight w:val="0"/>
              <w:marTop w:val="0"/>
              <w:marBottom w:val="240"/>
              <w:divBdr>
                <w:top w:val="none" w:sz="0" w:space="0" w:color="auto"/>
                <w:left w:val="none" w:sz="0" w:space="0" w:color="auto"/>
                <w:bottom w:val="none" w:sz="0" w:space="0" w:color="auto"/>
                <w:right w:val="none" w:sz="0" w:space="0" w:color="auto"/>
              </w:divBdr>
              <w:divsChild>
                <w:div w:id="958678608">
                  <w:marLeft w:val="600"/>
                  <w:marRight w:val="96"/>
                  <w:marTop w:val="0"/>
                  <w:marBottom w:val="0"/>
                  <w:divBdr>
                    <w:top w:val="none" w:sz="0" w:space="0" w:color="auto"/>
                    <w:left w:val="none" w:sz="0" w:space="0" w:color="auto"/>
                    <w:bottom w:val="none" w:sz="0" w:space="0" w:color="auto"/>
                    <w:right w:val="none" w:sz="0" w:space="0" w:color="auto"/>
                  </w:divBdr>
                </w:div>
              </w:divsChild>
            </w:div>
            <w:div w:id="584345650">
              <w:marLeft w:val="0"/>
              <w:marRight w:val="0"/>
              <w:marTop w:val="0"/>
              <w:marBottom w:val="240"/>
              <w:divBdr>
                <w:top w:val="none" w:sz="0" w:space="0" w:color="auto"/>
                <w:left w:val="none" w:sz="0" w:space="0" w:color="auto"/>
                <w:bottom w:val="none" w:sz="0" w:space="0" w:color="auto"/>
                <w:right w:val="none" w:sz="0" w:space="0" w:color="auto"/>
              </w:divBdr>
              <w:divsChild>
                <w:div w:id="851068273">
                  <w:marLeft w:val="600"/>
                  <w:marRight w:val="96"/>
                  <w:marTop w:val="0"/>
                  <w:marBottom w:val="0"/>
                  <w:divBdr>
                    <w:top w:val="none" w:sz="0" w:space="0" w:color="auto"/>
                    <w:left w:val="none" w:sz="0" w:space="0" w:color="auto"/>
                    <w:bottom w:val="none" w:sz="0" w:space="0" w:color="auto"/>
                    <w:right w:val="none" w:sz="0" w:space="0" w:color="auto"/>
                  </w:divBdr>
                </w:div>
              </w:divsChild>
            </w:div>
            <w:div w:id="1434129926">
              <w:marLeft w:val="0"/>
              <w:marRight w:val="0"/>
              <w:marTop w:val="0"/>
              <w:marBottom w:val="240"/>
              <w:divBdr>
                <w:top w:val="none" w:sz="0" w:space="0" w:color="auto"/>
                <w:left w:val="none" w:sz="0" w:space="0" w:color="auto"/>
                <w:bottom w:val="none" w:sz="0" w:space="0" w:color="auto"/>
                <w:right w:val="none" w:sz="0" w:space="0" w:color="auto"/>
              </w:divBdr>
              <w:divsChild>
                <w:div w:id="1562593741">
                  <w:marLeft w:val="600"/>
                  <w:marRight w:val="96"/>
                  <w:marTop w:val="0"/>
                  <w:marBottom w:val="0"/>
                  <w:divBdr>
                    <w:top w:val="none" w:sz="0" w:space="0" w:color="auto"/>
                    <w:left w:val="none" w:sz="0" w:space="0" w:color="auto"/>
                    <w:bottom w:val="none" w:sz="0" w:space="0" w:color="auto"/>
                    <w:right w:val="none" w:sz="0" w:space="0" w:color="auto"/>
                  </w:divBdr>
                </w:div>
              </w:divsChild>
            </w:div>
            <w:div w:id="1595168941">
              <w:marLeft w:val="0"/>
              <w:marRight w:val="0"/>
              <w:marTop w:val="0"/>
              <w:marBottom w:val="240"/>
              <w:divBdr>
                <w:top w:val="none" w:sz="0" w:space="0" w:color="auto"/>
                <w:left w:val="none" w:sz="0" w:space="0" w:color="auto"/>
                <w:bottom w:val="none" w:sz="0" w:space="0" w:color="auto"/>
                <w:right w:val="none" w:sz="0" w:space="0" w:color="auto"/>
              </w:divBdr>
              <w:divsChild>
                <w:div w:id="45380582">
                  <w:marLeft w:val="600"/>
                  <w:marRight w:val="96"/>
                  <w:marTop w:val="0"/>
                  <w:marBottom w:val="0"/>
                  <w:divBdr>
                    <w:top w:val="none" w:sz="0" w:space="0" w:color="auto"/>
                    <w:left w:val="none" w:sz="0" w:space="0" w:color="auto"/>
                    <w:bottom w:val="none" w:sz="0" w:space="0" w:color="auto"/>
                    <w:right w:val="none" w:sz="0" w:space="0" w:color="auto"/>
                  </w:divBdr>
                </w:div>
              </w:divsChild>
            </w:div>
            <w:div w:id="1265112767">
              <w:marLeft w:val="0"/>
              <w:marRight w:val="0"/>
              <w:marTop w:val="0"/>
              <w:marBottom w:val="240"/>
              <w:divBdr>
                <w:top w:val="none" w:sz="0" w:space="0" w:color="auto"/>
                <w:left w:val="none" w:sz="0" w:space="0" w:color="auto"/>
                <w:bottom w:val="none" w:sz="0" w:space="0" w:color="auto"/>
                <w:right w:val="none" w:sz="0" w:space="0" w:color="auto"/>
              </w:divBdr>
              <w:divsChild>
                <w:div w:id="183246909">
                  <w:marLeft w:val="600"/>
                  <w:marRight w:val="96"/>
                  <w:marTop w:val="0"/>
                  <w:marBottom w:val="0"/>
                  <w:divBdr>
                    <w:top w:val="none" w:sz="0" w:space="0" w:color="auto"/>
                    <w:left w:val="none" w:sz="0" w:space="0" w:color="auto"/>
                    <w:bottom w:val="none" w:sz="0" w:space="0" w:color="auto"/>
                    <w:right w:val="none" w:sz="0" w:space="0" w:color="auto"/>
                  </w:divBdr>
                </w:div>
              </w:divsChild>
            </w:div>
            <w:div w:id="972096783">
              <w:marLeft w:val="0"/>
              <w:marRight w:val="0"/>
              <w:marTop w:val="0"/>
              <w:marBottom w:val="240"/>
              <w:divBdr>
                <w:top w:val="none" w:sz="0" w:space="0" w:color="auto"/>
                <w:left w:val="none" w:sz="0" w:space="0" w:color="auto"/>
                <w:bottom w:val="none" w:sz="0" w:space="0" w:color="auto"/>
                <w:right w:val="none" w:sz="0" w:space="0" w:color="auto"/>
              </w:divBdr>
              <w:divsChild>
                <w:div w:id="485702224">
                  <w:marLeft w:val="600"/>
                  <w:marRight w:val="96"/>
                  <w:marTop w:val="0"/>
                  <w:marBottom w:val="0"/>
                  <w:divBdr>
                    <w:top w:val="none" w:sz="0" w:space="0" w:color="auto"/>
                    <w:left w:val="none" w:sz="0" w:space="0" w:color="auto"/>
                    <w:bottom w:val="none" w:sz="0" w:space="0" w:color="auto"/>
                    <w:right w:val="none" w:sz="0" w:space="0" w:color="auto"/>
                  </w:divBdr>
                </w:div>
              </w:divsChild>
            </w:div>
            <w:div w:id="707217198">
              <w:marLeft w:val="0"/>
              <w:marRight w:val="0"/>
              <w:marTop w:val="0"/>
              <w:marBottom w:val="240"/>
              <w:divBdr>
                <w:top w:val="none" w:sz="0" w:space="0" w:color="auto"/>
                <w:left w:val="none" w:sz="0" w:space="0" w:color="auto"/>
                <w:bottom w:val="none" w:sz="0" w:space="0" w:color="auto"/>
                <w:right w:val="none" w:sz="0" w:space="0" w:color="auto"/>
              </w:divBdr>
              <w:divsChild>
                <w:div w:id="697311672">
                  <w:marLeft w:val="600"/>
                  <w:marRight w:val="96"/>
                  <w:marTop w:val="0"/>
                  <w:marBottom w:val="0"/>
                  <w:divBdr>
                    <w:top w:val="none" w:sz="0" w:space="0" w:color="auto"/>
                    <w:left w:val="none" w:sz="0" w:space="0" w:color="auto"/>
                    <w:bottom w:val="none" w:sz="0" w:space="0" w:color="auto"/>
                    <w:right w:val="none" w:sz="0" w:space="0" w:color="auto"/>
                  </w:divBdr>
                </w:div>
              </w:divsChild>
            </w:div>
            <w:div w:id="1739669188">
              <w:marLeft w:val="0"/>
              <w:marRight w:val="0"/>
              <w:marTop w:val="0"/>
              <w:marBottom w:val="240"/>
              <w:divBdr>
                <w:top w:val="none" w:sz="0" w:space="0" w:color="auto"/>
                <w:left w:val="none" w:sz="0" w:space="0" w:color="auto"/>
                <w:bottom w:val="none" w:sz="0" w:space="0" w:color="auto"/>
                <w:right w:val="none" w:sz="0" w:space="0" w:color="auto"/>
              </w:divBdr>
              <w:divsChild>
                <w:div w:id="1491604661">
                  <w:marLeft w:val="600"/>
                  <w:marRight w:val="96"/>
                  <w:marTop w:val="0"/>
                  <w:marBottom w:val="0"/>
                  <w:divBdr>
                    <w:top w:val="none" w:sz="0" w:space="0" w:color="auto"/>
                    <w:left w:val="none" w:sz="0" w:space="0" w:color="auto"/>
                    <w:bottom w:val="none" w:sz="0" w:space="0" w:color="auto"/>
                    <w:right w:val="none" w:sz="0" w:space="0" w:color="auto"/>
                  </w:divBdr>
                </w:div>
              </w:divsChild>
            </w:div>
            <w:div w:id="468014363">
              <w:marLeft w:val="0"/>
              <w:marRight w:val="0"/>
              <w:marTop w:val="0"/>
              <w:marBottom w:val="240"/>
              <w:divBdr>
                <w:top w:val="none" w:sz="0" w:space="0" w:color="auto"/>
                <w:left w:val="none" w:sz="0" w:space="0" w:color="auto"/>
                <w:bottom w:val="none" w:sz="0" w:space="0" w:color="auto"/>
                <w:right w:val="none" w:sz="0" w:space="0" w:color="auto"/>
              </w:divBdr>
              <w:divsChild>
                <w:div w:id="122625370">
                  <w:marLeft w:val="600"/>
                  <w:marRight w:val="96"/>
                  <w:marTop w:val="0"/>
                  <w:marBottom w:val="0"/>
                  <w:divBdr>
                    <w:top w:val="none" w:sz="0" w:space="0" w:color="auto"/>
                    <w:left w:val="none" w:sz="0" w:space="0" w:color="auto"/>
                    <w:bottom w:val="none" w:sz="0" w:space="0" w:color="auto"/>
                    <w:right w:val="none" w:sz="0" w:space="0" w:color="auto"/>
                  </w:divBdr>
                </w:div>
              </w:divsChild>
            </w:div>
            <w:div w:id="1279482836">
              <w:marLeft w:val="0"/>
              <w:marRight w:val="0"/>
              <w:marTop w:val="0"/>
              <w:marBottom w:val="240"/>
              <w:divBdr>
                <w:top w:val="none" w:sz="0" w:space="0" w:color="auto"/>
                <w:left w:val="none" w:sz="0" w:space="0" w:color="auto"/>
                <w:bottom w:val="none" w:sz="0" w:space="0" w:color="auto"/>
                <w:right w:val="none" w:sz="0" w:space="0" w:color="auto"/>
              </w:divBdr>
              <w:divsChild>
                <w:div w:id="2125080077">
                  <w:marLeft w:val="600"/>
                  <w:marRight w:val="96"/>
                  <w:marTop w:val="0"/>
                  <w:marBottom w:val="0"/>
                  <w:divBdr>
                    <w:top w:val="none" w:sz="0" w:space="0" w:color="auto"/>
                    <w:left w:val="none" w:sz="0" w:space="0" w:color="auto"/>
                    <w:bottom w:val="none" w:sz="0" w:space="0" w:color="auto"/>
                    <w:right w:val="none" w:sz="0" w:space="0" w:color="auto"/>
                  </w:divBdr>
                </w:div>
              </w:divsChild>
            </w:div>
            <w:div w:id="208224919">
              <w:marLeft w:val="0"/>
              <w:marRight w:val="0"/>
              <w:marTop w:val="0"/>
              <w:marBottom w:val="240"/>
              <w:divBdr>
                <w:top w:val="none" w:sz="0" w:space="0" w:color="auto"/>
                <w:left w:val="none" w:sz="0" w:space="0" w:color="auto"/>
                <w:bottom w:val="none" w:sz="0" w:space="0" w:color="auto"/>
                <w:right w:val="none" w:sz="0" w:space="0" w:color="auto"/>
              </w:divBdr>
              <w:divsChild>
                <w:div w:id="2089107307">
                  <w:marLeft w:val="600"/>
                  <w:marRight w:val="96"/>
                  <w:marTop w:val="0"/>
                  <w:marBottom w:val="0"/>
                  <w:divBdr>
                    <w:top w:val="none" w:sz="0" w:space="0" w:color="auto"/>
                    <w:left w:val="none" w:sz="0" w:space="0" w:color="auto"/>
                    <w:bottom w:val="none" w:sz="0" w:space="0" w:color="auto"/>
                    <w:right w:val="none" w:sz="0" w:space="0" w:color="auto"/>
                  </w:divBdr>
                </w:div>
              </w:divsChild>
            </w:div>
            <w:div w:id="1757170072">
              <w:marLeft w:val="0"/>
              <w:marRight w:val="0"/>
              <w:marTop w:val="0"/>
              <w:marBottom w:val="240"/>
              <w:divBdr>
                <w:top w:val="none" w:sz="0" w:space="0" w:color="auto"/>
                <w:left w:val="none" w:sz="0" w:space="0" w:color="auto"/>
                <w:bottom w:val="none" w:sz="0" w:space="0" w:color="auto"/>
                <w:right w:val="none" w:sz="0" w:space="0" w:color="auto"/>
              </w:divBdr>
              <w:divsChild>
                <w:div w:id="1159731818">
                  <w:marLeft w:val="600"/>
                  <w:marRight w:val="96"/>
                  <w:marTop w:val="0"/>
                  <w:marBottom w:val="0"/>
                  <w:divBdr>
                    <w:top w:val="none" w:sz="0" w:space="0" w:color="auto"/>
                    <w:left w:val="none" w:sz="0" w:space="0" w:color="auto"/>
                    <w:bottom w:val="none" w:sz="0" w:space="0" w:color="auto"/>
                    <w:right w:val="none" w:sz="0" w:space="0" w:color="auto"/>
                  </w:divBdr>
                </w:div>
              </w:divsChild>
            </w:div>
            <w:div w:id="1402632106">
              <w:marLeft w:val="0"/>
              <w:marRight w:val="0"/>
              <w:marTop w:val="0"/>
              <w:marBottom w:val="240"/>
              <w:divBdr>
                <w:top w:val="none" w:sz="0" w:space="0" w:color="auto"/>
                <w:left w:val="none" w:sz="0" w:space="0" w:color="auto"/>
                <w:bottom w:val="none" w:sz="0" w:space="0" w:color="auto"/>
                <w:right w:val="none" w:sz="0" w:space="0" w:color="auto"/>
              </w:divBdr>
              <w:divsChild>
                <w:div w:id="1929536571">
                  <w:marLeft w:val="600"/>
                  <w:marRight w:val="96"/>
                  <w:marTop w:val="0"/>
                  <w:marBottom w:val="0"/>
                  <w:divBdr>
                    <w:top w:val="none" w:sz="0" w:space="0" w:color="auto"/>
                    <w:left w:val="none" w:sz="0" w:space="0" w:color="auto"/>
                    <w:bottom w:val="none" w:sz="0" w:space="0" w:color="auto"/>
                    <w:right w:val="none" w:sz="0" w:space="0" w:color="auto"/>
                  </w:divBdr>
                </w:div>
              </w:divsChild>
            </w:div>
            <w:div w:id="665941170">
              <w:marLeft w:val="0"/>
              <w:marRight w:val="0"/>
              <w:marTop w:val="0"/>
              <w:marBottom w:val="240"/>
              <w:divBdr>
                <w:top w:val="none" w:sz="0" w:space="0" w:color="auto"/>
                <w:left w:val="none" w:sz="0" w:space="0" w:color="auto"/>
                <w:bottom w:val="none" w:sz="0" w:space="0" w:color="auto"/>
                <w:right w:val="none" w:sz="0" w:space="0" w:color="auto"/>
              </w:divBdr>
              <w:divsChild>
                <w:div w:id="1793130887">
                  <w:marLeft w:val="600"/>
                  <w:marRight w:val="96"/>
                  <w:marTop w:val="0"/>
                  <w:marBottom w:val="0"/>
                  <w:divBdr>
                    <w:top w:val="none" w:sz="0" w:space="0" w:color="auto"/>
                    <w:left w:val="none" w:sz="0" w:space="0" w:color="auto"/>
                    <w:bottom w:val="none" w:sz="0" w:space="0" w:color="auto"/>
                    <w:right w:val="none" w:sz="0" w:space="0" w:color="auto"/>
                  </w:divBdr>
                </w:div>
              </w:divsChild>
            </w:div>
            <w:div w:id="1142694440">
              <w:marLeft w:val="0"/>
              <w:marRight w:val="0"/>
              <w:marTop w:val="0"/>
              <w:marBottom w:val="240"/>
              <w:divBdr>
                <w:top w:val="none" w:sz="0" w:space="0" w:color="auto"/>
                <w:left w:val="none" w:sz="0" w:space="0" w:color="auto"/>
                <w:bottom w:val="none" w:sz="0" w:space="0" w:color="auto"/>
                <w:right w:val="none" w:sz="0" w:space="0" w:color="auto"/>
              </w:divBdr>
              <w:divsChild>
                <w:div w:id="1953896081">
                  <w:marLeft w:val="600"/>
                  <w:marRight w:val="96"/>
                  <w:marTop w:val="0"/>
                  <w:marBottom w:val="0"/>
                  <w:divBdr>
                    <w:top w:val="none" w:sz="0" w:space="0" w:color="auto"/>
                    <w:left w:val="none" w:sz="0" w:space="0" w:color="auto"/>
                    <w:bottom w:val="none" w:sz="0" w:space="0" w:color="auto"/>
                    <w:right w:val="none" w:sz="0" w:space="0" w:color="auto"/>
                  </w:divBdr>
                </w:div>
              </w:divsChild>
            </w:div>
            <w:div w:id="664552737">
              <w:marLeft w:val="0"/>
              <w:marRight w:val="0"/>
              <w:marTop w:val="0"/>
              <w:marBottom w:val="240"/>
              <w:divBdr>
                <w:top w:val="none" w:sz="0" w:space="0" w:color="auto"/>
                <w:left w:val="none" w:sz="0" w:space="0" w:color="auto"/>
                <w:bottom w:val="none" w:sz="0" w:space="0" w:color="auto"/>
                <w:right w:val="none" w:sz="0" w:space="0" w:color="auto"/>
              </w:divBdr>
              <w:divsChild>
                <w:div w:id="1559705208">
                  <w:marLeft w:val="600"/>
                  <w:marRight w:val="96"/>
                  <w:marTop w:val="0"/>
                  <w:marBottom w:val="0"/>
                  <w:divBdr>
                    <w:top w:val="none" w:sz="0" w:space="0" w:color="auto"/>
                    <w:left w:val="none" w:sz="0" w:space="0" w:color="auto"/>
                    <w:bottom w:val="none" w:sz="0" w:space="0" w:color="auto"/>
                    <w:right w:val="none" w:sz="0" w:space="0" w:color="auto"/>
                  </w:divBdr>
                </w:div>
              </w:divsChild>
            </w:div>
            <w:div w:id="936986342">
              <w:marLeft w:val="0"/>
              <w:marRight w:val="0"/>
              <w:marTop w:val="0"/>
              <w:marBottom w:val="240"/>
              <w:divBdr>
                <w:top w:val="none" w:sz="0" w:space="0" w:color="auto"/>
                <w:left w:val="none" w:sz="0" w:space="0" w:color="auto"/>
                <w:bottom w:val="none" w:sz="0" w:space="0" w:color="auto"/>
                <w:right w:val="none" w:sz="0" w:space="0" w:color="auto"/>
              </w:divBdr>
              <w:divsChild>
                <w:div w:id="594828866">
                  <w:marLeft w:val="600"/>
                  <w:marRight w:val="96"/>
                  <w:marTop w:val="0"/>
                  <w:marBottom w:val="0"/>
                  <w:divBdr>
                    <w:top w:val="none" w:sz="0" w:space="0" w:color="auto"/>
                    <w:left w:val="none" w:sz="0" w:space="0" w:color="auto"/>
                    <w:bottom w:val="none" w:sz="0" w:space="0" w:color="auto"/>
                    <w:right w:val="none" w:sz="0" w:space="0" w:color="auto"/>
                  </w:divBdr>
                </w:div>
              </w:divsChild>
            </w:div>
            <w:div w:id="1134711353">
              <w:marLeft w:val="0"/>
              <w:marRight w:val="0"/>
              <w:marTop w:val="0"/>
              <w:marBottom w:val="240"/>
              <w:divBdr>
                <w:top w:val="none" w:sz="0" w:space="0" w:color="auto"/>
                <w:left w:val="none" w:sz="0" w:space="0" w:color="auto"/>
                <w:bottom w:val="none" w:sz="0" w:space="0" w:color="auto"/>
                <w:right w:val="none" w:sz="0" w:space="0" w:color="auto"/>
              </w:divBdr>
              <w:divsChild>
                <w:div w:id="355811901">
                  <w:marLeft w:val="600"/>
                  <w:marRight w:val="96"/>
                  <w:marTop w:val="0"/>
                  <w:marBottom w:val="0"/>
                  <w:divBdr>
                    <w:top w:val="none" w:sz="0" w:space="0" w:color="auto"/>
                    <w:left w:val="none" w:sz="0" w:space="0" w:color="auto"/>
                    <w:bottom w:val="none" w:sz="0" w:space="0" w:color="auto"/>
                    <w:right w:val="none" w:sz="0" w:space="0" w:color="auto"/>
                  </w:divBdr>
                </w:div>
              </w:divsChild>
            </w:div>
            <w:div w:id="1276867220">
              <w:marLeft w:val="0"/>
              <w:marRight w:val="0"/>
              <w:marTop w:val="0"/>
              <w:marBottom w:val="240"/>
              <w:divBdr>
                <w:top w:val="none" w:sz="0" w:space="0" w:color="auto"/>
                <w:left w:val="none" w:sz="0" w:space="0" w:color="auto"/>
                <w:bottom w:val="none" w:sz="0" w:space="0" w:color="auto"/>
                <w:right w:val="none" w:sz="0" w:space="0" w:color="auto"/>
              </w:divBdr>
              <w:divsChild>
                <w:div w:id="1725787436">
                  <w:marLeft w:val="600"/>
                  <w:marRight w:val="96"/>
                  <w:marTop w:val="0"/>
                  <w:marBottom w:val="0"/>
                  <w:divBdr>
                    <w:top w:val="none" w:sz="0" w:space="0" w:color="auto"/>
                    <w:left w:val="none" w:sz="0" w:space="0" w:color="auto"/>
                    <w:bottom w:val="none" w:sz="0" w:space="0" w:color="auto"/>
                    <w:right w:val="none" w:sz="0" w:space="0" w:color="auto"/>
                  </w:divBdr>
                </w:div>
              </w:divsChild>
            </w:div>
            <w:div w:id="501047963">
              <w:marLeft w:val="0"/>
              <w:marRight w:val="0"/>
              <w:marTop w:val="0"/>
              <w:marBottom w:val="240"/>
              <w:divBdr>
                <w:top w:val="none" w:sz="0" w:space="0" w:color="auto"/>
                <w:left w:val="none" w:sz="0" w:space="0" w:color="auto"/>
                <w:bottom w:val="none" w:sz="0" w:space="0" w:color="auto"/>
                <w:right w:val="none" w:sz="0" w:space="0" w:color="auto"/>
              </w:divBdr>
              <w:divsChild>
                <w:div w:id="948004979">
                  <w:marLeft w:val="600"/>
                  <w:marRight w:val="96"/>
                  <w:marTop w:val="0"/>
                  <w:marBottom w:val="0"/>
                  <w:divBdr>
                    <w:top w:val="none" w:sz="0" w:space="0" w:color="auto"/>
                    <w:left w:val="none" w:sz="0" w:space="0" w:color="auto"/>
                    <w:bottom w:val="none" w:sz="0" w:space="0" w:color="auto"/>
                    <w:right w:val="none" w:sz="0" w:space="0" w:color="auto"/>
                  </w:divBdr>
                </w:div>
              </w:divsChild>
            </w:div>
            <w:div w:id="1661154054">
              <w:marLeft w:val="0"/>
              <w:marRight w:val="0"/>
              <w:marTop w:val="0"/>
              <w:marBottom w:val="240"/>
              <w:divBdr>
                <w:top w:val="none" w:sz="0" w:space="0" w:color="auto"/>
                <w:left w:val="none" w:sz="0" w:space="0" w:color="auto"/>
                <w:bottom w:val="none" w:sz="0" w:space="0" w:color="auto"/>
                <w:right w:val="none" w:sz="0" w:space="0" w:color="auto"/>
              </w:divBdr>
              <w:divsChild>
                <w:div w:id="1936983707">
                  <w:marLeft w:val="600"/>
                  <w:marRight w:val="96"/>
                  <w:marTop w:val="0"/>
                  <w:marBottom w:val="0"/>
                  <w:divBdr>
                    <w:top w:val="none" w:sz="0" w:space="0" w:color="auto"/>
                    <w:left w:val="none" w:sz="0" w:space="0" w:color="auto"/>
                    <w:bottom w:val="none" w:sz="0" w:space="0" w:color="auto"/>
                    <w:right w:val="none" w:sz="0" w:space="0" w:color="auto"/>
                  </w:divBdr>
                </w:div>
              </w:divsChild>
            </w:div>
            <w:div w:id="1953366096">
              <w:marLeft w:val="0"/>
              <w:marRight w:val="0"/>
              <w:marTop w:val="0"/>
              <w:marBottom w:val="240"/>
              <w:divBdr>
                <w:top w:val="none" w:sz="0" w:space="0" w:color="auto"/>
                <w:left w:val="none" w:sz="0" w:space="0" w:color="auto"/>
                <w:bottom w:val="none" w:sz="0" w:space="0" w:color="auto"/>
                <w:right w:val="none" w:sz="0" w:space="0" w:color="auto"/>
              </w:divBdr>
              <w:divsChild>
                <w:div w:id="1973902722">
                  <w:marLeft w:val="600"/>
                  <w:marRight w:val="96"/>
                  <w:marTop w:val="0"/>
                  <w:marBottom w:val="0"/>
                  <w:divBdr>
                    <w:top w:val="none" w:sz="0" w:space="0" w:color="auto"/>
                    <w:left w:val="none" w:sz="0" w:space="0" w:color="auto"/>
                    <w:bottom w:val="none" w:sz="0" w:space="0" w:color="auto"/>
                    <w:right w:val="none" w:sz="0" w:space="0" w:color="auto"/>
                  </w:divBdr>
                </w:div>
              </w:divsChild>
            </w:div>
            <w:div w:id="110252165">
              <w:marLeft w:val="0"/>
              <w:marRight w:val="0"/>
              <w:marTop w:val="0"/>
              <w:marBottom w:val="240"/>
              <w:divBdr>
                <w:top w:val="none" w:sz="0" w:space="0" w:color="auto"/>
                <w:left w:val="none" w:sz="0" w:space="0" w:color="auto"/>
                <w:bottom w:val="none" w:sz="0" w:space="0" w:color="auto"/>
                <w:right w:val="none" w:sz="0" w:space="0" w:color="auto"/>
              </w:divBdr>
              <w:divsChild>
                <w:div w:id="231040487">
                  <w:marLeft w:val="600"/>
                  <w:marRight w:val="96"/>
                  <w:marTop w:val="0"/>
                  <w:marBottom w:val="0"/>
                  <w:divBdr>
                    <w:top w:val="none" w:sz="0" w:space="0" w:color="auto"/>
                    <w:left w:val="none" w:sz="0" w:space="0" w:color="auto"/>
                    <w:bottom w:val="none" w:sz="0" w:space="0" w:color="auto"/>
                    <w:right w:val="none" w:sz="0" w:space="0" w:color="auto"/>
                  </w:divBdr>
                </w:div>
              </w:divsChild>
            </w:div>
            <w:div w:id="876745672">
              <w:marLeft w:val="0"/>
              <w:marRight w:val="0"/>
              <w:marTop w:val="0"/>
              <w:marBottom w:val="240"/>
              <w:divBdr>
                <w:top w:val="none" w:sz="0" w:space="0" w:color="auto"/>
                <w:left w:val="none" w:sz="0" w:space="0" w:color="auto"/>
                <w:bottom w:val="none" w:sz="0" w:space="0" w:color="auto"/>
                <w:right w:val="none" w:sz="0" w:space="0" w:color="auto"/>
              </w:divBdr>
              <w:divsChild>
                <w:div w:id="700670087">
                  <w:marLeft w:val="600"/>
                  <w:marRight w:val="96"/>
                  <w:marTop w:val="0"/>
                  <w:marBottom w:val="0"/>
                  <w:divBdr>
                    <w:top w:val="none" w:sz="0" w:space="0" w:color="auto"/>
                    <w:left w:val="none" w:sz="0" w:space="0" w:color="auto"/>
                    <w:bottom w:val="none" w:sz="0" w:space="0" w:color="auto"/>
                    <w:right w:val="none" w:sz="0" w:space="0" w:color="auto"/>
                  </w:divBdr>
                </w:div>
              </w:divsChild>
            </w:div>
            <w:div w:id="1195969333">
              <w:marLeft w:val="0"/>
              <w:marRight w:val="0"/>
              <w:marTop w:val="0"/>
              <w:marBottom w:val="240"/>
              <w:divBdr>
                <w:top w:val="none" w:sz="0" w:space="0" w:color="auto"/>
                <w:left w:val="none" w:sz="0" w:space="0" w:color="auto"/>
                <w:bottom w:val="none" w:sz="0" w:space="0" w:color="auto"/>
                <w:right w:val="none" w:sz="0" w:space="0" w:color="auto"/>
              </w:divBdr>
              <w:divsChild>
                <w:div w:id="1744717944">
                  <w:marLeft w:val="600"/>
                  <w:marRight w:val="96"/>
                  <w:marTop w:val="0"/>
                  <w:marBottom w:val="0"/>
                  <w:divBdr>
                    <w:top w:val="none" w:sz="0" w:space="0" w:color="auto"/>
                    <w:left w:val="none" w:sz="0" w:space="0" w:color="auto"/>
                    <w:bottom w:val="none" w:sz="0" w:space="0" w:color="auto"/>
                    <w:right w:val="none" w:sz="0" w:space="0" w:color="auto"/>
                  </w:divBdr>
                </w:div>
              </w:divsChild>
            </w:div>
            <w:div w:id="1412463104">
              <w:marLeft w:val="0"/>
              <w:marRight w:val="0"/>
              <w:marTop w:val="0"/>
              <w:marBottom w:val="240"/>
              <w:divBdr>
                <w:top w:val="none" w:sz="0" w:space="0" w:color="auto"/>
                <w:left w:val="none" w:sz="0" w:space="0" w:color="auto"/>
                <w:bottom w:val="none" w:sz="0" w:space="0" w:color="auto"/>
                <w:right w:val="none" w:sz="0" w:space="0" w:color="auto"/>
              </w:divBdr>
              <w:divsChild>
                <w:div w:id="8222113">
                  <w:marLeft w:val="600"/>
                  <w:marRight w:val="96"/>
                  <w:marTop w:val="0"/>
                  <w:marBottom w:val="0"/>
                  <w:divBdr>
                    <w:top w:val="none" w:sz="0" w:space="0" w:color="auto"/>
                    <w:left w:val="none" w:sz="0" w:space="0" w:color="auto"/>
                    <w:bottom w:val="none" w:sz="0" w:space="0" w:color="auto"/>
                    <w:right w:val="none" w:sz="0" w:space="0" w:color="auto"/>
                  </w:divBdr>
                </w:div>
              </w:divsChild>
            </w:div>
            <w:div w:id="365446733">
              <w:marLeft w:val="0"/>
              <w:marRight w:val="0"/>
              <w:marTop w:val="0"/>
              <w:marBottom w:val="240"/>
              <w:divBdr>
                <w:top w:val="none" w:sz="0" w:space="0" w:color="auto"/>
                <w:left w:val="none" w:sz="0" w:space="0" w:color="auto"/>
                <w:bottom w:val="none" w:sz="0" w:space="0" w:color="auto"/>
                <w:right w:val="none" w:sz="0" w:space="0" w:color="auto"/>
              </w:divBdr>
              <w:divsChild>
                <w:div w:id="2144614261">
                  <w:marLeft w:val="600"/>
                  <w:marRight w:val="96"/>
                  <w:marTop w:val="0"/>
                  <w:marBottom w:val="0"/>
                  <w:divBdr>
                    <w:top w:val="none" w:sz="0" w:space="0" w:color="auto"/>
                    <w:left w:val="none" w:sz="0" w:space="0" w:color="auto"/>
                    <w:bottom w:val="none" w:sz="0" w:space="0" w:color="auto"/>
                    <w:right w:val="none" w:sz="0" w:space="0" w:color="auto"/>
                  </w:divBdr>
                </w:div>
              </w:divsChild>
            </w:div>
            <w:div w:id="623776115">
              <w:marLeft w:val="0"/>
              <w:marRight w:val="0"/>
              <w:marTop w:val="0"/>
              <w:marBottom w:val="240"/>
              <w:divBdr>
                <w:top w:val="none" w:sz="0" w:space="0" w:color="auto"/>
                <w:left w:val="none" w:sz="0" w:space="0" w:color="auto"/>
                <w:bottom w:val="none" w:sz="0" w:space="0" w:color="auto"/>
                <w:right w:val="none" w:sz="0" w:space="0" w:color="auto"/>
              </w:divBdr>
              <w:divsChild>
                <w:div w:id="580913210">
                  <w:marLeft w:val="600"/>
                  <w:marRight w:val="96"/>
                  <w:marTop w:val="0"/>
                  <w:marBottom w:val="0"/>
                  <w:divBdr>
                    <w:top w:val="none" w:sz="0" w:space="0" w:color="auto"/>
                    <w:left w:val="none" w:sz="0" w:space="0" w:color="auto"/>
                    <w:bottom w:val="none" w:sz="0" w:space="0" w:color="auto"/>
                    <w:right w:val="none" w:sz="0" w:space="0" w:color="auto"/>
                  </w:divBdr>
                </w:div>
              </w:divsChild>
            </w:div>
            <w:div w:id="1303003783">
              <w:marLeft w:val="0"/>
              <w:marRight w:val="0"/>
              <w:marTop w:val="0"/>
              <w:marBottom w:val="240"/>
              <w:divBdr>
                <w:top w:val="none" w:sz="0" w:space="0" w:color="auto"/>
                <w:left w:val="none" w:sz="0" w:space="0" w:color="auto"/>
                <w:bottom w:val="none" w:sz="0" w:space="0" w:color="auto"/>
                <w:right w:val="none" w:sz="0" w:space="0" w:color="auto"/>
              </w:divBdr>
              <w:divsChild>
                <w:div w:id="1937710524">
                  <w:marLeft w:val="600"/>
                  <w:marRight w:val="96"/>
                  <w:marTop w:val="0"/>
                  <w:marBottom w:val="0"/>
                  <w:divBdr>
                    <w:top w:val="none" w:sz="0" w:space="0" w:color="auto"/>
                    <w:left w:val="none" w:sz="0" w:space="0" w:color="auto"/>
                    <w:bottom w:val="none" w:sz="0" w:space="0" w:color="auto"/>
                    <w:right w:val="none" w:sz="0" w:space="0" w:color="auto"/>
                  </w:divBdr>
                </w:div>
              </w:divsChild>
            </w:div>
            <w:div w:id="1349597984">
              <w:marLeft w:val="0"/>
              <w:marRight w:val="0"/>
              <w:marTop w:val="0"/>
              <w:marBottom w:val="240"/>
              <w:divBdr>
                <w:top w:val="none" w:sz="0" w:space="0" w:color="auto"/>
                <w:left w:val="none" w:sz="0" w:space="0" w:color="auto"/>
                <w:bottom w:val="none" w:sz="0" w:space="0" w:color="auto"/>
                <w:right w:val="none" w:sz="0" w:space="0" w:color="auto"/>
              </w:divBdr>
              <w:divsChild>
                <w:div w:id="1343586028">
                  <w:marLeft w:val="600"/>
                  <w:marRight w:val="96"/>
                  <w:marTop w:val="0"/>
                  <w:marBottom w:val="0"/>
                  <w:divBdr>
                    <w:top w:val="none" w:sz="0" w:space="0" w:color="auto"/>
                    <w:left w:val="none" w:sz="0" w:space="0" w:color="auto"/>
                    <w:bottom w:val="none" w:sz="0" w:space="0" w:color="auto"/>
                    <w:right w:val="none" w:sz="0" w:space="0" w:color="auto"/>
                  </w:divBdr>
                </w:div>
              </w:divsChild>
            </w:div>
            <w:div w:id="1768963840">
              <w:marLeft w:val="0"/>
              <w:marRight w:val="0"/>
              <w:marTop w:val="0"/>
              <w:marBottom w:val="240"/>
              <w:divBdr>
                <w:top w:val="none" w:sz="0" w:space="0" w:color="auto"/>
                <w:left w:val="none" w:sz="0" w:space="0" w:color="auto"/>
                <w:bottom w:val="none" w:sz="0" w:space="0" w:color="auto"/>
                <w:right w:val="none" w:sz="0" w:space="0" w:color="auto"/>
              </w:divBdr>
              <w:divsChild>
                <w:div w:id="1520117522">
                  <w:marLeft w:val="600"/>
                  <w:marRight w:val="96"/>
                  <w:marTop w:val="0"/>
                  <w:marBottom w:val="0"/>
                  <w:divBdr>
                    <w:top w:val="none" w:sz="0" w:space="0" w:color="auto"/>
                    <w:left w:val="none" w:sz="0" w:space="0" w:color="auto"/>
                    <w:bottom w:val="none" w:sz="0" w:space="0" w:color="auto"/>
                    <w:right w:val="none" w:sz="0" w:space="0" w:color="auto"/>
                  </w:divBdr>
                </w:div>
              </w:divsChild>
            </w:div>
            <w:div w:id="1279601283">
              <w:marLeft w:val="0"/>
              <w:marRight w:val="0"/>
              <w:marTop w:val="0"/>
              <w:marBottom w:val="240"/>
              <w:divBdr>
                <w:top w:val="none" w:sz="0" w:space="0" w:color="auto"/>
                <w:left w:val="none" w:sz="0" w:space="0" w:color="auto"/>
                <w:bottom w:val="none" w:sz="0" w:space="0" w:color="auto"/>
                <w:right w:val="none" w:sz="0" w:space="0" w:color="auto"/>
              </w:divBdr>
              <w:divsChild>
                <w:div w:id="1910312369">
                  <w:marLeft w:val="600"/>
                  <w:marRight w:val="96"/>
                  <w:marTop w:val="0"/>
                  <w:marBottom w:val="0"/>
                  <w:divBdr>
                    <w:top w:val="none" w:sz="0" w:space="0" w:color="auto"/>
                    <w:left w:val="none" w:sz="0" w:space="0" w:color="auto"/>
                    <w:bottom w:val="none" w:sz="0" w:space="0" w:color="auto"/>
                    <w:right w:val="none" w:sz="0" w:space="0" w:color="auto"/>
                  </w:divBdr>
                </w:div>
              </w:divsChild>
            </w:div>
            <w:div w:id="1903521861">
              <w:marLeft w:val="0"/>
              <w:marRight w:val="0"/>
              <w:marTop w:val="0"/>
              <w:marBottom w:val="240"/>
              <w:divBdr>
                <w:top w:val="none" w:sz="0" w:space="0" w:color="auto"/>
                <w:left w:val="none" w:sz="0" w:space="0" w:color="auto"/>
                <w:bottom w:val="none" w:sz="0" w:space="0" w:color="auto"/>
                <w:right w:val="none" w:sz="0" w:space="0" w:color="auto"/>
              </w:divBdr>
              <w:divsChild>
                <w:div w:id="169293714">
                  <w:marLeft w:val="600"/>
                  <w:marRight w:val="96"/>
                  <w:marTop w:val="0"/>
                  <w:marBottom w:val="0"/>
                  <w:divBdr>
                    <w:top w:val="none" w:sz="0" w:space="0" w:color="auto"/>
                    <w:left w:val="none" w:sz="0" w:space="0" w:color="auto"/>
                    <w:bottom w:val="none" w:sz="0" w:space="0" w:color="auto"/>
                    <w:right w:val="none" w:sz="0" w:space="0" w:color="auto"/>
                  </w:divBdr>
                </w:div>
              </w:divsChild>
            </w:div>
            <w:div w:id="561985079">
              <w:marLeft w:val="0"/>
              <w:marRight w:val="0"/>
              <w:marTop w:val="0"/>
              <w:marBottom w:val="240"/>
              <w:divBdr>
                <w:top w:val="none" w:sz="0" w:space="0" w:color="auto"/>
                <w:left w:val="none" w:sz="0" w:space="0" w:color="auto"/>
                <w:bottom w:val="none" w:sz="0" w:space="0" w:color="auto"/>
                <w:right w:val="none" w:sz="0" w:space="0" w:color="auto"/>
              </w:divBdr>
              <w:divsChild>
                <w:div w:id="496118474">
                  <w:marLeft w:val="600"/>
                  <w:marRight w:val="96"/>
                  <w:marTop w:val="0"/>
                  <w:marBottom w:val="0"/>
                  <w:divBdr>
                    <w:top w:val="none" w:sz="0" w:space="0" w:color="auto"/>
                    <w:left w:val="none" w:sz="0" w:space="0" w:color="auto"/>
                    <w:bottom w:val="none" w:sz="0" w:space="0" w:color="auto"/>
                    <w:right w:val="none" w:sz="0" w:space="0" w:color="auto"/>
                  </w:divBdr>
                </w:div>
              </w:divsChild>
            </w:div>
            <w:div w:id="1319576233">
              <w:marLeft w:val="0"/>
              <w:marRight w:val="0"/>
              <w:marTop w:val="0"/>
              <w:marBottom w:val="240"/>
              <w:divBdr>
                <w:top w:val="none" w:sz="0" w:space="0" w:color="auto"/>
                <w:left w:val="none" w:sz="0" w:space="0" w:color="auto"/>
                <w:bottom w:val="none" w:sz="0" w:space="0" w:color="auto"/>
                <w:right w:val="none" w:sz="0" w:space="0" w:color="auto"/>
              </w:divBdr>
              <w:divsChild>
                <w:div w:id="1987776025">
                  <w:marLeft w:val="600"/>
                  <w:marRight w:val="96"/>
                  <w:marTop w:val="0"/>
                  <w:marBottom w:val="0"/>
                  <w:divBdr>
                    <w:top w:val="none" w:sz="0" w:space="0" w:color="auto"/>
                    <w:left w:val="none" w:sz="0" w:space="0" w:color="auto"/>
                    <w:bottom w:val="none" w:sz="0" w:space="0" w:color="auto"/>
                    <w:right w:val="none" w:sz="0" w:space="0" w:color="auto"/>
                  </w:divBdr>
                </w:div>
              </w:divsChild>
            </w:div>
            <w:div w:id="1017316857">
              <w:marLeft w:val="0"/>
              <w:marRight w:val="0"/>
              <w:marTop w:val="0"/>
              <w:marBottom w:val="240"/>
              <w:divBdr>
                <w:top w:val="none" w:sz="0" w:space="0" w:color="auto"/>
                <w:left w:val="none" w:sz="0" w:space="0" w:color="auto"/>
                <w:bottom w:val="none" w:sz="0" w:space="0" w:color="auto"/>
                <w:right w:val="none" w:sz="0" w:space="0" w:color="auto"/>
              </w:divBdr>
              <w:divsChild>
                <w:div w:id="1013805776">
                  <w:marLeft w:val="600"/>
                  <w:marRight w:val="96"/>
                  <w:marTop w:val="0"/>
                  <w:marBottom w:val="0"/>
                  <w:divBdr>
                    <w:top w:val="none" w:sz="0" w:space="0" w:color="auto"/>
                    <w:left w:val="none" w:sz="0" w:space="0" w:color="auto"/>
                    <w:bottom w:val="none" w:sz="0" w:space="0" w:color="auto"/>
                    <w:right w:val="none" w:sz="0" w:space="0" w:color="auto"/>
                  </w:divBdr>
                </w:div>
              </w:divsChild>
            </w:div>
            <w:div w:id="1196386029">
              <w:marLeft w:val="0"/>
              <w:marRight w:val="0"/>
              <w:marTop w:val="0"/>
              <w:marBottom w:val="240"/>
              <w:divBdr>
                <w:top w:val="none" w:sz="0" w:space="0" w:color="auto"/>
                <w:left w:val="none" w:sz="0" w:space="0" w:color="auto"/>
                <w:bottom w:val="none" w:sz="0" w:space="0" w:color="auto"/>
                <w:right w:val="none" w:sz="0" w:space="0" w:color="auto"/>
              </w:divBdr>
              <w:divsChild>
                <w:div w:id="862716036">
                  <w:marLeft w:val="600"/>
                  <w:marRight w:val="96"/>
                  <w:marTop w:val="0"/>
                  <w:marBottom w:val="0"/>
                  <w:divBdr>
                    <w:top w:val="none" w:sz="0" w:space="0" w:color="auto"/>
                    <w:left w:val="none" w:sz="0" w:space="0" w:color="auto"/>
                    <w:bottom w:val="none" w:sz="0" w:space="0" w:color="auto"/>
                    <w:right w:val="none" w:sz="0" w:space="0" w:color="auto"/>
                  </w:divBdr>
                </w:div>
              </w:divsChild>
            </w:div>
            <w:div w:id="942222704">
              <w:marLeft w:val="0"/>
              <w:marRight w:val="0"/>
              <w:marTop w:val="0"/>
              <w:marBottom w:val="240"/>
              <w:divBdr>
                <w:top w:val="none" w:sz="0" w:space="0" w:color="auto"/>
                <w:left w:val="none" w:sz="0" w:space="0" w:color="auto"/>
                <w:bottom w:val="none" w:sz="0" w:space="0" w:color="auto"/>
                <w:right w:val="none" w:sz="0" w:space="0" w:color="auto"/>
              </w:divBdr>
              <w:divsChild>
                <w:div w:id="691229967">
                  <w:marLeft w:val="600"/>
                  <w:marRight w:val="96"/>
                  <w:marTop w:val="0"/>
                  <w:marBottom w:val="0"/>
                  <w:divBdr>
                    <w:top w:val="none" w:sz="0" w:space="0" w:color="auto"/>
                    <w:left w:val="none" w:sz="0" w:space="0" w:color="auto"/>
                    <w:bottom w:val="none" w:sz="0" w:space="0" w:color="auto"/>
                    <w:right w:val="none" w:sz="0" w:space="0" w:color="auto"/>
                  </w:divBdr>
                </w:div>
              </w:divsChild>
            </w:div>
            <w:div w:id="1738278555">
              <w:marLeft w:val="0"/>
              <w:marRight w:val="0"/>
              <w:marTop w:val="0"/>
              <w:marBottom w:val="240"/>
              <w:divBdr>
                <w:top w:val="none" w:sz="0" w:space="0" w:color="auto"/>
                <w:left w:val="none" w:sz="0" w:space="0" w:color="auto"/>
                <w:bottom w:val="none" w:sz="0" w:space="0" w:color="auto"/>
                <w:right w:val="none" w:sz="0" w:space="0" w:color="auto"/>
              </w:divBdr>
              <w:divsChild>
                <w:div w:id="775711294">
                  <w:marLeft w:val="600"/>
                  <w:marRight w:val="96"/>
                  <w:marTop w:val="0"/>
                  <w:marBottom w:val="0"/>
                  <w:divBdr>
                    <w:top w:val="none" w:sz="0" w:space="0" w:color="auto"/>
                    <w:left w:val="none" w:sz="0" w:space="0" w:color="auto"/>
                    <w:bottom w:val="none" w:sz="0" w:space="0" w:color="auto"/>
                    <w:right w:val="none" w:sz="0" w:space="0" w:color="auto"/>
                  </w:divBdr>
                </w:div>
              </w:divsChild>
            </w:div>
            <w:div w:id="1854538792">
              <w:marLeft w:val="0"/>
              <w:marRight w:val="0"/>
              <w:marTop w:val="0"/>
              <w:marBottom w:val="240"/>
              <w:divBdr>
                <w:top w:val="none" w:sz="0" w:space="0" w:color="auto"/>
                <w:left w:val="none" w:sz="0" w:space="0" w:color="auto"/>
                <w:bottom w:val="none" w:sz="0" w:space="0" w:color="auto"/>
                <w:right w:val="none" w:sz="0" w:space="0" w:color="auto"/>
              </w:divBdr>
              <w:divsChild>
                <w:div w:id="1814102276">
                  <w:marLeft w:val="600"/>
                  <w:marRight w:val="96"/>
                  <w:marTop w:val="0"/>
                  <w:marBottom w:val="0"/>
                  <w:divBdr>
                    <w:top w:val="none" w:sz="0" w:space="0" w:color="auto"/>
                    <w:left w:val="none" w:sz="0" w:space="0" w:color="auto"/>
                    <w:bottom w:val="none" w:sz="0" w:space="0" w:color="auto"/>
                    <w:right w:val="none" w:sz="0" w:space="0" w:color="auto"/>
                  </w:divBdr>
                </w:div>
              </w:divsChild>
            </w:div>
            <w:div w:id="433405113">
              <w:marLeft w:val="0"/>
              <w:marRight w:val="0"/>
              <w:marTop w:val="0"/>
              <w:marBottom w:val="240"/>
              <w:divBdr>
                <w:top w:val="none" w:sz="0" w:space="0" w:color="auto"/>
                <w:left w:val="none" w:sz="0" w:space="0" w:color="auto"/>
                <w:bottom w:val="none" w:sz="0" w:space="0" w:color="auto"/>
                <w:right w:val="none" w:sz="0" w:space="0" w:color="auto"/>
              </w:divBdr>
              <w:divsChild>
                <w:div w:id="1824347222">
                  <w:marLeft w:val="600"/>
                  <w:marRight w:val="96"/>
                  <w:marTop w:val="0"/>
                  <w:marBottom w:val="0"/>
                  <w:divBdr>
                    <w:top w:val="none" w:sz="0" w:space="0" w:color="auto"/>
                    <w:left w:val="none" w:sz="0" w:space="0" w:color="auto"/>
                    <w:bottom w:val="none" w:sz="0" w:space="0" w:color="auto"/>
                    <w:right w:val="none" w:sz="0" w:space="0" w:color="auto"/>
                  </w:divBdr>
                </w:div>
              </w:divsChild>
            </w:div>
            <w:div w:id="1351026335">
              <w:marLeft w:val="0"/>
              <w:marRight w:val="0"/>
              <w:marTop w:val="0"/>
              <w:marBottom w:val="240"/>
              <w:divBdr>
                <w:top w:val="none" w:sz="0" w:space="0" w:color="auto"/>
                <w:left w:val="none" w:sz="0" w:space="0" w:color="auto"/>
                <w:bottom w:val="none" w:sz="0" w:space="0" w:color="auto"/>
                <w:right w:val="none" w:sz="0" w:space="0" w:color="auto"/>
              </w:divBdr>
              <w:divsChild>
                <w:div w:id="391388938">
                  <w:marLeft w:val="600"/>
                  <w:marRight w:val="96"/>
                  <w:marTop w:val="0"/>
                  <w:marBottom w:val="0"/>
                  <w:divBdr>
                    <w:top w:val="none" w:sz="0" w:space="0" w:color="auto"/>
                    <w:left w:val="none" w:sz="0" w:space="0" w:color="auto"/>
                    <w:bottom w:val="none" w:sz="0" w:space="0" w:color="auto"/>
                    <w:right w:val="none" w:sz="0" w:space="0" w:color="auto"/>
                  </w:divBdr>
                </w:div>
              </w:divsChild>
            </w:div>
            <w:div w:id="1355887621">
              <w:marLeft w:val="0"/>
              <w:marRight w:val="0"/>
              <w:marTop w:val="0"/>
              <w:marBottom w:val="240"/>
              <w:divBdr>
                <w:top w:val="none" w:sz="0" w:space="0" w:color="auto"/>
                <w:left w:val="none" w:sz="0" w:space="0" w:color="auto"/>
                <w:bottom w:val="none" w:sz="0" w:space="0" w:color="auto"/>
                <w:right w:val="none" w:sz="0" w:space="0" w:color="auto"/>
              </w:divBdr>
              <w:divsChild>
                <w:div w:id="34038953">
                  <w:marLeft w:val="600"/>
                  <w:marRight w:val="96"/>
                  <w:marTop w:val="0"/>
                  <w:marBottom w:val="0"/>
                  <w:divBdr>
                    <w:top w:val="none" w:sz="0" w:space="0" w:color="auto"/>
                    <w:left w:val="none" w:sz="0" w:space="0" w:color="auto"/>
                    <w:bottom w:val="none" w:sz="0" w:space="0" w:color="auto"/>
                    <w:right w:val="none" w:sz="0" w:space="0" w:color="auto"/>
                  </w:divBdr>
                </w:div>
              </w:divsChild>
            </w:div>
            <w:div w:id="1232039380">
              <w:marLeft w:val="0"/>
              <w:marRight w:val="0"/>
              <w:marTop w:val="0"/>
              <w:marBottom w:val="240"/>
              <w:divBdr>
                <w:top w:val="none" w:sz="0" w:space="0" w:color="auto"/>
                <w:left w:val="none" w:sz="0" w:space="0" w:color="auto"/>
                <w:bottom w:val="none" w:sz="0" w:space="0" w:color="auto"/>
                <w:right w:val="none" w:sz="0" w:space="0" w:color="auto"/>
              </w:divBdr>
              <w:divsChild>
                <w:div w:id="919290022">
                  <w:marLeft w:val="600"/>
                  <w:marRight w:val="96"/>
                  <w:marTop w:val="0"/>
                  <w:marBottom w:val="0"/>
                  <w:divBdr>
                    <w:top w:val="none" w:sz="0" w:space="0" w:color="auto"/>
                    <w:left w:val="none" w:sz="0" w:space="0" w:color="auto"/>
                    <w:bottom w:val="none" w:sz="0" w:space="0" w:color="auto"/>
                    <w:right w:val="none" w:sz="0" w:space="0" w:color="auto"/>
                  </w:divBdr>
                </w:div>
              </w:divsChild>
            </w:div>
            <w:div w:id="1887988528">
              <w:marLeft w:val="0"/>
              <w:marRight w:val="0"/>
              <w:marTop w:val="0"/>
              <w:marBottom w:val="240"/>
              <w:divBdr>
                <w:top w:val="none" w:sz="0" w:space="0" w:color="auto"/>
                <w:left w:val="none" w:sz="0" w:space="0" w:color="auto"/>
                <w:bottom w:val="none" w:sz="0" w:space="0" w:color="auto"/>
                <w:right w:val="none" w:sz="0" w:space="0" w:color="auto"/>
              </w:divBdr>
              <w:divsChild>
                <w:div w:id="74013131">
                  <w:marLeft w:val="600"/>
                  <w:marRight w:val="96"/>
                  <w:marTop w:val="0"/>
                  <w:marBottom w:val="0"/>
                  <w:divBdr>
                    <w:top w:val="none" w:sz="0" w:space="0" w:color="auto"/>
                    <w:left w:val="none" w:sz="0" w:space="0" w:color="auto"/>
                    <w:bottom w:val="none" w:sz="0" w:space="0" w:color="auto"/>
                    <w:right w:val="none" w:sz="0" w:space="0" w:color="auto"/>
                  </w:divBdr>
                </w:div>
              </w:divsChild>
            </w:div>
            <w:div w:id="344133883">
              <w:marLeft w:val="0"/>
              <w:marRight w:val="0"/>
              <w:marTop w:val="0"/>
              <w:marBottom w:val="240"/>
              <w:divBdr>
                <w:top w:val="none" w:sz="0" w:space="0" w:color="auto"/>
                <w:left w:val="none" w:sz="0" w:space="0" w:color="auto"/>
                <w:bottom w:val="none" w:sz="0" w:space="0" w:color="auto"/>
                <w:right w:val="none" w:sz="0" w:space="0" w:color="auto"/>
              </w:divBdr>
              <w:divsChild>
                <w:div w:id="1265264988">
                  <w:marLeft w:val="600"/>
                  <w:marRight w:val="96"/>
                  <w:marTop w:val="0"/>
                  <w:marBottom w:val="0"/>
                  <w:divBdr>
                    <w:top w:val="none" w:sz="0" w:space="0" w:color="auto"/>
                    <w:left w:val="none" w:sz="0" w:space="0" w:color="auto"/>
                    <w:bottom w:val="none" w:sz="0" w:space="0" w:color="auto"/>
                    <w:right w:val="none" w:sz="0" w:space="0" w:color="auto"/>
                  </w:divBdr>
                </w:div>
              </w:divsChild>
            </w:div>
            <w:div w:id="110051811">
              <w:marLeft w:val="0"/>
              <w:marRight w:val="0"/>
              <w:marTop w:val="0"/>
              <w:marBottom w:val="240"/>
              <w:divBdr>
                <w:top w:val="none" w:sz="0" w:space="0" w:color="auto"/>
                <w:left w:val="none" w:sz="0" w:space="0" w:color="auto"/>
                <w:bottom w:val="none" w:sz="0" w:space="0" w:color="auto"/>
                <w:right w:val="none" w:sz="0" w:space="0" w:color="auto"/>
              </w:divBdr>
              <w:divsChild>
                <w:div w:id="2021731735">
                  <w:marLeft w:val="600"/>
                  <w:marRight w:val="96"/>
                  <w:marTop w:val="0"/>
                  <w:marBottom w:val="0"/>
                  <w:divBdr>
                    <w:top w:val="none" w:sz="0" w:space="0" w:color="auto"/>
                    <w:left w:val="none" w:sz="0" w:space="0" w:color="auto"/>
                    <w:bottom w:val="none" w:sz="0" w:space="0" w:color="auto"/>
                    <w:right w:val="none" w:sz="0" w:space="0" w:color="auto"/>
                  </w:divBdr>
                </w:div>
              </w:divsChild>
            </w:div>
            <w:div w:id="482703667">
              <w:marLeft w:val="0"/>
              <w:marRight w:val="0"/>
              <w:marTop w:val="0"/>
              <w:marBottom w:val="240"/>
              <w:divBdr>
                <w:top w:val="none" w:sz="0" w:space="0" w:color="auto"/>
                <w:left w:val="none" w:sz="0" w:space="0" w:color="auto"/>
                <w:bottom w:val="none" w:sz="0" w:space="0" w:color="auto"/>
                <w:right w:val="none" w:sz="0" w:space="0" w:color="auto"/>
              </w:divBdr>
              <w:divsChild>
                <w:div w:id="1307316893">
                  <w:marLeft w:val="600"/>
                  <w:marRight w:val="96"/>
                  <w:marTop w:val="0"/>
                  <w:marBottom w:val="0"/>
                  <w:divBdr>
                    <w:top w:val="none" w:sz="0" w:space="0" w:color="auto"/>
                    <w:left w:val="none" w:sz="0" w:space="0" w:color="auto"/>
                    <w:bottom w:val="none" w:sz="0" w:space="0" w:color="auto"/>
                    <w:right w:val="none" w:sz="0" w:space="0" w:color="auto"/>
                  </w:divBdr>
                </w:div>
              </w:divsChild>
            </w:div>
            <w:div w:id="993021935">
              <w:marLeft w:val="0"/>
              <w:marRight w:val="0"/>
              <w:marTop w:val="0"/>
              <w:marBottom w:val="240"/>
              <w:divBdr>
                <w:top w:val="none" w:sz="0" w:space="0" w:color="auto"/>
                <w:left w:val="none" w:sz="0" w:space="0" w:color="auto"/>
                <w:bottom w:val="none" w:sz="0" w:space="0" w:color="auto"/>
                <w:right w:val="none" w:sz="0" w:space="0" w:color="auto"/>
              </w:divBdr>
              <w:divsChild>
                <w:div w:id="1194031341">
                  <w:marLeft w:val="600"/>
                  <w:marRight w:val="96"/>
                  <w:marTop w:val="0"/>
                  <w:marBottom w:val="0"/>
                  <w:divBdr>
                    <w:top w:val="none" w:sz="0" w:space="0" w:color="auto"/>
                    <w:left w:val="none" w:sz="0" w:space="0" w:color="auto"/>
                    <w:bottom w:val="none" w:sz="0" w:space="0" w:color="auto"/>
                    <w:right w:val="none" w:sz="0" w:space="0" w:color="auto"/>
                  </w:divBdr>
                </w:div>
              </w:divsChild>
            </w:div>
            <w:div w:id="1961259505">
              <w:marLeft w:val="0"/>
              <w:marRight w:val="0"/>
              <w:marTop w:val="0"/>
              <w:marBottom w:val="240"/>
              <w:divBdr>
                <w:top w:val="none" w:sz="0" w:space="0" w:color="auto"/>
                <w:left w:val="none" w:sz="0" w:space="0" w:color="auto"/>
                <w:bottom w:val="none" w:sz="0" w:space="0" w:color="auto"/>
                <w:right w:val="none" w:sz="0" w:space="0" w:color="auto"/>
              </w:divBdr>
              <w:divsChild>
                <w:div w:id="607351008">
                  <w:marLeft w:val="600"/>
                  <w:marRight w:val="96"/>
                  <w:marTop w:val="0"/>
                  <w:marBottom w:val="0"/>
                  <w:divBdr>
                    <w:top w:val="none" w:sz="0" w:space="0" w:color="auto"/>
                    <w:left w:val="none" w:sz="0" w:space="0" w:color="auto"/>
                    <w:bottom w:val="none" w:sz="0" w:space="0" w:color="auto"/>
                    <w:right w:val="none" w:sz="0" w:space="0" w:color="auto"/>
                  </w:divBdr>
                </w:div>
              </w:divsChild>
            </w:div>
            <w:div w:id="1812406520">
              <w:marLeft w:val="0"/>
              <w:marRight w:val="0"/>
              <w:marTop w:val="0"/>
              <w:marBottom w:val="240"/>
              <w:divBdr>
                <w:top w:val="none" w:sz="0" w:space="0" w:color="auto"/>
                <w:left w:val="none" w:sz="0" w:space="0" w:color="auto"/>
                <w:bottom w:val="none" w:sz="0" w:space="0" w:color="auto"/>
                <w:right w:val="none" w:sz="0" w:space="0" w:color="auto"/>
              </w:divBdr>
              <w:divsChild>
                <w:div w:id="1301304305">
                  <w:marLeft w:val="600"/>
                  <w:marRight w:val="96"/>
                  <w:marTop w:val="0"/>
                  <w:marBottom w:val="0"/>
                  <w:divBdr>
                    <w:top w:val="none" w:sz="0" w:space="0" w:color="auto"/>
                    <w:left w:val="none" w:sz="0" w:space="0" w:color="auto"/>
                    <w:bottom w:val="none" w:sz="0" w:space="0" w:color="auto"/>
                    <w:right w:val="none" w:sz="0" w:space="0" w:color="auto"/>
                  </w:divBdr>
                </w:div>
              </w:divsChild>
            </w:div>
            <w:div w:id="1356420164">
              <w:marLeft w:val="0"/>
              <w:marRight w:val="0"/>
              <w:marTop w:val="0"/>
              <w:marBottom w:val="240"/>
              <w:divBdr>
                <w:top w:val="none" w:sz="0" w:space="0" w:color="auto"/>
                <w:left w:val="none" w:sz="0" w:space="0" w:color="auto"/>
                <w:bottom w:val="none" w:sz="0" w:space="0" w:color="auto"/>
                <w:right w:val="none" w:sz="0" w:space="0" w:color="auto"/>
              </w:divBdr>
              <w:divsChild>
                <w:div w:id="1590968797">
                  <w:marLeft w:val="600"/>
                  <w:marRight w:val="96"/>
                  <w:marTop w:val="0"/>
                  <w:marBottom w:val="0"/>
                  <w:divBdr>
                    <w:top w:val="none" w:sz="0" w:space="0" w:color="auto"/>
                    <w:left w:val="none" w:sz="0" w:space="0" w:color="auto"/>
                    <w:bottom w:val="none" w:sz="0" w:space="0" w:color="auto"/>
                    <w:right w:val="none" w:sz="0" w:space="0" w:color="auto"/>
                  </w:divBdr>
                </w:div>
              </w:divsChild>
            </w:div>
            <w:div w:id="1272516127">
              <w:marLeft w:val="0"/>
              <w:marRight w:val="0"/>
              <w:marTop w:val="0"/>
              <w:marBottom w:val="240"/>
              <w:divBdr>
                <w:top w:val="none" w:sz="0" w:space="0" w:color="auto"/>
                <w:left w:val="none" w:sz="0" w:space="0" w:color="auto"/>
                <w:bottom w:val="none" w:sz="0" w:space="0" w:color="auto"/>
                <w:right w:val="none" w:sz="0" w:space="0" w:color="auto"/>
              </w:divBdr>
              <w:divsChild>
                <w:div w:id="1176699215">
                  <w:marLeft w:val="600"/>
                  <w:marRight w:val="96"/>
                  <w:marTop w:val="0"/>
                  <w:marBottom w:val="0"/>
                  <w:divBdr>
                    <w:top w:val="none" w:sz="0" w:space="0" w:color="auto"/>
                    <w:left w:val="none" w:sz="0" w:space="0" w:color="auto"/>
                    <w:bottom w:val="none" w:sz="0" w:space="0" w:color="auto"/>
                    <w:right w:val="none" w:sz="0" w:space="0" w:color="auto"/>
                  </w:divBdr>
                </w:div>
              </w:divsChild>
            </w:div>
            <w:div w:id="1526676935">
              <w:marLeft w:val="0"/>
              <w:marRight w:val="0"/>
              <w:marTop w:val="0"/>
              <w:marBottom w:val="240"/>
              <w:divBdr>
                <w:top w:val="none" w:sz="0" w:space="0" w:color="auto"/>
                <w:left w:val="none" w:sz="0" w:space="0" w:color="auto"/>
                <w:bottom w:val="none" w:sz="0" w:space="0" w:color="auto"/>
                <w:right w:val="none" w:sz="0" w:space="0" w:color="auto"/>
              </w:divBdr>
              <w:divsChild>
                <w:div w:id="902444528">
                  <w:marLeft w:val="600"/>
                  <w:marRight w:val="96"/>
                  <w:marTop w:val="0"/>
                  <w:marBottom w:val="0"/>
                  <w:divBdr>
                    <w:top w:val="none" w:sz="0" w:space="0" w:color="auto"/>
                    <w:left w:val="none" w:sz="0" w:space="0" w:color="auto"/>
                    <w:bottom w:val="none" w:sz="0" w:space="0" w:color="auto"/>
                    <w:right w:val="none" w:sz="0" w:space="0" w:color="auto"/>
                  </w:divBdr>
                </w:div>
              </w:divsChild>
            </w:div>
            <w:div w:id="86049343">
              <w:marLeft w:val="0"/>
              <w:marRight w:val="0"/>
              <w:marTop w:val="0"/>
              <w:marBottom w:val="240"/>
              <w:divBdr>
                <w:top w:val="none" w:sz="0" w:space="0" w:color="auto"/>
                <w:left w:val="none" w:sz="0" w:space="0" w:color="auto"/>
                <w:bottom w:val="none" w:sz="0" w:space="0" w:color="auto"/>
                <w:right w:val="none" w:sz="0" w:space="0" w:color="auto"/>
              </w:divBdr>
              <w:divsChild>
                <w:div w:id="244651493">
                  <w:marLeft w:val="600"/>
                  <w:marRight w:val="96"/>
                  <w:marTop w:val="0"/>
                  <w:marBottom w:val="0"/>
                  <w:divBdr>
                    <w:top w:val="none" w:sz="0" w:space="0" w:color="auto"/>
                    <w:left w:val="none" w:sz="0" w:space="0" w:color="auto"/>
                    <w:bottom w:val="none" w:sz="0" w:space="0" w:color="auto"/>
                    <w:right w:val="none" w:sz="0" w:space="0" w:color="auto"/>
                  </w:divBdr>
                </w:div>
              </w:divsChild>
            </w:div>
            <w:div w:id="1177769323">
              <w:marLeft w:val="0"/>
              <w:marRight w:val="0"/>
              <w:marTop w:val="0"/>
              <w:marBottom w:val="240"/>
              <w:divBdr>
                <w:top w:val="none" w:sz="0" w:space="0" w:color="auto"/>
                <w:left w:val="none" w:sz="0" w:space="0" w:color="auto"/>
                <w:bottom w:val="none" w:sz="0" w:space="0" w:color="auto"/>
                <w:right w:val="none" w:sz="0" w:space="0" w:color="auto"/>
              </w:divBdr>
              <w:divsChild>
                <w:div w:id="1174102181">
                  <w:marLeft w:val="600"/>
                  <w:marRight w:val="96"/>
                  <w:marTop w:val="0"/>
                  <w:marBottom w:val="0"/>
                  <w:divBdr>
                    <w:top w:val="none" w:sz="0" w:space="0" w:color="auto"/>
                    <w:left w:val="none" w:sz="0" w:space="0" w:color="auto"/>
                    <w:bottom w:val="none" w:sz="0" w:space="0" w:color="auto"/>
                    <w:right w:val="none" w:sz="0" w:space="0" w:color="auto"/>
                  </w:divBdr>
                </w:div>
              </w:divsChild>
            </w:div>
            <w:div w:id="1483964186">
              <w:marLeft w:val="0"/>
              <w:marRight w:val="0"/>
              <w:marTop w:val="0"/>
              <w:marBottom w:val="240"/>
              <w:divBdr>
                <w:top w:val="none" w:sz="0" w:space="0" w:color="auto"/>
                <w:left w:val="none" w:sz="0" w:space="0" w:color="auto"/>
                <w:bottom w:val="none" w:sz="0" w:space="0" w:color="auto"/>
                <w:right w:val="none" w:sz="0" w:space="0" w:color="auto"/>
              </w:divBdr>
              <w:divsChild>
                <w:div w:id="121853203">
                  <w:marLeft w:val="600"/>
                  <w:marRight w:val="96"/>
                  <w:marTop w:val="0"/>
                  <w:marBottom w:val="0"/>
                  <w:divBdr>
                    <w:top w:val="none" w:sz="0" w:space="0" w:color="auto"/>
                    <w:left w:val="none" w:sz="0" w:space="0" w:color="auto"/>
                    <w:bottom w:val="none" w:sz="0" w:space="0" w:color="auto"/>
                    <w:right w:val="none" w:sz="0" w:space="0" w:color="auto"/>
                  </w:divBdr>
                </w:div>
              </w:divsChild>
            </w:div>
            <w:div w:id="695233584">
              <w:marLeft w:val="0"/>
              <w:marRight w:val="0"/>
              <w:marTop w:val="0"/>
              <w:marBottom w:val="240"/>
              <w:divBdr>
                <w:top w:val="none" w:sz="0" w:space="0" w:color="auto"/>
                <w:left w:val="none" w:sz="0" w:space="0" w:color="auto"/>
                <w:bottom w:val="none" w:sz="0" w:space="0" w:color="auto"/>
                <w:right w:val="none" w:sz="0" w:space="0" w:color="auto"/>
              </w:divBdr>
              <w:divsChild>
                <w:div w:id="869077091">
                  <w:marLeft w:val="600"/>
                  <w:marRight w:val="96"/>
                  <w:marTop w:val="0"/>
                  <w:marBottom w:val="0"/>
                  <w:divBdr>
                    <w:top w:val="none" w:sz="0" w:space="0" w:color="auto"/>
                    <w:left w:val="none" w:sz="0" w:space="0" w:color="auto"/>
                    <w:bottom w:val="none" w:sz="0" w:space="0" w:color="auto"/>
                    <w:right w:val="none" w:sz="0" w:space="0" w:color="auto"/>
                  </w:divBdr>
                </w:div>
              </w:divsChild>
            </w:div>
            <w:div w:id="1895508689">
              <w:marLeft w:val="0"/>
              <w:marRight w:val="0"/>
              <w:marTop w:val="0"/>
              <w:marBottom w:val="240"/>
              <w:divBdr>
                <w:top w:val="none" w:sz="0" w:space="0" w:color="auto"/>
                <w:left w:val="none" w:sz="0" w:space="0" w:color="auto"/>
                <w:bottom w:val="none" w:sz="0" w:space="0" w:color="auto"/>
                <w:right w:val="none" w:sz="0" w:space="0" w:color="auto"/>
              </w:divBdr>
              <w:divsChild>
                <w:div w:id="625504133">
                  <w:marLeft w:val="600"/>
                  <w:marRight w:val="96"/>
                  <w:marTop w:val="0"/>
                  <w:marBottom w:val="0"/>
                  <w:divBdr>
                    <w:top w:val="none" w:sz="0" w:space="0" w:color="auto"/>
                    <w:left w:val="none" w:sz="0" w:space="0" w:color="auto"/>
                    <w:bottom w:val="none" w:sz="0" w:space="0" w:color="auto"/>
                    <w:right w:val="none" w:sz="0" w:space="0" w:color="auto"/>
                  </w:divBdr>
                </w:div>
              </w:divsChild>
            </w:div>
            <w:div w:id="1480656447">
              <w:marLeft w:val="0"/>
              <w:marRight w:val="0"/>
              <w:marTop w:val="0"/>
              <w:marBottom w:val="240"/>
              <w:divBdr>
                <w:top w:val="none" w:sz="0" w:space="0" w:color="auto"/>
                <w:left w:val="none" w:sz="0" w:space="0" w:color="auto"/>
                <w:bottom w:val="none" w:sz="0" w:space="0" w:color="auto"/>
                <w:right w:val="none" w:sz="0" w:space="0" w:color="auto"/>
              </w:divBdr>
              <w:divsChild>
                <w:div w:id="572547411">
                  <w:marLeft w:val="600"/>
                  <w:marRight w:val="96"/>
                  <w:marTop w:val="0"/>
                  <w:marBottom w:val="0"/>
                  <w:divBdr>
                    <w:top w:val="none" w:sz="0" w:space="0" w:color="auto"/>
                    <w:left w:val="none" w:sz="0" w:space="0" w:color="auto"/>
                    <w:bottom w:val="none" w:sz="0" w:space="0" w:color="auto"/>
                    <w:right w:val="none" w:sz="0" w:space="0" w:color="auto"/>
                  </w:divBdr>
                </w:div>
              </w:divsChild>
            </w:div>
            <w:div w:id="1138523942">
              <w:marLeft w:val="0"/>
              <w:marRight w:val="0"/>
              <w:marTop w:val="0"/>
              <w:marBottom w:val="240"/>
              <w:divBdr>
                <w:top w:val="none" w:sz="0" w:space="0" w:color="auto"/>
                <w:left w:val="none" w:sz="0" w:space="0" w:color="auto"/>
                <w:bottom w:val="none" w:sz="0" w:space="0" w:color="auto"/>
                <w:right w:val="none" w:sz="0" w:space="0" w:color="auto"/>
              </w:divBdr>
              <w:divsChild>
                <w:div w:id="706491524">
                  <w:marLeft w:val="600"/>
                  <w:marRight w:val="96"/>
                  <w:marTop w:val="0"/>
                  <w:marBottom w:val="0"/>
                  <w:divBdr>
                    <w:top w:val="none" w:sz="0" w:space="0" w:color="auto"/>
                    <w:left w:val="none" w:sz="0" w:space="0" w:color="auto"/>
                    <w:bottom w:val="none" w:sz="0" w:space="0" w:color="auto"/>
                    <w:right w:val="none" w:sz="0" w:space="0" w:color="auto"/>
                  </w:divBdr>
                </w:div>
              </w:divsChild>
            </w:div>
            <w:div w:id="259877788">
              <w:marLeft w:val="0"/>
              <w:marRight w:val="0"/>
              <w:marTop w:val="0"/>
              <w:marBottom w:val="240"/>
              <w:divBdr>
                <w:top w:val="none" w:sz="0" w:space="0" w:color="auto"/>
                <w:left w:val="none" w:sz="0" w:space="0" w:color="auto"/>
                <w:bottom w:val="none" w:sz="0" w:space="0" w:color="auto"/>
                <w:right w:val="none" w:sz="0" w:space="0" w:color="auto"/>
              </w:divBdr>
              <w:divsChild>
                <w:div w:id="1932158370">
                  <w:marLeft w:val="600"/>
                  <w:marRight w:val="96"/>
                  <w:marTop w:val="0"/>
                  <w:marBottom w:val="0"/>
                  <w:divBdr>
                    <w:top w:val="none" w:sz="0" w:space="0" w:color="auto"/>
                    <w:left w:val="none" w:sz="0" w:space="0" w:color="auto"/>
                    <w:bottom w:val="none" w:sz="0" w:space="0" w:color="auto"/>
                    <w:right w:val="none" w:sz="0" w:space="0" w:color="auto"/>
                  </w:divBdr>
                </w:div>
              </w:divsChild>
            </w:div>
            <w:div w:id="513153685">
              <w:marLeft w:val="0"/>
              <w:marRight w:val="0"/>
              <w:marTop w:val="0"/>
              <w:marBottom w:val="240"/>
              <w:divBdr>
                <w:top w:val="none" w:sz="0" w:space="0" w:color="auto"/>
                <w:left w:val="none" w:sz="0" w:space="0" w:color="auto"/>
                <w:bottom w:val="none" w:sz="0" w:space="0" w:color="auto"/>
                <w:right w:val="none" w:sz="0" w:space="0" w:color="auto"/>
              </w:divBdr>
              <w:divsChild>
                <w:div w:id="1744915489">
                  <w:marLeft w:val="600"/>
                  <w:marRight w:val="96"/>
                  <w:marTop w:val="0"/>
                  <w:marBottom w:val="0"/>
                  <w:divBdr>
                    <w:top w:val="none" w:sz="0" w:space="0" w:color="auto"/>
                    <w:left w:val="none" w:sz="0" w:space="0" w:color="auto"/>
                    <w:bottom w:val="none" w:sz="0" w:space="0" w:color="auto"/>
                    <w:right w:val="none" w:sz="0" w:space="0" w:color="auto"/>
                  </w:divBdr>
                </w:div>
              </w:divsChild>
            </w:div>
            <w:div w:id="188571869">
              <w:marLeft w:val="0"/>
              <w:marRight w:val="0"/>
              <w:marTop w:val="0"/>
              <w:marBottom w:val="240"/>
              <w:divBdr>
                <w:top w:val="none" w:sz="0" w:space="0" w:color="auto"/>
                <w:left w:val="none" w:sz="0" w:space="0" w:color="auto"/>
                <w:bottom w:val="none" w:sz="0" w:space="0" w:color="auto"/>
                <w:right w:val="none" w:sz="0" w:space="0" w:color="auto"/>
              </w:divBdr>
              <w:divsChild>
                <w:div w:id="1376081459">
                  <w:marLeft w:val="600"/>
                  <w:marRight w:val="96"/>
                  <w:marTop w:val="0"/>
                  <w:marBottom w:val="0"/>
                  <w:divBdr>
                    <w:top w:val="none" w:sz="0" w:space="0" w:color="auto"/>
                    <w:left w:val="none" w:sz="0" w:space="0" w:color="auto"/>
                    <w:bottom w:val="none" w:sz="0" w:space="0" w:color="auto"/>
                    <w:right w:val="none" w:sz="0" w:space="0" w:color="auto"/>
                  </w:divBdr>
                </w:div>
              </w:divsChild>
            </w:div>
            <w:div w:id="1025256545">
              <w:marLeft w:val="0"/>
              <w:marRight w:val="0"/>
              <w:marTop w:val="0"/>
              <w:marBottom w:val="240"/>
              <w:divBdr>
                <w:top w:val="none" w:sz="0" w:space="0" w:color="auto"/>
                <w:left w:val="none" w:sz="0" w:space="0" w:color="auto"/>
                <w:bottom w:val="none" w:sz="0" w:space="0" w:color="auto"/>
                <w:right w:val="none" w:sz="0" w:space="0" w:color="auto"/>
              </w:divBdr>
              <w:divsChild>
                <w:div w:id="665209199">
                  <w:marLeft w:val="600"/>
                  <w:marRight w:val="96"/>
                  <w:marTop w:val="0"/>
                  <w:marBottom w:val="0"/>
                  <w:divBdr>
                    <w:top w:val="none" w:sz="0" w:space="0" w:color="auto"/>
                    <w:left w:val="none" w:sz="0" w:space="0" w:color="auto"/>
                    <w:bottom w:val="none" w:sz="0" w:space="0" w:color="auto"/>
                    <w:right w:val="none" w:sz="0" w:space="0" w:color="auto"/>
                  </w:divBdr>
                </w:div>
              </w:divsChild>
            </w:div>
            <w:div w:id="1389644965">
              <w:marLeft w:val="0"/>
              <w:marRight w:val="0"/>
              <w:marTop w:val="0"/>
              <w:marBottom w:val="240"/>
              <w:divBdr>
                <w:top w:val="none" w:sz="0" w:space="0" w:color="auto"/>
                <w:left w:val="none" w:sz="0" w:space="0" w:color="auto"/>
                <w:bottom w:val="none" w:sz="0" w:space="0" w:color="auto"/>
                <w:right w:val="none" w:sz="0" w:space="0" w:color="auto"/>
              </w:divBdr>
              <w:divsChild>
                <w:div w:id="183322097">
                  <w:marLeft w:val="600"/>
                  <w:marRight w:val="96"/>
                  <w:marTop w:val="0"/>
                  <w:marBottom w:val="0"/>
                  <w:divBdr>
                    <w:top w:val="none" w:sz="0" w:space="0" w:color="auto"/>
                    <w:left w:val="none" w:sz="0" w:space="0" w:color="auto"/>
                    <w:bottom w:val="none" w:sz="0" w:space="0" w:color="auto"/>
                    <w:right w:val="none" w:sz="0" w:space="0" w:color="auto"/>
                  </w:divBdr>
                </w:div>
              </w:divsChild>
            </w:div>
            <w:div w:id="2035959537">
              <w:marLeft w:val="0"/>
              <w:marRight w:val="0"/>
              <w:marTop w:val="0"/>
              <w:marBottom w:val="240"/>
              <w:divBdr>
                <w:top w:val="none" w:sz="0" w:space="0" w:color="auto"/>
                <w:left w:val="none" w:sz="0" w:space="0" w:color="auto"/>
                <w:bottom w:val="none" w:sz="0" w:space="0" w:color="auto"/>
                <w:right w:val="none" w:sz="0" w:space="0" w:color="auto"/>
              </w:divBdr>
              <w:divsChild>
                <w:div w:id="2140954554">
                  <w:marLeft w:val="600"/>
                  <w:marRight w:val="96"/>
                  <w:marTop w:val="0"/>
                  <w:marBottom w:val="0"/>
                  <w:divBdr>
                    <w:top w:val="none" w:sz="0" w:space="0" w:color="auto"/>
                    <w:left w:val="none" w:sz="0" w:space="0" w:color="auto"/>
                    <w:bottom w:val="none" w:sz="0" w:space="0" w:color="auto"/>
                    <w:right w:val="none" w:sz="0" w:space="0" w:color="auto"/>
                  </w:divBdr>
                </w:div>
              </w:divsChild>
            </w:div>
            <w:div w:id="439187232">
              <w:marLeft w:val="0"/>
              <w:marRight w:val="0"/>
              <w:marTop w:val="0"/>
              <w:marBottom w:val="240"/>
              <w:divBdr>
                <w:top w:val="none" w:sz="0" w:space="0" w:color="auto"/>
                <w:left w:val="none" w:sz="0" w:space="0" w:color="auto"/>
                <w:bottom w:val="none" w:sz="0" w:space="0" w:color="auto"/>
                <w:right w:val="none" w:sz="0" w:space="0" w:color="auto"/>
              </w:divBdr>
              <w:divsChild>
                <w:div w:id="652414464">
                  <w:marLeft w:val="600"/>
                  <w:marRight w:val="96"/>
                  <w:marTop w:val="0"/>
                  <w:marBottom w:val="0"/>
                  <w:divBdr>
                    <w:top w:val="none" w:sz="0" w:space="0" w:color="auto"/>
                    <w:left w:val="none" w:sz="0" w:space="0" w:color="auto"/>
                    <w:bottom w:val="none" w:sz="0" w:space="0" w:color="auto"/>
                    <w:right w:val="none" w:sz="0" w:space="0" w:color="auto"/>
                  </w:divBdr>
                </w:div>
              </w:divsChild>
            </w:div>
            <w:div w:id="954751476">
              <w:marLeft w:val="0"/>
              <w:marRight w:val="0"/>
              <w:marTop w:val="0"/>
              <w:marBottom w:val="240"/>
              <w:divBdr>
                <w:top w:val="none" w:sz="0" w:space="0" w:color="auto"/>
                <w:left w:val="none" w:sz="0" w:space="0" w:color="auto"/>
                <w:bottom w:val="none" w:sz="0" w:space="0" w:color="auto"/>
                <w:right w:val="none" w:sz="0" w:space="0" w:color="auto"/>
              </w:divBdr>
              <w:divsChild>
                <w:div w:id="612706708">
                  <w:marLeft w:val="600"/>
                  <w:marRight w:val="96"/>
                  <w:marTop w:val="0"/>
                  <w:marBottom w:val="0"/>
                  <w:divBdr>
                    <w:top w:val="none" w:sz="0" w:space="0" w:color="auto"/>
                    <w:left w:val="none" w:sz="0" w:space="0" w:color="auto"/>
                    <w:bottom w:val="none" w:sz="0" w:space="0" w:color="auto"/>
                    <w:right w:val="none" w:sz="0" w:space="0" w:color="auto"/>
                  </w:divBdr>
                </w:div>
              </w:divsChild>
            </w:div>
            <w:div w:id="1127628805">
              <w:marLeft w:val="0"/>
              <w:marRight w:val="0"/>
              <w:marTop w:val="0"/>
              <w:marBottom w:val="240"/>
              <w:divBdr>
                <w:top w:val="none" w:sz="0" w:space="0" w:color="auto"/>
                <w:left w:val="none" w:sz="0" w:space="0" w:color="auto"/>
                <w:bottom w:val="none" w:sz="0" w:space="0" w:color="auto"/>
                <w:right w:val="none" w:sz="0" w:space="0" w:color="auto"/>
              </w:divBdr>
              <w:divsChild>
                <w:div w:id="2049332472">
                  <w:marLeft w:val="600"/>
                  <w:marRight w:val="96"/>
                  <w:marTop w:val="0"/>
                  <w:marBottom w:val="0"/>
                  <w:divBdr>
                    <w:top w:val="none" w:sz="0" w:space="0" w:color="auto"/>
                    <w:left w:val="none" w:sz="0" w:space="0" w:color="auto"/>
                    <w:bottom w:val="none" w:sz="0" w:space="0" w:color="auto"/>
                    <w:right w:val="none" w:sz="0" w:space="0" w:color="auto"/>
                  </w:divBdr>
                </w:div>
              </w:divsChild>
            </w:div>
            <w:div w:id="480344328">
              <w:marLeft w:val="0"/>
              <w:marRight w:val="0"/>
              <w:marTop w:val="0"/>
              <w:marBottom w:val="240"/>
              <w:divBdr>
                <w:top w:val="none" w:sz="0" w:space="0" w:color="auto"/>
                <w:left w:val="none" w:sz="0" w:space="0" w:color="auto"/>
                <w:bottom w:val="none" w:sz="0" w:space="0" w:color="auto"/>
                <w:right w:val="none" w:sz="0" w:space="0" w:color="auto"/>
              </w:divBdr>
              <w:divsChild>
                <w:div w:id="582298935">
                  <w:marLeft w:val="600"/>
                  <w:marRight w:val="96"/>
                  <w:marTop w:val="0"/>
                  <w:marBottom w:val="0"/>
                  <w:divBdr>
                    <w:top w:val="none" w:sz="0" w:space="0" w:color="auto"/>
                    <w:left w:val="none" w:sz="0" w:space="0" w:color="auto"/>
                    <w:bottom w:val="none" w:sz="0" w:space="0" w:color="auto"/>
                    <w:right w:val="none" w:sz="0" w:space="0" w:color="auto"/>
                  </w:divBdr>
                </w:div>
              </w:divsChild>
            </w:div>
            <w:div w:id="407772875">
              <w:marLeft w:val="0"/>
              <w:marRight w:val="0"/>
              <w:marTop w:val="0"/>
              <w:marBottom w:val="240"/>
              <w:divBdr>
                <w:top w:val="none" w:sz="0" w:space="0" w:color="auto"/>
                <w:left w:val="none" w:sz="0" w:space="0" w:color="auto"/>
                <w:bottom w:val="none" w:sz="0" w:space="0" w:color="auto"/>
                <w:right w:val="none" w:sz="0" w:space="0" w:color="auto"/>
              </w:divBdr>
              <w:divsChild>
                <w:div w:id="1319074985">
                  <w:marLeft w:val="600"/>
                  <w:marRight w:val="96"/>
                  <w:marTop w:val="0"/>
                  <w:marBottom w:val="0"/>
                  <w:divBdr>
                    <w:top w:val="none" w:sz="0" w:space="0" w:color="auto"/>
                    <w:left w:val="none" w:sz="0" w:space="0" w:color="auto"/>
                    <w:bottom w:val="none" w:sz="0" w:space="0" w:color="auto"/>
                    <w:right w:val="none" w:sz="0" w:space="0" w:color="auto"/>
                  </w:divBdr>
                </w:div>
              </w:divsChild>
            </w:div>
            <w:div w:id="498545427">
              <w:marLeft w:val="0"/>
              <w:marRight w:val="0"/>
              <w:marTop w:val="0"/>
              <w:marBottom w:val="240"/>
              <w:divBdr>
                <w:top w:val="none" w:sz="0" w:space="0" w:color="auto"/>
                <w:left w:val="none" w:sz="0" w:space="0" w:color="auto"/>
                <w:bottom w:val="none" w:sz="0" w:space="0" w:color="auto"/>
                <w:right w:val="none" w:sz="0" w:space="0" w:color="auto"/>
              </w:divBdr>
              <w:divsChild>
                <w:div w:id="1501316181">
                  <w:marLeft w:val="600"/>
                  <w:marRight w:val="96"/>
                  <w:marTop w:val="0"/>
                  <w:marBottom w:val="0"/>
                  <w:divBdr>
                    <w:top w:val="none" w:sz="0" w:space="0" w:color="auto"/>
                    <w:left w:val="none" w:sz="0" w:space="0" w:color="auto"/>
                    <w:bottom w:val="none" w:sz="0" w:space="0" w:color="auto"/>
                    <w:right w:val="none" w:sz="0" w:space="0" w:color="auto"/>
                  </w:divBdr>
                </w:div>
              </w:divsChild>
            </w:div>
            <w:div w:id="19942323">
              <w:marLeft w:val="0"/>
              <w:marRight w:val="0"/>
              <w:marTop w:val="0"/>
              <w:marBottom w:val="240"/>
              <w:divBdr>
                <w:top w:val="none" w:sz="0" w:space="0" w:color="auto"/>
                <w:left w:val="none" w:sz="0" w:space="0" w:color="auto"/>
                <w:bottom w:val="none" w:sz="0" w:space="0" w:color="auto"/>
                <w:right w:val="none" w:sz="0" w:space="0" w:color="auto"/>
              </w:divBdr>
              <w:divsChild>
                <w:div w:id="1887137229">
                  <w:marLeft w:val="600"/>
                  <w:marRight w:val="96"/>
                  <w:marTop w:val="0"/>
                  <w:marBottom w:val="0"/>
                  <w:divBdr>
                    <w:top w:val="none" w:sz="0" w:space="0" w:color="auto"/>
                    <w:left w:val="none" w:sz="0" w:space="0" w:color="auto"/>
                    <w:bottom w:val="none" w:sz="0" w:space="0" w:color="auto"/>
                    <w:right w:val="none" w:sz="0" w:space="0" w:color="auto"/>
                  </w:divBdr>
                </w:div>
              </w:divsChild>
            </w:div>
            <w:div w:id="340082021">
              <w:marLeft w:val="0"/>
              <w:marRight w:val="0"/>
              <w:marTop w:val="0"/>
              <w:marBottom w:val="240"/>
              <w:divBdr>
                <w:top w:val="none" w:sz="0" w:space="0" w:color="auto"/>
                <w:left w:val="none" w:sz="0" w:space="0" w:color="auto"/>
                <w:bottom w:val="none" w:sz="0" w:space="0" w:color="auto"/>
                <w:right w:val="none" w:sz="0" w:space="0" w:color="auto"/>
              </w:divBdr>
              <w:divsChild>
                <w:div w:id="794063951">
                  <w:marLeft w:val="600"/>
                  <w:marRight w:val="96"/>
                  <w:marTop w:val="0"/>
                  <w:marBottom w:val="0"/>
                  <w:divBdr>
                    <w:top w:val="none" w:sz="0" w:space="0" w:color="auto"/>
                    <w:left w:val="none" w:sz="0" w:space="0" w:color="auto"/>
                    <w:bottom w:val="none" w:sz="0" w:space="0" w:color="auto"/>
                    <w:right w:val="none" w:sz="0" w:space="0" w:color="auto"/>
                  </w:divBdr>
                </w:div>
              </w:divsChild>
            </w:div>
            <w:div w:id="1559701707">
              <w:marLeft w:val="0"/>
              <w:marRight w:val="0"/>
              <w:marTop w:val="0"/>
              <w:marBottom w:val="240"/>
              <w:divBdr>
                <w:top w:val="none" w:sz="0" w:space="0" w:color="auto"/>
                <w:left w:val="none" w:sz="0" w:space="0" w:color="auto"/>
                <w:bottom w:val="none" w:sz="0" w:space="0" w:color="auto"/>
                <w:right w:val="none" w:sz="0" w:space="0" w:color="auto"/>
              </w:divBdr>
              <w:divsChild>
                <w:div w:id="1844659467">
                  <w:marLeft w:val="600"/>
                  <w:marRight w:val="96"/>
                  <w:marTop w:val="0"/>
                  <w:marBottom w:val="0"/>
                  <w:divBdr>
                    <w:top w:val="none" w:sz="0" w:space="0" w:color="auto"/>
                    <w:left w:val="none" w:sz="0" w:space="0" w:color="auto"/>
                    <w:bottom w:val="none" w:sz="0" w:space="0" w:color="auto"/>
                    <w:right w:val="none" w:sz="0" w:space="0" w:color="auto"/>
                  </w:divBdr>
                </w:div>
              </w:divsChild>
            </w:div>
            <w:div w:id="568426462">
              <w:marLeft w:val="0"/>
              <w:marRight w:val="0"/>
              <w:marTop w:val="0"/>
              <w:marBottom w:val="240"/>
              <w:divBdr>
                <w:top w:val="none" w:sz="0" w:space="0" w:color="auto"/>
                <w:left w:val="none" w:sz="0" w:space="0" w:color="auto"/>
                <w:bottom w:val="none" w:sz="0" w:space="0" w:color="auto"/>
                <w:right w:val="none" w:sz="0" w:space="0" w:color="auto"/>
              </w:divBdr>
              <w:divsChild>
                <w:div w:id="2141920105">
                  <w:marLeft w:val="600"/>
                  <w:marRight w:val="96"/>
                  <w:marTop w:val="0"/>
                  <w:marBottom w:val="0"/>
                  <w:divBdr>
                    <w:top w:val="none" w:sz="0" w:space="0" w:color="auto"/>
                    <w:left w:val="none" w:sz="0" w:space="0" w:color="auto"/>
                    <w:bottom w:val="none" w:sz="0" w:space="0" w:color="auto"/>
                    <w:right w:val="none" w:sz="0" w:space="0" w:color="auto"/>
                  </w:divBdr>
                </w:div>
              </w:divsChild>
            </w:div>
            <w:div w:id="33695791">
              <w:marLeft w:val="0"/>
              <w:marRight w:val="0"/>
              <w:marTop w:val="0"/>
              <w:marBottom w:val="240"/>
              <w:divBdr>
                <w:top w:val="none" w:sz="0" w:space="0" w:color="auto"/>
                <w:left w:val="none" w:sz="0" w:space="0" w:color="auto"/>
                <w:bottom w:val="none" w:sz="0" w:space="0" w:color="auto"/>
                <w:right w:val="none" w:sz="0" w:space="0" w:color="auto"/>
              </w:divBdr>
              <w:divsChild>
                <w:div w:id="479421063">
                  <w:marLeft w:val="600"/>
                  <w:marRight w:val="96"/>
                  <w:marTop w:val="0"/>
                  <w:marBottom w:val="0"/>
                  <w:divBdr>
                    <w:top w:val="none" w:sz="0" w:space="0" w:color="auto"/>
                    <w:left w:val="none" w:sz="0" w:space="0" w:color="auto"/>
                    <w:bottom w:val="none" w:sz="0" w:space="0" w:color="auto"/>
                    <w:right w:val="none" w:sz="0" w:space="0" w:color="auto"/>
                  </w:divBdr>
                </w:div>
              </w:divsChild>
            </w:div>
            <w:div w:id="209072667">
              <w:marLeft w:val="0"/>
              <w:marRight w:val="0"/>
              <w:marTop w:val="0"/>
              <w:marBottom w:val="240"/>
              <w:divBdr>
                <w:top w:val="none" w:sz="0" w:space="0" w:color="auto"/>
                <w:left w:val="none" w:sz="0" w:space="0" w:color="auto"/>
                <w:bottom w:val="none" w:sz="0" w:space="0" w:color="auto"/>
                <w:right w:val="none" w:sz="0" w:space="0" w:color="auto"/>
              </w:divBdr>
              <w:divsChild>
                <w:div w:id="635598753">
                  <w:marLeft w:val="600"/>
                  <w:marRight w:val="96"/>
                  <w:marTop w:val="0"/>
                  <w:marBottom w:val="0"/>
                  <w:divBdr>
                    <w:top w:val="none" w:sz="0" w:space="0" w:color="auto"/>
                    <w:left w:val="none" w:sz="0" w:space="0" w:color="auto"/>
                    <w:bottom w:val="none" w:sz="0" w:space="0" w:color="auto"/>
                    <w:right w:val="none" w:sz="0" w:space="0" w:color="auto"/>
                  </w:divBdr>
                </w:div>
              </w:divsChild>
            </w:div>
            <w:div w:id="1102995930">
              <w:marLeft w:val="0"/>
              <w:marRight w:val="0"/>
              <w:marTop w:val="0"/>
              <w:marBottom w:val="240"/>
              <w:divBdr>
                <w:top w:val="none" w:sz="0" w:space="0" w:color="auto"/>
                <w:left w:val="none" w:sz="0" w:space="0" w:color="auto"/>
                <w:bottom w:val="none" w:sz="0" w:space="0" w:color="auto"/>
                <w:right w:val="none" w:sz="0" w:space="0" w:color="auto"/>
              </w:divBdr>
              <w:divsChild>
                <w:div w:id="1536189879">
                  <w:marLeft w:val="600"/>
                  <w:marRight w:val="96"/>
                  <w:marTop w:val="0"/>
                  <w:marBottom w:val="0"/>
                  <w:divBdr>
                    <w:top w:val="none" w:sz="0" w:space="0" w:color="auto"/>
                    <w:left w:val="none" w:sz="0" w:space="0" w:color="auto"/>
                    <w:bottom w:val="none" w:sz="0" w:space="0" w:color="auto"/>
                    <w:right w:val="none" w:sz="0" w:space="0" w:color="auto"/>
                  </w:divBdr>
                </w:div>
              </w:divsChild>
            </w:div>
            <w:div w:id="799495986">
              <w:marLeft w:val="0"/>
              <w:marRight w:val="0"/>
              <w:marTop w:val="0"/>
              <w:marBottom w:val="240"/>
              <w:divBdr>
                <w:top w:val="none" w:sz="0" w:space="0" w:color="auto"/>
                <w:left w:val="none" w:sz="0" w:space="0" w:color="auto"/>
                <w:bottom w:val="none" w:sz="0" w:space="0" w:color="auto"/>
                <w:right w:val="none" w:sz="0" w:space="0" w:color="auto"/>
              </w:divBdr>
              <w:divsChild>
                <w:div w:id="2135176027">
                  <w:marLeft w:val="600"/>
                  <w:marRight w:val="96"/>
                  <w:marTop w:val="0"/>
                  <w:marBottom w:val="0"/>
                  <w:divBdr>
                    <w:top w:val="none" w:sz="0" w:space="0" w:color="auto"/>
                    <w:left w:val="none" w:sz="0" w:space="0" w:color="auto"/>
                    <w:bottom w:val="none" w:sz="0" w:space="0" w:color="auto"/>
                    <w:right w:val="none" w:sz="0" w:space="0" w:color="auto"/>
                  </w:divBdr>
                </w:div>
              </w:divsChild>
            </w:div>
            <w:div w:id="1768309534">
              <w:marLeft w:val="0"/>
              <w:marRight w:val="0"/>
              <w:marTop w:val="0"/>
              <w:marBottom w:val="240"/>
              <w:divBdr>
                <w:top w:val="none" w:sz="0" w:space="0" w:color="auto"/>
                <w:left w:val="none" w:sz="0" w:space="0" w:color="auto"/>
                <w:bottom w:val="none" w:sz="0" w:space="0" w:color="auto"/>
                <w:right w:val="none" w:sz="0" w:space="0" w:color="auto"/>
              </w:divBdr>
              <w:divsChild>
                <w:div w:id="685521950">
                  <w:marLeft w:val="600"/>
                  <w:marRight w:val="96"/>
                  <w:marTop w:val="0"/>
                  <w:marBottom w:val="0"/>
                  <w:divBdr>
                    <w:top w:val="none" w:sz="0" w:space="0" w:color="auto"/>
                    <w:left w:val="none" w:sz="0" w:space="0" w:color="auto"/>
                    <w:bottom w:val="none" w:sz="0" w:space="0" w:color="auto"/>
                    <w:right w:val="none" w:sz="0" w:space="0" w:color="auto"/>
                  </w:divBdr>
                </w:div>
              </w:divsChild>
            </w:div>
            <w:div w:id="205143789">
              <w:marLeft w:val="0"/>
              <w:marRight w:val="0"/>
              <w:marTop w:val="0"/>
              <w:marBottom w:val="240"/>
              <w:divBdr>
                <w:top w:val="none" w:sz="0" w:space="0" w:color="auto"/>
                <w:left w:val="none" w:sz="0" w:space="0" w:color="auto"/>
                <w:bottom w:val="none" w:sz="0" w:space="0" w:color="auto"/>
                <w:right w:val="none" w:sz="0" w:space="0" w:color="auto"/>
              </w:divBdr>
              <w:divsChild>
                <w:div w:id="2022970897">
                  <w:marLeft w:val="600"/>
                  <w:marRight w:val="96"/>
                  <w:marTop w:val="0"/>
                  <w:marBottom w:val="0"/>
                  <w:divBdr>
                    <w:top w:val="none" w:sz="0" w:space="0" w:color="auto"/>
                    <w:left w:val="none" w:sz="0" w:space="0" w:color="auto"/>
                    <w:bottom w:val="none" w:sz="0" w:space="0" w:color="auto"/>
                    <w:right w:val="none" w:sz="0" w:space="0" w:color="auto"/>
                  </w:divBdr>
                </w:div>
              </w:divsChild>
            </w:div>
            <w:div w:id="1036812124">
              <w:marLeft w:val="0"/>
              <w:marRight w:val="0"/>
              <w:marTop w:val="0"/>
              <w:marBottom w:val="240"/>
              <w:divBdr>
                <w:top w:val="none" w:sz="0" w:space="0" w:color="auto"/>
                <w:left w:val="none" w:sz="0" w:space="0" w:color="auto"/>
                <w:bottom w:val="none" w:sz="0" w:space="0" w:color="auto"/>
                <w:right w:val="none" w:sz="0" w:space="0" w:color="auto"/>
              </w:divBdr>
              <w:divsChild>
                <w:div w:id="434600303">
                  <w:marLeft w:val="600"/>
                  <w:marRight w:val="96"/>
                  <w:marTop w:val="0"/>
                  <w:marBottom w:val="0"/>
                  <w:divBdr>
                    <w:top w:val="none" w:sz="0" w:space="0" w:color="auto"/>
                    <w:left w:val="none" w:sz="0" w:space="0" w:color="auto"/>
                    <w:bottom w:val="none" w:sz="0" w:space="0" w:color="auto"/>
                    <w:right w:val="none" w:sz="0" w:space="0" w:color="auto"/>
                  </w:divBdr>
                </w:div>
              </w:divsChild>
            </w:div>
            <w:div w:id="1940749369">
              <w:marLeft w:val="0"/>
              <w:marRight w:val="0"/>
              <w:marTop w:val="0"/>
              <w:marBottom w:val="240"/>
              <w:divBdr>
                <w:top w:val="none" w:sz="0" w:space="0" w:color="auto"/>
                <w:left w:val="none" w:sz="0" w:space="0" w:color="auto"/>
                <w:bottom w:val="none" w:sz="0" w:space="0" w:color="auto"/>
                <w:right w:val="none" w:sz="0" w:space="0" w:color="auto"/>
              </w:divBdr>
              <w:divsChild>
                <w:div w:id="253561573">
                  <w:marLeft w:val="600"/>
                  <w:marRight w:val="96"/>
                  <w:marTop w:val="0"/>
                  <w:marBottom w:val="0"/>
                  <w:divBdr>
                    <w:top w:val="none" w:sz="0" w:space="0" w:color="auto"/>
                    <w:left w:val="none" w:sz="0" w:space="0" w:color="auto"/>
                    <w:bottom w:val="none" w:sz="0" w:space="0" w:color="auto"/>
                    <w:right w:val="none" w:sz="0" w:space="0" w:color="auto"/>
                  </w:divBdr>
                </w:div>
              </w:divsChild>
            </w:div>
            <w:div w:id="1253052969">
              <w:marLeft w:val="0"/>
              <w:marRight w:val="0"/>
              <w:marTop w:val="0"/>
              <w:marBottom w:val="240"/>
              <w:divBdr>
                <w:top w:val="none" w:sz="0" w:space="0" w:color="auto"/>
                <w:left w:val="none" w:sz="0" w:space="0" w:color="auto"/>
                <w:bottom w:val="none" w:sz="0" w:space="0" w:color="auto"/>
                <w:right w:val="none" w:sz="0" w:space="0" w:color="auto"/>
              </w:divBdr>
              <w:divsChild>
                <w:div w:id="958875435">
                  <w:marLeft w:val="600"/>
                  <w:marRight w:val="96"/>
                  <w:marTop w:val="0"/>
                  <w:marBottom w:val="0"/>
                  <w:divBdr>
                    <w:top w:val="none" w:sz="0" w:space="0" w:color="auto"/>
                    <w:left w:val="none" w:sz="0" w:space="0" w:color="auto"/>
                    <w:bottom w:val="none" w:sz="0" w:space="0" w:color="auto"/>
                    <w:right w:val="none" w:sz="0" w:space="0" w:color="auto"/>
                  </w:divBdr>
                </w:div>
              </w:divsChild>
            </w:div>
            <w:div w:id="521169005">
              <w:marLeft w:val="0"/>
              <w:marRight w:val="0"/>
              <w:marTop w:val="0"/>
              <w:marBottom w:val="240"/>
              <w:divBdr>
                <w:top w:val="none" w:sz="0" w:space="0" w:color="auto"/>
                <w:left w:val="none" w:sz="0" w:space="0" w:color="auto"/>
                <w:bottom w:val="none" w:sz="0" w:space="0" w:color="auto"/>
                <w:right w:val="none" w:sz="0" w:space="0" w:color="auto"/>
              </w:divBdr>
              <w:divsChild>
                <w:div w:id="792746752">
                  <w:marLeft w:val="600"/>
                  <w:marRight w:val="96"/>
                  <w:marTop w:val="0"/>
                  <w:marBottom w:val="0"/>
                  <w:divBdr>
                    <w:top w:val="none" w:sz="0" w:space="0" w:color="auto"/>
                    <w:left w:val="none" w:sz="0" w:space="0" w:color="auto"/>
                    <w:bottom w:val="none" w:sz="0" w:space="0" w:color="auto"/>
                    <w:right w:val="none" w:sz="0" w:space="0" w:color="auto"/>
                  </w:divBdr>
                </w:div>
              </w:divsChild>
            </w:div>
            <w:div w:id="274102548">
              <w:marLeft w:val="0"/>
              <w:marRight w:val="0"/>
              <w:marTop w:val="0"/>
              <w:marBottom w:val="240"/>
              <w:divBdr>
                <w:top w:val="none" w:sz="0" w:space="0" w:color="auto"/>
                <w:left w:val="none" w:sz="0" w:space="0" w:color="auto"/>
                <w:bottom w:val="none" w:sz="0" w:space="0" w:color="auto"/>
                <w:right w:val="none" w:sz="0" w:space="0" w:color="auto"/>
              </w:divBdr>
              <w:divsChild>
                <w:div w:id="1315717025">
                  <w:marLeft w:val="600"/>
                  <w:marRight w:val="96"/>
                  <w:marTop w:val="0"/>
                  <w:marBottom w:val="0"/>
                  <w:divBdr>
                    <w:top w:val="none" w:sz="0" w:space="0" w:color="auto"/>
                    <w:left w:val="none" w:sz="0" w:space="0" w:color="auto"/>
                    <w:bottom w:val="none" w:sz="0" w:space="0" w:color="auto"/>
                    <w:right w:val="none" w:sz="0" w:space="0" w:color="auto"/>
                  </w:divBdr>
                </w:div>
              </w:divsChild>
            </w:div>
            <w:div w:id="1261110317">
              <w:marLeft w:val="0"/>
              <w:marRight w:val="0"/>
              <w:marTop w:val="0"/>
              <w:marBottom w:val="240"/>
              <w:divBdr>
                <w:top w:val="none" w:sz="0" w:space="0" w:color="auto"/>
                <w:left w:val="none" w:sz="0" w:space="0" w:color="auto"/>
                <w:bottom w:val="none" w:sz="0" w:space="0" w:color="auto"/>
                <w:right w:val="none" w:sz="0" w:space="0" w:color="auto"/>
              </w:divBdr>
              <w:divsChild>
                <w:div w:id="438373002">
                  <w:marLeft w:val="600"/>
                  <w:marRight w:val="96"/>
                  <w:marTop w:val="0"/>
                  <w:marBottom w:val="0"/>
                  <w:divBdr>
                    <w:top w:val="none" w:sz="0" w:space="0" w:color="auto"/>
                    <w:left w:val="none" w:sz="0" w:space="0" w:color="auto"/>
                    <w:bottom w:val="none" w:sz="0" w:space="0" w:color="auto"/>
                    <w:right w:val="none" w:sz="0" w:space="0" w:color="auto"/>
                  </w:divBdr>
                </w:div>
              </w:divsChild>
            </w:div>
            <w:div w:id="1514953640">
              <w:marLeft w:val="0"/>
              <w:marRight w:val="0"/>
              <w:marTop w:val="0"/>
              <w:marBottom w:val="240"/>
              <w:divBdr>
                <w:top w:val="none" w:sz="0" w:space="0" w:color="auto"/>
                <w:left w:val="none" w:sz="0" w:space="0" w:color="auto"/>
                <w:bottom w:val="none" w:sz="0" w:space="0" w:color="auto"/>
                <w:right w:val="none" w:sz="0" w:space="0" w:color="auto"/>
              </w:divBdr>
              <w:divsChild>
                <w:div w:id="1107581133">
                  <w:marLeft w:val="600"/>
                  <w:marRight w:val="96"/>
                  <w:marTop w:val="0"/>
                  <w:marBottom w:val="0"/>
                  <w:divBdr>
                    <w:top w:val="none" w:sz="0" w:space="0" w:color="auto"/>
                    <w:left w:val="none" w:sz="0" w:space="0" w:color="auto"/>
                    <w:bottom w:val="none" w:sz="0" w:space="0" w:color="auto"/>
                    <w:right w:val="none" w:sz="0" w:space="0" w:color="auto"/>
                  </w:divBdr>
                </w:div>
              </w:divsChild>
            </w:div>
            <w:div w:id="307325760">
              <w:marLeft w:val="0"/>
              <w:marRight w:val="0"/>
              <w:marTop w:val="0"/>
              <w:marBottom w:val="240"/>
              <w:divBdr>
                <w:top w:val="none" w:sz="0" w:space="0" w:color="auto"/>
                <w:left w:val="none" w:sz="0" w:space="0" w:color="auto"/>
                <w:bottom w:val="none" w:sz="0" w:space="0" w:color="auto"/>
                <w:right w:val="none" w:sz="0" w:space="0" w:color="auto"/>
              </w:divBdr>
              <w:divsChild>
                <w:div w:id="1357461168">
                  <w:marLeft w:val="600"/>
                  <w:marRight w:val="96"/>
                  <w:marTop w:val="0"/>
                  <w:marBottom w:val="0"/>
                  <w:divBdr>
                    <w:top w:val="none" w:sz="0" w:space="0" w:color="auto"/>
                    <w:left w:val="none" w:sz="0" w:space="0" w:color="auto"/>
                    <w:bottom w:val="none" w:sz="0" w:space="0" w:color="auto"/>
                    <w:right w:val="none" w:sz="0" w:space="0" w:color="auto"/>
                  </w:divBdr>
                </w:div>
              </w:divsChild>
            </w:div>
            <w:div w:id="1250699845">
              <w:marLeft w:val="0"/>
              <w:marRight w:val="0"/>
              <w:marTop w:val="0"/>
              <w:marBottom w:val="240"/>
              <w:divBdr>
                <w:top w:val="none" w:sz="0" w:space="0" w:color="auto"/>
                <w:left w:val="none" w:sz="0" w:space="0" w:color="auto"/>
                <w:bottom w:val="none" w:sz="0" w:space="0" w:color="auto"/>
                <w:right w:val="none" w:sz="0" w:space="0" w:color="auto"/>
              </w:divBdr>
              <w:divsChild>
                <w:div w:id="562715680">
                  <w:marLeft w:val="600"/>
                  <w:marRight w:val="96"/>
                  <w:marTop w:val="0"/>
                  <w:marBottom w:val="0"/>
                  <w:divBdr>
                    <w:top w:val="none" w:sz="0" w:space="0" w:color="auto"/>
                    <w:left w:val="none" w:sz="0" w:space="0" w:color="auto"/>
                    <w:bottom w:val="none" w:sz="0" w:space="0" w:color="auto"/>
                    <w:right w:val="none" w:sz="0" w:space="0" w:color="auto"/>
                  </w:divBdr>
                </w:div>
              </w:divsChild>
            </w:div>
            <w:div w:id="1749881358">
              <w:marLeft w:val="0"/>
              <w:marRight w:val="0"/>
              <w:marTop w:val="0"/>
              <w:marBottom w:val="240"/>
              <w:divBdr>
                <w:top w:val="none" w:sz="0" w:space="0" w:color="auto"/>
                <w:left w:val="none" w:sz="0" w:space="0" w:color="auto"/>
                <w:bottom w:val="none" w:sz="0" w:space="0" w:color="auto"/>
                <w:right w:val="none" w:sz="0" w:space="0" w:color="auto"/>
              </w:divBdr>
              <w:divsChild>
                <w:div w:id="886185882">
                  <w:marLeft w:val="600"/>
                  <w:marRight w:val="96"/>
                  <w:marTop w:val="0"/>
                  <w:marBottom w:val="0"/>
                  <w:divBdr>
                    <w:top w:val="none" w:sz="0" w:space="0" w:color="auto"/>
                    <w:left w:val="none" w:sz="0" w:space="0" w:color="auto"/>
                    <w:bottom w:val="none" w:sz="0" w:space="0" w:color="auto"/>
                    <w:right w:val="none" w:sz="0" w:space="0" w:color="auto"/>
                  </w:divBdr>
                </w:div>
              </w:divsChild>
            </w:div>
            <w:div w:id="309870084">
              <w:marLeft w:val="0"/>
              <w:marRight w:val="0"/>
              <w:marTop w:val="0"/>
              <w:marBottom w:val="240"/>
              <w:divBdr>
                <w:top w:val="none" w:sz="0" w:space="0" w:color="auto"/>
                <w:left w:val="none" w:sz="0" w:space="0" w:color="auto"/>
                <w:bottom w:val="none" w:sz="0" w:space="0" w:color="auto"/>
                <w:right w:val="none" w:sz="0" w:space="0" w:color="auto"/>
              </w:divBdr>
              <w:divsChild>
                <w:div w:id="554781188">
                  <w:marLeft w:val="600"/>
                  <w:marRight w:val="96"/>
                  <w:marTop w:val="0"/>
                  <w:marBottom w:val="0"/>
                  <w:divBdr>
                    <w:top w:val="none" w:sz="0" w:space="0" w:color="auto"/>
                    <w:left w:val="none" w:sz="0" w:space="0" w:color="auto"/>
                    <w:bottom w:val="none" w:sz="0" w:space="0" w:color="auto"/>
                    <w:right w:val="none" w:sz="0" w:space="0" w:color="auto"/>
                  </w:divBdr>
                </w:div>
              </w:divsChild>
            </w:div>
            <w:div w:id="369917521">
              <w:marLeft w:val="0"/>
              <w:marRight w:val="0"/>
              <w:marTop w:val="0"/>
              <w:marBottom w:val="240"/>
              <w:divBdr>
                <w:top w:val="none" w:sz="0" w:space="0" w:color="auto"/>
                <w:left w:val="none" w:sz="0" w:space="0" w:color="auto"/>
                <w:bottom w:val="none" w:sz="0" w:space="0" w:color="auto"/>
                <w:right w:val="none" w:sz="0" w:space="0" w:color="auto"/>
              </w:divBdr>
              <w:divsChild>
                <w:div w:id="1058474305">
                  <w:marLeft w:val="600"/>
                  <w:marRight w:val="96"/>
                  <w:marTop w:val="0"/>
                  <w:marBottom w:val="0"/>
                  <w:divBdr>
                    <w:top w:val="none" w:sz="0" w:space="0" w:color="auto"/>
                    <w:left w:val="none" w:sz="0" w:space="0" w:color="auto"/>
                    <w:bottom w:val="none" w:sz="0" w:space="0" w:color="auto"/>
                    <w:right w:val="none" w:sz="0" w:space="0" w:color="auto"/>
                  </w:divBdr>
                </w:div>
              </w:divsChild>
            </w:div>
            <w:div w:id="952173645">
              <w:marLeft w:val="0"/>
              <w:marRight w:val="0"/>
              <w:marTop w:val="0"/>
              <w:marBottom w:val="240"/>
              <w:divBdr>
                <w:top w:val="none" w:sz="0" w:space="0" w:color="auto"/>
                <w:left w:val="none" w:sz="0" w:space="0" w:color="auto"/>
                <w:bottom w:val="none" w:sz="0" w:space="0" w:color="auto"/>
                <w:right w:val="none" w:sz="0" w:space="0" w:color="auto"/>
              </w:divBdr>
              <w:divsChild>
                <w:div w:id="434322514">
                  <w:marLeft w:val="600"/>
                  <w:marRight w:val="96"/>
                  <w:marTop w:val="0"/>
                  <w:marBottom w:val="0"/>
                  <w:divBdr>
                    <w:top w:val="none" w:sz="0" w:space="0" w:color="auto"/>
                    <w:left w:val="none" w:sz="0" w:space="0" w:color="auto"/>
                    <w:bottom w:val="none" w:sz="0" w:space="0" w:color="auto"/>
                    <w:right w:val="none" w:sz="0" w:space="0" w:color="auto"/>
                  </w:divBdr>
                </w:div>
              </w:divsChild>
            </w:div>
            <w:div w:id="228001795">
              <w:marLeft w:val="0"/>
              <w:marRight w:val="0"/>
              <w:marTop w:val="0"/>
              <w:marBottom w:val="240"/>
              <w:divBdr>
                <w:top w:val="none" w:sz="0" w:space="0" w:color="auto"/>
                <w:left w:val="none" w:sz="0" w:space="0" w:color="auto"/>
                <w:bottom w:val="none" w:sz="0" w:space="0" w:color="auto"/>
                <w:right w:val="none" w:sz="0" w:space="0" w:color="auto"/>
              </w:divBdr>
              <w:divsChild>
                <w:div w:id="387996422">
                  <w:marLeft w:val="600"/>
                  <w:marRight w:val="96"/>
                  <w:marTop w:val="0"/>
                  <w:marBottom w:val="0"/>
                  <w:divBdr>
                    <w:top w:val="none" w:sz="0" w:space="0" w:color="auto"/>
                    <w:left w:val="none" w:sz="0" w:space="0" w:color="auto"/>
                    <w:bottom w:val="none" w:sz="0" w:space="0" w:color="auto"/>
                    <w:right w:val="none" w:sz="0" w:space="0" w:color="auto"/>
                  </w:divBdr>
                </w:div>
              </w:divsChild>
            </w:div>
            <w:div w:id="2008971323">
              <w:marLeft w:val="0"/>
              <w:marRight w:val="0"/>
              <w:marTop w:val="0"/>
              <w:marBottom w:val="240"/>
              <w:divBdr>
                <w:top w:val="none" w:sz="0" w:space="0" w:color="auto"/>
                <w:left w:val="none" w:sz="0" w:space="0" w:color="auto"/>
                <w:bottom w:val="none" w:sz="0" w:space="0" w:color="auto"/>
                <w:right w:val="none" w:sz="0" w:space="0" w:color="auto"/>
              </w:divBdr>
              <w:divsChild>
                <w:div w:id="1918397511">
                  <w:marLeft w:val="600"/>
                  <w:marRight w:val="96"/>
                  <w:marTop w:val="0"/>
                  <w:marBottom w:val="0"/>
                  <w:divBdr>
                    <w:top w:val="none" w:sz="0" w:space="0" w:color="auto"/>
                    <w:left w:val="none" w:sz="0" w:space="0" w:color="auto"/>
                    <w:bottom w:val="none" w:sz="0" w:space="0" w:color="auto"/>
                    <w:right w:val="none" w:sz="0" w:space="0" w:color="auto"/>
                  </w:divBdr>
                </w:div>
              </w:divsChild>
            </w:div>
            <w:div w:id="2066830093">
              <w:marLeft w:val="0"/>
              <w:marRight w:val="0"/>
              <w:marTop w:val="0"/>
              <w:marBottom w:val="240"/>
              <w:divBdr>
                <w:top w:val="none" w:sz="0" w:space="0" w:color="auto"/>
                <w:left w:val="none" w:sz="0" w:space="0" w:color="auto"/>
                <w:bottom w:val="none" w:sz="0" w:space="0" w:color="auto"/>
                <w:right w:val="none" w:sz="0" w:space="0" w:color="auto"/>
              </w:divBdr>
              <w:divsChild>
                <w:div w:id="144861922">
                  <w:marLeft w:val="600"/>
                  <w:marRight w:val="96"/>
                  <w:marTop w:val="0"/>
                  <w:marBottom w:val="0"/>
                  <w:divBdr>
                    <w:top w:val="none" w:sz="0" w:space="0" w:color="auto"/>
                    <w:left w:val="none" w:sz="0" w:space="0" w:color="auto"/>
                    <w:bottom w:val="none" w:sz="0" w:space="0" w:color="auto"/>
                    <w:right w:val="none" w:sz="0" w:space="0" w:color="auto"/>
                  </w:divBdr>
                </w:div>
              </w:divsChild>
            </w:div>
            <w:div w:id="1246841953">
              <w:marLeft w:val="0"/>
              <w:marRight w:val="0"/>
              <w:marTop w:val="0"/>
              <w:marBottom w:val="240"/>
              <w:divBdr>
                <w:top w:val="none" w:sz="0" w:space="0" w:color="auto"/>
                <w:left w:val="none" w:sz="0" w:space="0" w:color="auto"/>
                <w:bottom w:val="none" w:sz="0" w:space="0" w:color="auto"/>
                <w:right w:val="none" w:sz="0" w:space="0" w:color="auto"/>
              </w:divBdr>
              <w:divsChild>
                <w:div w:id="894658095">
                  <w:marLeft w:val="600"/>
                  <w:marRight w:val="96"/>
                  <w:marTop w:val="0"/>
                  <w:marBottom w:val="0"/>
                  <w:divBdr>
                    <w:top w:val="none" w:sz="0" w:space="0" w:color="auto"/>
                    <w:left w:val="none" w:sz="0" w:space="0" w:color="auto"/>
                    <w:bottom w:val="none" w:sz="0" w:space="0" w:color="auto"/>
                    <w:right w:val="none" w:sz="0" w:space="0" w:color="auto"/>
                  </w:divBdr>
                </w:div>
              </w:divsChild>
            </w:div>
            <w:div w:id="1579751906">
              <w:marLeft w:val="0"/>
              <w:marRight w:val="0"/>
              <w:marTop w:val="0"/>
              <w:marBottom w:val="240"/>
              <w:divBdr>
                <w:top w:val="none" w:sz="0" w:space="0" w:color="auto"/>
                <w:left w:val="none" w:sz="0" w:space="0" w:color="auto"/>
                <w:bottom w:val="none" w:sz="0" w:space="0" w:color="auto"/>
                <w:right w:val="none" w:sz="0" w:space="0" w:color="auto"/>
              </w:divBdr>
              <w:divsChild>
                <w:div w:id="1405642445">
                  <w:marLeft w:val="600"/>
                  <w:marRight w:val="96"/>
                  <w:marTop w:val="0"/>
                  <w:marBottom w:val="0"/>
                  <w:divBdr>
                    <w:top w:val="none" w:sz="0" w:space="0" w:color="auto"/>
                    <w:left w:val="none" w:sz="0" w:space="0" w:color="auto"/>
                    <w:bottom w:val="none" w:sz="0" w:space="0" w:color="auto"/>
                    <w:right w:val="none" w:sz="0" w:space="0" w:color="auto"/>
                  </w:divBdr>
                </w:div>
              </w:divsChild>
            </w:div>
            <w:div w:id="1284309144">
              <w:marLeft w:val="0"/>
              <w:marRight w:val="0"/>
              <w:marTop w:val="0"/>
              <w:marBottom w:val="240"/>
              <w:divBdr>
                <w:top w:val="none" w:sz="0" w:space="0" w:color="auto"/>
                <w:left w:val="none" w:sz="0" w:space="0" w:color="auto"/>
                <w:bottom w:val="none" w:sz="0" w:space="0" w:color="auto"/>
                <w:right w:val="none" w:sz="0" w:space="0" w:color="auto"/>
              </w:divBdr>
              <w:divsChild>
                <w:div w:id="306982343">
                  <w:marLeft w:val="600"/>
                  <w:marRight w:val="96"/>
                  <w:marTop w:val="0"/>
                  <w:marBottom w:val="0"/>
                  <w:divBdr>
                    <w:top w:val="none" w:sz="0" w:space="0" w:color="auto"/>
                    <w:left w:val="none" w:sz="0" w:space="0" w:color="auto"/>
                    <w:bottom w:val="none" w:sz="0" w:space="0" w:color="auto"/>
                    <w:right w:val="none" w:sz="0" w:space="0" w:color="auto"/>
                  </w:divBdr>
                </w:div>
              </w:divsChild>
            </w:div>
            <w:div w:id="291637818">
              <w:marLeft w:val="0"/>
              <w:marRight w:val="0"/>
              <w:marTop w:val="0"/>
              <w:marBottom w:val="240"/>
              <w:divBdr>
                <w:top w:val="none" w:sz="0" w:space="0" w:color="auto"/>
                <w:left w:val="none" w:sz="0" w:space="0" w:color="auto"/>
                <w:bottom w:val="none" w:sz="0" w:space="0" w:color="auto"/>
                <w:right w:val="none" w:sz="0" w:space="0" w:color="auto"/>
              </w:divBdr>
              <w:divsChild>
                <w:div w:id="1289774157">
                  <w:marLeft w:val="600"/>
                  <w:marRight w:val="96"/>
                  <w:marTop w:val="0"/>
                  <w:marBottom w:val="0"/>
                  <w:divBdr>
                    <w:top w:val="none" w:sz="0" w:space="0" w:color="auto"/>
                    <w:left w:val="none" w:sz="0" w:space="0" w:color="auto"/>
                    <w:bottom w:val="none" w:sz="0" w:space="0" w:color="auto"/>
                    <w:right w:val="none" w:sz="0" w:space="0" w:color="auto"/>
                  </w:divBdr>
                </w:div>
              </w:divsChild>
            </w:div>
            <w:div w:id="18776029">
              <w:marLeft w:val="0"/>
              <w:marRight w:val="0"/>
              <w:marTop w:val="0"/>
              <w:marBottom w:val="240"/>
              <w:divBdr>
                <w:top w:val="none" w:sz="0" w:space="0" w:color="auto"/>
                <w:left w:val="none" w:sz="0" w:space="0" w:color="auto"/>
                <w:bottom w:val="none" w:sz="0" w:space="0" w:color="auto"/>
                <w:right w:val="none" w:sz="0" w:space="0" w:color="auto"/>
              </w:divBdr>
              <w:divsChild>
                <w:div w:id="1265379481">
                  <w:marLeft w:val="600"/>
                  <w:marRight w:val="96"/>
                  <w:marTop w:val="0"/>
                  <w:marBottom w:val="0"/>
                  <w:divBdr>
                    <w:top w:val="none" w:sz="0" w:space="0" w:color="auto"/>
                    <w:left w:val="none" w:sz="0" w:space="0" w:color="auto"/>
                    <w:bottom w:val="none" w:sz="0" w:space="0" w:color="auto"/>
                    <w:right w:val="none" w:sz="0" w:space="0" w:color="auto"/>
                  </w:divBdr>
                </w:div>
              </w:divsChild>
            </w:div>
            <w:div w:id="1556352133">
              <w:marLeft w:val="0"/>
              <w:marRight w:val="0"/>
              <w:marTop w:val="0"/>
              <w:marBottom w:val="240"/>
              <w:divBdr>
                <w:top w:val="none" w:sz="0" w:space="0" w:color="auto"/>
                <w:left w:val="none" w:sz="0" w:space="0" w:color="auto"/>
                <w:bottom w:val="none" w:sz="0" w:space="0" w:color="auto"/>
                <w:right w:val="none" w:sz="0" w:space="0" w:color="auto"/>
              </w:divBdr>
              <w:divsChild>
                <w:div w:id="38865172">
                  <w:marLeft w:val="600"/>
                  <w:marRight w:val="96"/>
                  <w:marTop w:val="0"/>
                  <w:marBottom w:val="0"/>
                  <w:divBdr>
                    <w:top w:val="none" w:sz="0" w:space="0" w:color="auto"/>
                    <w:left w:val="none" w:sz="0" w:space="0" w:color="auto"/>
                    <w:bottom w:val="none" w:sz="0" w:space="0" w:color="auto"/>
                    <w:right w:val="none" w:sz="0" w:space="0" w:color="auto"/>
                  </w:divBdr>
                </w:div>
              </w:divsChild>
            </w:div>
            <w:div w:id="692994079">
              <w:marLeft w:val="0"/>
              <w:marRight w:val="0"/>
              <w:marTop w:val="0"/>
              <w:marBottom w:val="240"/>
              <w:divBdr>
                <w:top w:val="none" w:sz="0" w:space="0" w:color="auto"/>
                <w:left w:val="none" w:sz="0" w:space="0" w:color="auto"/>
                <w:bottom w:val="none" w:sz="0" w:space="0" w:color="auto"/>
                <w:right w:val="none" w:sz="0" w:space="0" w:color="auto"/>
              </w:divBdr>
              <w:divsChild>
                <w:div w:id="1334457886">
                  <w:marLeft w:val="600"/>
                  <w:marRight w:val="96"/>
                  <w:marTop w:val="0"/>
                  <w:marBottom w:val="0"/>
                  <w:divBdr>
                    <w:top w:val="none" w:sz="0" w:space="0" w:color="auto"/>
                    <w:left w:val="none" w:sz="0" w:space="0" w:color="auto"/>
                    <w:bottom w:val="none" w:sz="0" w:space="0" w:color="auto"/>
                    <w:right w:val="none" w:sz="0" w:space="0" w:color="auto"/>
                  </w:divBdr>
                </w:div>
              </w:divsChild>
            </w:div>
            <w:div w:id="991563464">
              <w:marLeft w:val="0"/>
              <w:marRight w:val="0"/>
              <w:marTop w:val="0"/>
              <w:marBottom w:val="240"/>
              <w:divBdr>
                <w:top w:val="none" w:sz="0" w:space="0" w:color="auto"/>
                <w:left w:val="none" w:sz="0" w:space="0" w:color="auto"/>
                <w:bottom w:val="none" w:sz="0" w:space="0" w:color="auto"/>
                <w:right w:val="none" w:sz="0" w:space="0" w:color="auto"/>
              </w:divBdr>
              <w:divsChild>
                <w:div w:id="109126573">
                  <w:marLeft w:val="600"/>
                  <w:marRight w:val="96"/>
                  <w:marTop w:val="0"/>
                  <w:marBottom w:val="0"/>
                  <w:divBdr>
                    <w:top w:val="none" w:sz="0" w:space="0" w:color="auto"/>
                    <w:left w:val="none" w:sz="0" w:space="0" w:color="auto"/>
                    <w:bottom w:val="none" w:sz="0" w:space="0" w:color="auto"/>
                    <w:right w:val="none" w:sz="0" w:space="0" w:color="auto"/>
                  </w:divBdr>
                </w:div>
              </w:divsChild>
            </w:div>
            <w:div w:id="1196818447">
              <w:marLeft w:val="0"/>
              <w:marRight w:val="0"/>
              <w:marTop w:val="0"/>
              <w:marBottom w:val="240"/>
              <w:divBdr>
                <w:top w:val="none" w:sz="0" w:space="0" w:color="auto"/>
                <w:left w:val="none" w:sz="0" w:space="0" w:color="auto"/>
                <w:bottom w:val="none" w:sz="0" w:space="0" w:color="auto"/>
                <w:right w:val="none" w:sz="0" w:space="0" w:color="auto"/>
              </w:divBdr>
              <w:divsChild>
                <w:div w:id="617837201">
                  <w:marLeft w:val="600"/>
                  <w:marRight w:val="96"/>
                  <w:marTop w:val="0"/>
                  <w:marBottom w:val="0"/>
                  <w:divBdr>
                    <w:top w:val="none" w:sz="0" w:space="0" w:color="auto"/>
                    <w:left w:val="none" w:sz="0" w:space="0" w:color="auto"/>
                    <w:bottom w:val="none" w:sz="0" w:space="0" w:color="auto"/>
                    <w:right w:val="none" w:sz="0" w:space="0" w:color="auto"/>
                  </w:divBdr>
                </w:div>
              </w:divsChild>
            </w:div>
            <w:div w:id="779682385">
              <w:marLeft w:val="0"/>
              <w:marRight w:val="0"/>
              <w:marTop w:val="0"/>
              <w:marBottom w:val="240"/>
              <w:divBdr>
                <w:top w:val="none" w:sz="0" w:space="0" w:color="auto"/>
                <w:left w:val="none" w:sz="0" w:space="0" w:color="auto"/>
                <w:bottom w:val="none" w:sz="0" w:space="0" w:color="auto"/>
                <w:right w:val="none" w:sz="0" w:space="0" w:color="auto"/>
              </w:divBdr>
              <w:divsChild>
                <w:div w:id="1138841320">
                  <w:marLeft w:val="600"/>
                  <w:marRight w:val="96"/>
                  <w:marTop w:val="0"/>
                  <w:marBottom w:val="0"/>
                  <w:divBdr>
                    <w:top w:val="none" w:sz="0" w:space="0" w:color="auto"/>
                    <w:left w:val="none" w:sz="0" w:space="0" w:color="auto"/>
                    <w:bottom w:val="none" w:sz="0" w:space="0" w:color="auto"/>
                    <w:right w:val="none" w:sz="0" w:space="0" w:color="auto"/>
                  </w:divBdr>
                </w:div>
              </w:divsChild>
            </w:div>
            <w:div w:id="495803631">
              <w:marLeft w:val="0"/>
              <w:marRight w:val="0"/>
              <w:marTop w:val="0"/>
              <w:marBottom w:val="240"/>
              <w:divBdr>
                <w:top w:val="none" w:sz="0" w:space="0" w:color="auto"/>
                <w:left w:val="none" w:sz="0" w:space="0" w:color="auto"/>
                <w:bottom w:val="none" w:sz="0" w:space="0" w:color="auto"/>
                <w:right w:val="none" w:sz="0" w:space="0" w:color="auto"/>
              </w:divBdr>
              <w:divsChild>
                <w:div w:id="1945069633">
                  <w:marLeft w:val="600"/>
                  <w:marRight w:val="96"/>
                  <w:marTop w:val="0"/>
                  <w:marBottom w:val="0"/>
                  <w:divBdr>
                    <w:top w:val="none" w:sz="0" w:space="0" w:color="auto"/>
                    <w:left w:val="none" w:sz="0" w:space="0" w:color="auto"/>
                    <w:bottom w:val="none" w:sz="0" w:space="0" w:color="auto"/>
                    <w:right w:val="none" w:sz="0" w:space="0" w:color="auto"/>
                  </w:divBdr>
                </w:div>
              </w:divsChild>
            </w:div>
            <w:div w:id="759179638">
              <w:marLeft w:val="0"/>
              <w:marRight w:val="0"/>
              <w:marTop w:val="0"/>
              <w:marBottom w:val="240"/>
              <w:divBdr>
                <w:top w:val="none" w:sz="0" w:space="0" w:color="auto"/>
                <w:left w:val="none" w:sz="0" w:space="0" w:color="auto"/>
                <w:bottom w:val="none" w:sz="0" w:space="0" w:color="auto"/>
                <w:right w:val="none" w:sz="0" w:space="0" w:color="auto"/>
              </w:divBdr>
              <w:divsChild>
                <w:div w:id="1420634560">
                  <w:marLeft w:val="600"/>
                  <w:marRight w:val="96"/>
                  <w:marTop w:val="0"/>
                  <w:marBottom w:val="0"/>
                  <w:divBdr>
                    <w:top w:val="none" w:sz="0" w:space="0" w:color="auto"/>
                    <w:left w:val="none" w:sz="0" w:space="0" w:color="auto"/>
                    <w:bottom w:val="none" w:sz="0" w:space="0" w:color="auto"/>
                    <w:right w:val="none" w:sz="0" w:space="0" w:color="auto"/>
                  </w:divBdr>
                </w:div>
              </w:divsChild>
            </w:div>
            <w:div w:id="162207719">
              <w:marLeft w:val="0"/>
              <w:marRight w:val="0"/>
              <w:marTop w:val="0"/>
              <w:marBottom w:val="240"/>
              <w:divBdr>
                <w:top w:val="none" w:sz="0" w:space="0" w:color="auto"/>
                <w:left w:val="none" w:sz="0" w:space="0" w:color="auto"/>
                <w:bottom w:val="none" w:sz="0" w:space="0" w:color="auto"/>
                <w:right w:val="none" w:sz="0" w:space="0" w:color="auto"/>
              </w:divBdr>
              <w:divsChild>
                <w:div w:id="392319299">
                  <w:marLeft w:val="600"/>
                  <w:marRight w:val="96"/>
                  <w:marTop w:val="0"/>
                  <w:marBottom w:val="0"/>
                  <w:divBdr>
                    <w:top w:val="none" w:sz="0" w:space="0" w:color="auto"/>
                    <w:left w:val="none" w:sz="0" w:space="0" w:color="auto"/>
                    <w:bottom w:val="none" w:sz="0" w:space="0" w:color="auto"/>
                    <w:right w:val="none" w:sz="0" w:space="0" w:color="auto"/>
                  </w:divBdr>
                </w:div>
              </w:divsChild>
            </w:div>
            <w:div w:id="1977954052">
              <w:marLeft w:val="0"/>
              <w:marRight w:val="0"/>
              <w:marTop w:val="0"/>
              <w:marBottom w:val="240"/>
              <w:divBdr>
                <w:top w:val="none" w:sz="0" w:space="0" w:color="auto"/>
                <w:left w:val="none" w:sz="0" w:space="0" w:color="auto"/>
                <w:bottom w:val="none" w:sz="0" w:space="0" w:color="auto"/>
                <w:right w:val="none" w:sz="0" w:space="0" w:color="auto"/>
              </w:divBdr>
              <w:divsChild>
                <w:div w:id="2123840646">
                  <w:marLeft w:val="600"/>
                  <w:marRight w:val="96"/>
                  <w:marTop w:val="0"/>
                  <w:marBottom w:val="0"/>
                  <w:divBdr>
                    <w:top w:val="none" w:sz="0" w:space="0" w:color="auto"/>
                    <w:left w:val="none" w:sz="0" w:space="0" w:color="auto"/>
                    <w:bottom w:val="none" w:sz="0" w:space="0" w:color="auto"/>
                    <w:right w:val="none" w:sz="0" w:space="0" w:color="auto"/>
                  </w:divBdr>
                </w:div>
              </w:divsChild>
            </w:div>
            <w:div w:id="589386723">
              <w:marLeft w:val="0"/>
              <w:marRight w:val="0"/>
              <w:marTop w:val="0"/>
              <w:marBottom w:val="0"/>
              <w:divBdr>
                <w:top w:val="none" w:sz="0" w:space="0" w:color="auto"/>
                <w:left w:val="none" w:sz="0" w:space="0" w:color="auto"/>
                <w:bottom w:val="none" w:sz="0" w:space="0" w:color="auto"/>
                <w:right w:val="none" w:sz="0" w:space="0" w:color="auto"/>
              </w:divBdr>
              <w:divsChild>
                <w:div w:id="904028011">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197189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nvsci.2019.10.002" TargetMode="External"/><Relationship Id="rId21" Type="http://schemas.openxmlformats.org/officeDocument/2006/relationships/image" Target="media/image4.png"/><Relationship Id="rId42" Type="http://schemas.openxmlformats.org/officeDocument/2006/relationships/hyperlink" Target="https://doi.org/10.1016/j.jdeveco.2022.102982" TargetMode="External"/><Relationship Id="rId47" Type="http://schemas.openxmlformats.org/officeDocument/2006/relationships/hyperlink" Target="https://openai.com/index/building-an-early-warning-system-for-llm-aided-biological-threat-creation/" TargetMode="External"/><Relationship Id="rId63" Type="http://schemas.openxmlformats.org/officeDocument/2006/relationships/hyperlink" Target="https://doi.org/10.1016/j.oneear.2021.04.017" TargetMode="External"/><Relationship Id="rId68" Type="http://schemas.openxmlformats.org/officeDocument/2006/relationships/hyperlink" Target="https://doi.org/10.1142/9781800614826_0004" TargetMode="External"/><Relationship Id="rId84" Type="http://schemas.openxmlformats.org/officeDocument/2006/relationships/hyperlink" Target="https://doi.org/10.1016/j.jenvp.2011.10.002" TargetMode="External"/><Relationship Id="rId89" Type="http://schemas.openxmlformats.org/officeDocument/2006/relationships/hyperlink" Target="https://www.esa.int/Applications/Observing_the_Earth/FutureEO/Swarm/Swarm_probes_weakening_of_Earth_s_magnetic_field" TargetMode="External"/><Relationship Id="rId112" Type="http://schemas.openxmlformats.org/officeDocument/2006/relationships/fontTable" Target="fontTable.xml"/><Relationship Id="rId16" Type="http://schemas.openxmlformats.org/officeDocument/2006/relationships/footer" Target="footer3.xml"/><Relationship Id="rId107" Type="http://schemas.openxmlformats.org/officeDocument/2006/relationships/hyperlink" Target="https://doi.org/10.1007/s10669-012-9429-y" TargetMode="External"/><Relationship Id="rId11" Type="http://schemas.openxmlformats.org/officeDocument/2006/relationships/header" Target="header1.xml"/><Relationship Id="rId32" Type="http://schemas.openxmlformats.org/officeDocument/2006/relationships/hyperlink" Target="https://consilienceproject.org/challenges-to-making-sense-of-the-21st-century/" TargetMode="External"/><Relationship Id="rId37" Type="http://schemas.openxmlformats.org/officeDocument/2006/relationships/hyperlink" Target="https://doi.org/10.1080/23251042.2024.2369739" TargetMode="External"/><Relationship Id="rId53" Type="http://schemas.openxmlformats.org/officeDocument/2006/relationships/hyperlink" Target="https://doi.org/10.1002/gch2.202300206" TargetMode="External"/><Relationship Id="rId58" Type="http://schemas.openxmlformats.org/officeDocument/2006/relationships/hyperlink" Target="https://www.ft.com/content/8dc78be5-aa5a-4ea0-9692-0641acf27042" TargetMode="External"/><Relationship Id="rId74" Type="http://schemas.openxmlformats.org/officeDocument/2006/relationships/hyperlink" Target="https://doi.org/10.1038/s43017-019-0002-9" TargetMode="External"/><Relationship Id="rId79" Type="http://schemas.openxmlformats.org/officeDocument/2006/relationships/hyperlink" Target="https://doi.org/10.48550/arXiv.2301.04246" TargetMode="External"/><Relationship Id="rId102" Type="http://schemas.openxmlformats.org/officeDocument/2006/relationships/hyperlink" Target="https://doi.org/10.1088/1748-9326/ab4864" TargetMode="External"/><Relationship Id="rId5" Type="http://schemas.openxmlformats.org/officeDocument/2006/relationships/numbering" Target="numbering.xml"/><Relationship Id="rId90" Type="http://schemas.openxmlformats.org/officeDocument/2006/relationships/hyperlink" Target="https://climate.copernicus.eu/record-breaking-north-atlantic-ocean-temperatures-contribute-extreme-marine-heatwaves" TargetMode="External"/><Relationship Id="rId95" Type="http://schemas.openxmlformats.org/officeDocument/2006/relationships/hyperlink" Target="https://doi.org/10.9781/ijimai.2021.02.011" TargetMode="External"/><Relationship Id="rId22" Type="http://schemas.openxmlformats.org/officeDocument/2006/relationships/hyperlink" Target="https://doi.org/10.25740/pn116pv4512" TargetMode="External"/><Relationship Id="rId27" Type="http://schemas.openxmlformats.org/officeDocument/2006/relationships/hyperlink" Target="https://doi.org/10.48550/arXiv.2404.18973" TargetMode="External"/><Relationship Id="rId43" Type="http://schemas.openxmlformats.org/officeDocument/2006/relationships/hyperlink" Target="https://doi.org/10.1017/9781009325844" TargetMode="External"/><Relationship Id="rId48" Type="http://schemas.openxmlformats.org/officeDocument/2006/relationships/hyperlink" Target="https://doi.org/10.1002/2017EF000735" TargetMode="External"/><Relationship Id="rId64" Type="http://schemas.openxmlformats.org/officeDocument/2006/relationships/hyperlink" Target="https://doi.org/10.1038/s41467-023-38906-7" TargetMode="External"/><Relationship Id="rId69" Type="http://schemas.openxmlformats.org/officeDocument/2006/relationships/hyperlink" Target="https://doi.org/www.govindicators.org" TargetMode="External"/><Relationship Id="rId113" Type="http://schemas.openxmlformats.org/officeDocument/2006/relationships/theme" Target="theme/theme1.xml"/><Relationship Id="rId80" Type="http://schemas.openxmlformats.org/officeDocument/2006/relationships/hyperlink" Target="https://doi.org/10.48550/arXiv.2301.04246" TargetMode="External"/><Relationship Id="rId85" Type="http://schemas.openxmlformats.org/officeDocument/2006/relationships/hyperlink" Target="https://doi.org/10.1007/s10584-011-0045-5" TargetMode="External"/><Relationship Id="rId12" Type="http://schemas.openxmlformats.org/officeDocument/2006/relationships/header" Target="header2.xml"/><Relationship Id="rId17" Type="http://schemas.openxmlformats.org/officeDocument/2006/relationships/hyperlink" Target="https://www.zotero.org/google-docs/?kB7rw1" TargetMode="External"/><Relationship Id="rId33" Type="http://schemas.openxmlformats.org/officeDocument/2006/relationships/hyperlink" Target="https://doi.org/10.3389/fclim.2021.720312" TargetMode="External"/><Relationship Id="rId38" Type="http://schemas.openxmlformats.org/officeDocument/2006/relationships/hyperlink" Target="https://doi.org/10.1088/1748-9326/aba7e7" TargetMode="External"/><Relationship Id="rId59" Type="http://schemas.openxmlformats.org/officeDocument/2006/relationships/hyperlink" Target="https://doi.org/10.1111/1467-8551.12577" TargetMode="External"/><Relationship Id="rId103" Type="http://schemas.openxmlformats.org/officeDocument/2006/relationships/hyperlink" Target="https://www.wsj.com/politics/how-i-built-an-ai-powered-self-running-propaganda-machine-for-105-e9888705" TargetMode="External"/><Relationship Id="rId108" Type="http://schemas.openxmlformats.org/officeDocument/2006/relationships/hyperlink" Target="https://doi.org/10.1146/annurev-economics-051420-113737" TargetMode="External"/><Relationship Id="rId54" Type="http://schemas.openxmlformats.org/officeDocument/2006/relationships/hyperlink" Target="https://doi.org/10.1016/j.oneear.2024.02.001" TargetMode="External"/><Relationship Id="rId70" Type="http://schemas.openxmlformats.org/officeDocument/2006/relationships/hyperlink" Target="https://doi.org/www.govindicators.org" TargetMode="External"/><Relationship Id="rId75" Type="http://schemas.openxmlformats.org/officeDocument/2006/relationships/hyperlink" Target="https://doi.org/10.1016/j.ijforecast.2016.02.008" TargetMode="External"/><Relationship Id="rId91" Type="http://schemas.openxmlformats.org/officeDocument/2006/relationships/hyperlink" Target="https://doi.org/10.1038/s44159-021-00006-y" TargetMode="External"/><Relationship Id="rId96" Type="http://schemas.openxmlformats.org/officeDocument/2006/relationships/hyperlink" Target="https://doi.org/10.48550/arXiv.2201.1121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i.org/10.1038/s43016-022-00573-0" TargetMode="External"/><Relationship Id="rId28" Type="http://schemas.openxmlformats.org/officeDocument/2006/relationships/hyperlink" Target="https://doi.org/10.48550/arXiv.2404.18973" TargetMode="External"/><Relationship Id="rId36" Type="http://schemas.openxmlformats.org/officeDocument/2006/relationships/hyperlink" Target="https://doi.org/10.5194/egusphere-2023-1475" TargetMode="External"/><Relationship Id="rId49" Type="http://schemas.openxmlformats.org/officeDocument/2006/relationships/hyperlink" Target="https://openai.com/index/building-an-early-warning-system-for-llm-aided-biological-threat-creation/" TargetMode="External"/><Relationship Id="rId57" Type="http://schemas.openxmlformats.org/officeDocument/2006/relationships/hyperlink" Target="https://doi.org/10.1111/j.1467-9248.2012.01005.x" TargetMode="External"/><Relationship Id="rId106" Type="http://schemas.openxmlformats.org/officeDocument/2006/relationships/hyperlink" Target="https://doi.org/10.1103/PhysRevLett.124.048301" TargetMode="External"/><Relationship Id="rId10" Type="http://schemas.openxmlformats.org/officeDocument/2006/relationships/endnotes" Target="endnotes.xml"/><Relationship Id="rId31" Type="http://schemas.openxmlformats.org/officeDocument/2006/relationships/hyperlink" Target="https://doi.org/10.25740/pn116pv4512" TargetMode="External"/><Relationship Id="rId44" Type="http://schemas.openxmlformats.org/officeDocument/2006/relationships/hyperlink" Target="https://doi.org/10.1017/9781009157964" TargetMode="External"/><Relationship Id="rId52" Type="http://schemas.openxmlformats.org/officeDocument/2006/relationships/hyperlink" Target="https://www.nimh.nih.gov/health/statistics/mental-illness" TargetMode="External"/><Relationship Id="rId60" Type="http://schemas.openxmlformats.org/officeDocument/2006/relationships/hyperlink" Target="https://doi.org/10.1038/s41893-023-01132-6" TargetMode="External"/><Relationship Id="rId65" Type="http://schemas.openxmlformats.org/officeDocument/2006/relationships/hyperlink" Target="https://doi.org/10.1038/s41893-019-0327-x" TargetMode="External"/><Relationship Id="rId73" Type="http://schemas.openxmlformats.org/officeDocument/2006/relationships/hyperlink" Target="https://doi.org/10.1093/joc/jqac043" TargetMode="External"/><Relationship Id="rId78" Type="http://schemas.openxmlformats.org/officeDocument/2006/relationships/hyperlink" Target="https://doi.org/10.1038/s43017-022-00381-x" TargetMode="External"/><Relationship Id="rId81" Type="http://schemas.openxmlformats.org/officeDocument/2006/relationships/hyperlink" Target="https://doi.org/10.1126/sciadv.1701172" TargetMode="External"/><Relationship Id="rId86" Type="http://schemas.openxmlformats.org/officeDocument/2006/relationships/hyperlink" Target="https://thebulletin.org/2024/01/could-ai-help-bioterrorists-unleash-a-new-pandemic-a-new-study-suggests-not-yet/" TargetMode="External"/><Relationship Id="rId94" Type="http://schemas.openxmlformats.org/officeDocument/2006/relationships/hyperlink" Target="https://doi.org/10.1038/s41558-020-00930-6" TargetMode="External"/><Relationship Id="rId99" Type="http://schemas.openxmlformats.org/officeDocument/2006/relationships/hyperlink" Target="https://doi.org/10.3390/philosophies9030059" TargetMode="External"/><Relationship Id="rId101" Type="http://schemas.openxmlformats.org/officeDocument/2006/relationships/hyperlink" Target="https://doi.org/10.1080/09546553.2021.198789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www.zotero.org/google-docs/?UrLeYx" TargetMode="External"/><Relationship Id="rId39" Type="http://schemas.openxmlformats.org/officeDocument/2006/relationships/hyperlink" Target="https://doi.org/10.1007/s10584-018-2317-9" TargetMode="External"/><Relationship Id="rId109" Type="http://schemas.openxmlformats.org/officeDocument/2006/relationships/hyperlink" Target="https://doi.org/10.30875/3c1b338a-en" TargetMode="External"/><Relationship Id="rId34" Type="http://schemas.openxmlformats.org/officeDocument/2006/relationships/hyperlink" Target="https://doi.org/10.1126/sciadv.abd4201" TargetMode="External"/><Relationship Id="rId50" Type="http://schemas.openxmlformats.org/officeDocument/2006/relationships/hyperlink" Target="https://www.oecd.org/en/topics/sub-issues/trust-in-government.html" TargetMode="External"/><Relationship Id="rId55" Type="http://schemas.openxmlformats.org/officeDocument/2006/relationships/hyperlink" Target="https://doi.org/10.1007/978-3-030-05252-2" TargetMode="External"/><Relationship Id="rId76" Type="http://schemas.openxmlformats.org/officeDocument/2006/relationships/hyperlink" Target="https://www.newscientist.com/article/2397389-ukrainian-ai-attack-drones-may-be-killing-without-human-oversight/" TargetMode="External"/><Relationship Id="rId97" Type="http://schemas.openxmlformats.org/officeDocument/2006/relationships/hyperlink" Target="https://doi.org/10.48550/arXiv.2201.11214" TargetMode="External"/><Relationship Id="rId104" Type="http://schemas.openxmlformats.org/officeDocument/2006/relationships/hyperlink" Target="https://doi.org/10.1038/nature11421" TargetMode="External"/><Relationship Id="rId7" Type="http://schemas.openxmlformats.org/officeDocument/2006/relationships/settings" Target="settings.xml"/><Relationship Id="rId71" Type="http://schemas.openxmlformats.org/officeDocument/2006/relationships/hyperlink" Target="https://doi.org/10.1080/01402390.2020.1867541" TargetMode="External"/><Relationship Id="rId92" Type="http://schemas.openxmlformats.org/officeDocument/2006/relationships/hyperlink" Target="https://www.statista.com/statistics/1370943/g7-government-net-debt-share-gdp/" TargetMode="External"/><Relationship Id="rId2" Type="http://schemas.openxmlformats.org/officeDocument/2006/relationships/customXml" Target="../customXml/item2.xml"/><Relationship Id="rId29" Type="http://schemas.openxmlformats.org/officeDocument/2006/relationships/hyperlink" Target="https://doi.org/10.1073/pnas.2305427120" TargetMode="External"/><Relationship Id="rId24" Type="http://schemas.openxmlformats.org/officeDocument/2006/relationships/hyperlink" Target="https://data.who.int/dashboards/covid19/cases" TargetMode="External"/><Relationship Id="rId40" Type="http://schemas.openxmlformats.org/officeDocument/2006/relationships/hyperlink" Target="https://doi.org/10.1037/xge0000898" TargetMode="External"/><Relationship Id="rId45" Type="http://schemas.openxmlformats.org/officeDocument/2006/relationships/hyperlink" Target="https://doi.org/10.1007/s43508-021-00006-x" TargetMode="External"/><Relationship Id="rId66" Type="http://schemas.openxmlformats.org/officeDocument/2006/relationships/hyperlink" Target="https://doi.org/10.1073/pnas.2108146119" TargetMode="External"/><Relationship Id="rId87" Type="http://schemas.openxmlformats.org/officeDocument/2006/relationships/hyperlink" Target="https://doi.org/10.1038/d41586-022-01254-5" TargetMode="External"/><Relationship Id="rId110" Type="http://schemas.openxmlformats.org/officeDocument/2006/relationships/hyperlink" Target="https://doi.org/10.1016/j.futures.2018.02.001" TargetMode="External"/><Relationship Id="rId61" Type="http://schemas.openxmlformats.org/officeDocument/2006/relationships/hyperlink" Target="https://doi.org/10.1017/sus.2024.1" TargetMode="External"/><Relationship Id="rId82" Type="http://schemas.openxmlformats.org/officeDocument/2006/relationships/hyperlink" Target="https://doi.org/10.48550/arXiv.2306.12807" TargetMode="External"/><Relationship Id="rId19" Type="http://schemas.openxmlformats.org/officeDocument/2006/relationships/image" Target="media/image2.png"/><Relationship Id="rId14" Type="http://schemas.openxmlformats.org/officeDocument/2006/relationships/footer" Target="footer2.xml"/><Relationship Id="rId30" Type="http://schemas.openxmlformats.org/officeDocument/2006/relationships/hyperlink" Target="https://doi.org/10.1007/s11135-022-01466-x" TargetMode="External"/><Relationship Id="rId35" Type="http://schemas.openxmlformats.org/officeDocument/2006/relationships/hyperlink" Target="https://doi.org/10.1057/palgrave.cep.6110002" TargetMode="External"/><Relationship Id="rId56" Type="http://schemas.openxmlformats.org/officeDocument/2006/relationships/hyperlink" Target="https://doi.org/10.1038/s41467-021-25021-8" TargetMode="External"/><Relationship Id="rId77" Type="http://schemas.openxmlformats.org/officeDocument/2006/relationships/hyperlink" Target="https://doi.org/10.1038/s41562-021-01079-8" TargetMode="External"/><Relationship Id="rId100" Type="http://schemas.openxmlformats.org/officeDocument/2006/relationships/hyperlink" Target="https://doi.org/10.1098/rsta.2017.0301" TargetMode="External"/><Relationship Id="rId105" Type="http://schemas.openxmlformats.org/officeDocument/2006/relationships/hyperlink" Target="https://doi.org/10.1038/s41558-019-0490-0" TargetMode="External"/><Relationship Id="rId8" Type="http://schemas.openxmlformats.org/officeDocument/2006/relationships/webSettings" Target="webSettings.xml"/><Relationship Id="rId51" Type="http://schemas.openxmlformats.org/officeDocument/2006/relationships/hyperlink" Target="https://doi.org/10.2139/ssrn.4774409" TargetMode="External"/><Relationship Id="rId72" Type="http://schemas.openxmlformats.org/officeDocument/2006/relationships/hyperlink" Target="https://doi.org/10.1007/978-3-031-24673-9_8" TargetMode="External"/><Relationship Id="rId93" Type="http://schemas.openxmlformats.org/officeDocument/2006/relationships/hyperlink" Target="https://doi.org/10.13140/RG.2.2.21281.58720" TargetMode="External"/><Relationship Id="rId98" Type="http://schemas.openxmlformats.org/officeDocument/2006/relationships/hyperlink" Target="https://doi.org/10.1080/0163660X.2021.1893019" TargetMode="External"/><Relationship Id="rId3" Type="http://schemas.openxmlformats.org/officeDocument/2006/relationships/customXml" Target="../customXml/item3.xml"/><Relationship Id="rId25" Type="http://schemas.openxmlformats.org/officeDocument/2006/relationships/hyperlink" Target="https://www.wfp.org/global-hunger-crisis" TargetMode="External"/><Relationship Id="rId46" Type="http://schemas.openxmlformats.org/officeDocument/2006/relationships/hyperlink" Target="https://doi.org/10.1080/00396338.2018.1518374" TargetMode="External"/><Relationship Id="rId67" Type="http://schemas.openxmlformats.org/officeDocument/2006/relationships/hyperlink" Target="https://doi.org/10.7554/eLife.54489" TargetMode="External"/><Relationship Id="rId20" Type="http://schemas.openxmlformats.org/officeDocument/2006/relationships/image" Target="media/image3.png"/><Relationship Id="rId41" Type="http://schemas.openxmlformats.org/officeDocument/2006/relationships/hyperlink" Target="https://doi.org/10.1126/sciadv.adh2458" TargetMode="External"/><Relationship Id="rId62" Type="http://schemas.openxmlformats.org/officeDocument/2006/relationships/hyperlink" Target="https://doi.org/10.1038/s41893-019-0454-4" TargetMode="External"/><Relationship Id="rId83" Type="http://schemas.openxmlformats.org/officeDocument/2006/relationships/hyperlink" Target="https://doi.org/10.48550/arXiv.2306.12807" TargetMode="External"/><Relationship Id="rId88" Type="http://schemas.openxmlformats.org/officeDocument/2006/relationships/hyperlink" Target="https://doi.org/10.1504/IJRAM.2011.043698" TargetMode="External"/><Relationship Id="rId111" Type="http://schemas.openxmlformats.org/officeDocument/2006/relationships/hyperlink" Target="https://www.anthropic.com/news/frontier-threats-red-teaming-for-ai-safet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opherchan/Downloads/one-earth-articl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73BF486BE43E489310BCE3FE3A6433" ma:contentTypeVersion="13" ma:contentTypeDescription="Create a new document." ma:contentTypeScope="" ma:versionID="1e1bd65414612a44ef9a5042aeb0c7ea">
  <xsd:schema xmlns:xsd="http://www.w3.org/2001/XMLSchema" xmlns:xs="http://www.w3.org/2001/XMLSchema" xmlns:p="http://schemas.microsoft.com/office/2006/metadata/properties" xmlns:ns2="5854e9ed-7c76-4296-990f-b300afd24e5c" xmlns:ns3="7e286931-e961-47a9-8b94-e3cf21a00c70" targetNamespace="http://schemas.microsoft.com/office/2006/metadata/properties" ma:root="true" ma:fieldsID="3862f5fdcaf02a78975da8a257ca2c78" ns2:_="" ns3:_="">
    <xsd:import namespace="5854e9ed-7c76-4296-990f-b300afd24e5c"/>
    <xsd:import namespace="7e286931-e961-47a9-8b94-e3cf21a00c7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4e9ed-7c76-4296-990f-b300afd24e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Notes" ma:index="20"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286931-e961-47a9-8b94-e3cf21a00c7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5854e9ed-7c76-4296-990f-b300afd24e5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192F5-A0D7-4965-9BDE-5D88E5CC7AD7}">
  <ds:schemaRefs>
    <ds:schemaRef ds:uri="http://schemas.microsoft.com/sharepoint/v3/contenttype/forms"/>
  </ds:schemaRefs>
</ds:datastoreItem>
</file>

<file path=customXml/itemProps2.xml><?xml version="1.0" encoding="utf-8"?>
<ds:datastoreItem xmlns:ds="http://schemas.openxmlformats.org/officeDocument/2006/customXml" ds:itemID="{006C16BE-C0CD-47C9-B592-DABAB555E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4e9ed-7c76-4296-990f-b300afd24e5c"/>
    <ds:schemaRef ds:uri="7e286931-e961-47a9-8b94-e3cf21a00c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FC137A-6A5A-4A9C-8130-A3441EE4AEE7}">
  <ds:schemaRefs>
    <ds:schemaRef ds:uri="http://schemas.microsoft.com/office/2006/metadata/properties"/>
    <ds:schemaRef ds:uri="http://schemas.microsoft.com/office/infopath/2007/PartnerControls"/>
    <ds:schemaRef ds:uri="5854e9ed-7c76-4296-990f-b300afd24e5c"/>
  </ds:schemaRefs>
</ds:datastoreItem>
</file>

<file path=customXml/itemProps4.xml><?xml version="1.0" encoding="utf-8"?>
<ds:datastoreItem xmlns:ds="http://schemas.openxmlformats.org/officeDocument/2006/customXml" ds:itemID="{E01657E5-36B1-8840-BC55-D85CCFB09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one-earth-article-template.dotx</Template>
  <TotalTime>59</TotalTime>
  <Pages>17</Pages>
  <Words>12190</Words>
  <Characters>69489</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Elsevier</Company>
  <LinksUpToDate>false</LinksUpToDate>
  <CharactersWithSpaces>81516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Chan</dc:creator>
  <cp:lastModifiedBy>Christopher Chan</cp:lastModifiedBy>
  <cp:revision>29</cp:revision>
  <dcterms:created xsi:type="dcterms:W3CDTF">2024-10-10T10:10:00Z</dcterms:created>
  <dcterms:modified xsi:type="dcterms:W3CDTF">2024-10-10T11:45:00Z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0x0101008F73BF486BE43E489310BCE3FE3A6433</vt:lpwstr>
  </property>
  <property fmtid="{D5CDD505-2E9C-101B-9397-08002B2CF9AE}" pid="3" name="MSIP_Label_549ac42a-3eb4-4074-b885-aea26bd6241e_Enabled">
    <vt:lpwstr>true</vt:lpwstr>
  </property>
  <property fmtid="{D5CDD505-2E9C-101B-9397-08002B2CF9AE}" pid="4" name="MSIP_Label_549ac42a-3eb4-4074-b885-aea26bd6241e_SetDate">
    <vt:lpwstr>2021-04-01T14:03:25Z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2ce4a60d-8e14-4fe3-95ef-0b6614ee7ec1</vt:lpwstr>
  </property>
  <property fmtid="{D5CDD505-2E9C-101B-9397-08002B2CF9AE}" pid="9" name="MSIP_Label_549ac42a-3eb4-4074-b885-aea26bd6241e_ContentBits">
    <vt:lpwstr>0</vt:lpwstr>
  </property>
</Properties>
</file>