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target-users-personas"/>
    <w:p>
      <w:pPr>
        <w:pStyle w:val="Heading1"/>
      </w:pPr>
      <w:r>
        <w:t xml:space="preserve">Target Users &amp; Personas</w:t>
      </w:r>
    </w:p>
    <w:bookmarkStart w:id="11" w:name="primary-users-dailyweekly-usage"/>
    <w:p>
      <w:pPr>
        <w:pStyle w:val="Heading2"/>
      </w:pPr>
      <w:r>
        <w:t xml:space="preserve">Primary Users (Daily/Weekly Usage)</w:t>
      </w:r>
    </w:p>
    <w:bookmarkStart w:id="9" w:name="persona-1-department-director-donna"/>
    <w:p>
      <w:pPr>
        <w:pStyle w:val="Heading3"/>
      </w:pPr>
      <w:r>
        <w:t xml:space="preserve">Persona 1:</w:t>
      </w:r>
      <w:r>
        <w:t xml:space="preserve"> </w:t>
      </w:r>
      <w:r>
        <w:rPr>
          <w:b/>
          <w:bCs/>
        </w:rPr>
        <w:t xml:space="preserve">Department Director Donna</w:t>
      </w:r>
      <w:r>
        <w:t xml:space="preserve"> </w:t>
      </w:r>
      <w:r>
        <w:t xml:space="preserve">👔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Director of Water &amp; Field Services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48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Create comprehensive 3-year strategic plan for her department</w:t>
      </w:r>
      <w:r>
        <w:t xml:space="preserve"> </w:t>
      </w:r>
      <w:r>
        <w:t xml:space="preserve">- Secure funding for critical infrastructure initiatives</w:t>
      </w:r>
      <w:r>
        <w:t xml:space="preserve"> </w:t>
      </w:r>
      <w:r>
        <w:t xml:space="preserve">- Demonstrate accountability and transparency to City Manager/Council</w:t>
      </w:r>
      <w:r>
        <w:t xml:space="preserve"> </w:t>
      </w:r>
      <w:r>
        <w:t xml:space="preserve">- Track progress and adjust plans mid-year if needed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Overwhelmed by the 1,400-line template</w:t>
      </w:r>
      <w:r>
        <w:t xml:space="preserve"> </w:t>
      </w:r>
      <w:r>
        <w:t xml:space="preserve">- Unsure if budget estimates are realistic compared to other departments</w:t>
      </w:r>
      <w:r>
        <w:t xml:space="preserve"> </w:t>
      </w:r>
      <w:r>
        <w:t xml:space="preserve">- Needs to coordinate with Public Works on shared initiatives</w:t>
      </w:r>
      <w:r>
        <w:t xml:space="preserve"> </w:t>
      </w:r>
      <w:r>
        <w:t xml:space="preserve">- Tracking quarterly milestones manually in spreadsheets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Intense usage during planning season (July-September)</w:t>
      </w:r>
      <w:r>
        <w:t xml:space="preserve"> </w:t>
      </w:r>
      <w:r>
        <w:t xml:space="preserve">- Monthly updates to initiative status and KPIs</w:t>
      </w:r>
      <w:r>
        <w:t xml:space="preserve"> </w:t>
      </w:r>
      <w:r>
        <w:t xml:space="preserve">- Quarterly milestone reviews</w:t>
      </w:r>
      <w:r>
        <w:t xml:space="preserve"> </w:t>
      </w:r>
      <w:r>
        <w:t xml:space="preserve">- Ad-hoc budget adjustments throughout the year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Create new strategic plan from template</w:t>
      </w:r>
      <w:r>
        <w:t xml:space="preserve"> </w:t>
      </w:r>
      <w:r>
        <w:t xml:space="preserve">2. Add initiatives with detailed financial analysis</w:t>
      </w:r>
      <w:r>
        <w:t xml:space="preserve"> </w:t>
      </w:r>
      <w:r>
        <w:t xml:space="preserve">3. Invite City Manager for review/comments</w:t>
      </w:r>
      <w:r>
        <w:t xml:space="preserve"> </w:t>
      </w:r>
      <w:r>
        <w:t xml:space="preserve">4. Submit for City Council approval</w:t>
      </w:r>
      <w:r>
        <w:t xml:space="preserve"> </w:t>
      </w:r>
      <w:r>
        <w:t xml:space="preserve">5. Monitor progress dashboards monthly</w:t>
      </w:r>
    </w:p>
    <w:p>
      <w:r>
        <w:pict>
          <v:rect style="width:0;height:1.5pt" o:hralign="center" o:hrstd="t" o:hr="t"/>
        </w:pict>
      </w:r>
    </w:p>
    <w:bookmarkEnd w:id="9"/>
    <w:bookmarkStart w:id="10" w:name="persona-2-strategic-planner-sam"/>
    <w:p>
      <w:pPr>
        <w:pStyle w:val="Heading3"/>
      </w:pPr>
      <w:r>
        <w:t xml:space="preserve">Persona 2:</w:t>
      </w:r>
      <w:r>
        <w:t xml:space="preserve"> </w:t>
      </w:r>
      <w:r>
        <w:rPr>
          <w:b/>
          <w:bCs/>
        </w:rPr>
        <w:t xml:space="preserve">Strategic Planner Sam</w:t>
      </w:r>
      <w:r>
        <w:t xml:space="preserve"> </w:t>
      </w:r>
      <w:r>
        <w:t xml:space="preserve">📊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Department Strategic Planning Coordinator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32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Support Department Director in creating high-quality strategic plans</w:t>
      </w:r>
      <w:r>
        <w:t xml:space="preserve"> </w:t>
      </w:r>
      <w:r>
        <w:t xml:space="preserve">- Ensure consistency with city-wide strategic priorities</w:t>
      </w:r>
      <w:r>
        <w:t xml:space="preserve"> </w:t>
      </w:r>
      <w:r>
        <w:t xml:space="preserve">- Coordinate with Finance on budget validation</w:t>
      </w:r>
      <w:r>
        <w:t xml:space="preserve"> </w:t>
      </w:r>
      <w:r>
        <w:t xml:space="preserve">- Track dependencies with other departments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Manually formatting Word documents to match template</w:t>
      </w:r>
      <w:r>
        <w:t xml:space="preserve"> </w:t>
      </w:r>
      <w:r>
        <w:t xml:space="preserve">- Chasing down information from division managers</w:t>
      </w:r>
      <w:r>
        <w:t xml:space="preserve"> </w:t>
      </w:r>
      <w:r>
        <w:t xml:space="preserve">- Keeping track of comments from multiple reviewers</w:t>
      </w:r>
      <w:r>
        <w:t xml:space="preserve"> </w:t>
      </w:r>
      <w:r>
        <w:t xml:space="preserve">- Reconciling budget numbers between spreadsheets and document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Daily usage during planning season</w:t>
      </w:r>
      <w:r>
        <w:t xml:space="preserve"> </w:t>
      </w:r>
      <w:r>
        <w:t xml:space="preserve">- Collaborates with Finance, IT, HR on shared initiatives</w:t>
      </w:r>
      <w:r>
        <w:t xml:space="preserve"> </w:t>
      </w:r>
      <w:r>
        <w:t xml:space="preserve">- Generates reports for leadership meetings</w:t>
      </w:r>
      <w:r>
        <w:t xml:space="preserve"> </w:t>
      </w:r>
      <w:r>
        <w:t xml:space="preserve">- Updates KPIs and milestone status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Draft initiatives based on Director’s priorities</w:t>
      </w:r>
      <w:r>
        <w:t xml:space="preserve"> </w:t>
      </w:r>
      <w:r>
        <w:t xml:space="preserve">2. Coordinate with collaborating departments</w:t>
      </w:r>
      <w:r>
        <w:t xml:space="preserve"> </w:t>
      </w:r>
      <w:r>
        <w:t xml:space="preserve">3. Input budget data and validate funding sources</w:t>
      </w:r>
      <w:r>
        <w:t xml:space="preserve"> </w:t>
      </w:r>
      <w:r>
        <w:t xml:space="preserve">4. Track review comments and implement changes</w:t>
      </w:r>
      <w:r>
        <w:t xml:space="preserve"> </w:t>
      </w:r>
      <w:r>
        <w:t xml:space="preserve">5. Generate status reports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secondary-users-weeklymonthly-usage"/>
    <w:p>
      <w:pPr>
        <w:pStyle w:val="Heading2"/>
      </w:pPr>
      <w:r>
        <w:t xml:space="preserve">Secondary Users (Weekly/Monthly Usage)</w:t>
      </w:r>
    </w:p>
    <w:bookmarkStart w:id="12" w:name="persona-3-city-manager-chris"/>
    <w:p>
      <w:pPr>
        <w:pStyle w:val="Heading3"/>
      </w:pPr>
      <w:r>
        <w:t xml:space="preserve">Persona 3:</w:t>
      </w:r>
      <w:r>
        <w:t xml:space="preserve"> </w:t>
      </w:r>
      <w:r>
        <w:rPr>
          <w:b/>
          <w:bCs/>
        </w:rPr>
        <w:t xml:space="preserve">City Manager Chris</w:t>
      </w:r>
      <w:r>
        <w:t xml:space="preserve"> </w:t>
      </w:r>
      <w:r>
        <w:t xml:space="preserve">🏛️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55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strategic priorities across all departments</w:t>
      </w:r>
      <w:r>
        <w:t xml:space="preserve"> </w:t>
      </w:r>
      <w:r>
        <w:t xml:space="preserve">- Ensure plans align with City Council’s vision</w:t>
      </w:r>
      <w:r>
        <w:t xml:space="preserve"> </w:t>
      </w:r>
      <w:r>
        <w:t xml:space="preserve">- Make funding decisions based on ROI and priority</w:t>
      </w:r>
      <w:r>
        <w:t xml:space="preserve"> </w:t>
      </w:r>
      <w:r>
        <w:t xml:space="preserve">- Present consolidated plans to City Council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Must read through 10+ lengthy strategic plan documents</w:t>
      </w:r>
      <w:r>
        <w:t xml:space="preserve"> </w:t>
      </w:r>
      <w:r>
        <w:t xml:space="preserve">- Difficult to compare initiatives across departments</w:t>
      </w:r>
      <w:r>
        <w:t xml:space="preserve"> </w:t>
      </w:r>
      <w:r>
        <w:t xml:space="preserve">- Budget aggregation requires manual Excel work</w:t>
      </w:r>
      <w:r>
        <w:t xml:space="preserve"> </w:t>
      </w:r>
      <w:r>
        <w:t xml:space="preserve">- Can’t easily identify high-risk or delayed initiatives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all department plans during approval cycle (Aug-Sept)</w:t>
      </w:r>
      <w:r>
        <w:t xml:space="preserve"> </w:t>
      </w:r>
      <w:r>
        <w:t xml:space="preserve">- Monthly dashboard reviews</w:t>
      </w:r>
      <w:r>
        <w:t xml:space="preserve"> </w:t>
      </w:r>
      <w:r>
        <w:t xml:space="preserve">- Prepares quarterly reports for City Council</w:t>
      </w:r>
      <w:r>
        <w:t xml:space="preserve"> </w:t>
      </w:r>
      <w:r>
        <w:t xml:space="preserve">- Ad-hoc queries (</w:t>
      </w:r>
      <w:r>
        <w:t xml:space="preserve">“What’s our total IT investment?”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draft plans from all departments</w:t>
      </w:r>
      <w:r>
        <w:t xml:space="preserve"> </w:t>
      </w:r>
      <w:r>
        <w:t xml:space="preserve">2. Provide feedback via comments</w:t>
      </w:r>
      <w:r>
        <w:t xml:space="preserve"> </w:t>
      </w:r>
      <w:r>
        <w:t xml:space="preserve">3. Approve/request revisions</w:t>
      </w:r>
      <w:r>
        <w:t xml:space="preserve"> </w:t>
      </w:r>
      <w:r>
        <w:t xml:space="preserve">4. Generate consolidated budget reports</w:t>
      </w:r>
      <w:r>
        <w:t xml:space="preserve"> </w:t>
      </w:r>
      <w:r>
        <w:t xml:space="preserve">5. Monitor at-risk initiatives</w:t>
      </w:r>
    </w:p>
    <w:p>
      <w:r>
        <w:pict>
          <v:rect style="width:0;height:1.5pt" o:hralign="center" o:hrstd="t" o:hr="t"/>
        </w:pict>
      </w:r>
    </w:p>
    <w:bookmarkEnd w:id="12"/>
    <w:bookmarkStart w:id="13" w:name="persona-4-finance-director-fran"/>
    <w:p>
      <w:pPr>
        <w:pStyle w:val="Heading3"/>
      </w:pPr>
      <w:r>
        <w:t xml:space="preserve">Persona 4:</w:t>
      </w:r>
      <w:r>
        <w:t xml:space="preserve"> </w:t>
      </w:r>
      <w:r>
        <w:rPr>
          <w:b/>
          <w:bCs/>
        </w:rPr>
        <w:t xml:space="preserve">Finance Director Fran</w:t>
      </w:r>
      <w:r>
        <w:t xml:space="preserve"> </w:t>
      </w:r>
      <w:r>
        <w:t xml:space="preserve">💰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Director of Finance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52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 (Excel expert)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Validate budget estimates and funding sources</w:t>
      </w:r>
      <w:r>
        <w:t xml:space="preserve"> </w:t>
      </w:r>
      <w:r>
        <w:t xml:space="preserve">- Track total investment by fiscal year</w:t>
      </w:r>
      <w:r>
        <w:t xml:space="preserve"> </w:t>
      </w:r>
      <w:r>
        <w:t xml:space="preserve">- Ensure initiatives align with available funding</w:t>
      </w:r>
      <w:r>
        <w:t xml:space="preserve"> </w:t>
      </w:r>
      <w:r>
        <w:t xml:space="preserve">- Support grant application processes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Departments submit inconsistent budget formats</w:t>
      </w:r>
      <w:r>
        <w:t xml:space="preserve"> </w:t>
      </w:r>
      <w:r>
        <w:t xml:space="preserve">- Must recreate financial summaries in Excel</w:t>
      </w:r>
      <w:r>
        <w:t xml:space="preserve"> </w:t>
      </w:r>
      <w:r>
        <w:t xml:space="preserve">- Grant funding status not centrally tracked</w:t>
      </w:r>
      <w:r>
        <w:t xml:space="preserve"> </w:t>
      </w:r>
      <w:r>
        <w:t xml:space="preserve">- Difficult to model funding scenarios (what if budget cut 10%?)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Heavy usage during budget planning (June-August)</w:t>
      </w:r>
      <w:r>
        <w:t xml:space="preserve"> </w:t>
      </w:r>
      <w:r>
        <w:t xml:space="preserve">- Reviews all initiative budgets for accuracy</w:t>
      </w:r>
      <w:r>
        <w:t xml:space="preserve"> </w:t>
      </w:r>
      <w:r>
        <w:t xml:space="preserve">- Monthly reconciliation with financial systems</w:t>
      </w:r>
      <w:r>
        <w:t xml:space="preserve"> </w:t>
      </w:r>
      <w:r>
        <w:t xml:space="preserve">- Quarterly funding source reports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and validate initiative budgets</w:t>
      </w:r>
      <w:r>
        <w:t xml:space="preserve"> </w:t>
      </w:r>
      <w:r>
        <w:t xml:space="preserve">2. Identify grant opportunities</w:t>
      </w:r>
      <w:r>
        <w:t xml:space="preserve"> </w:t>
      </w:r>
      <w:r>
        <w:t xml:space="preserve">3. Run funding scenario analyses</w:t>
      </w:r>
      <w:r>
        <w:t xml:space="preserve"> </w:t>
      </w:r>
      <w:r>
        <w:t xml:space="preserve">4. Generate financial reports for City Council</w:t>
      </w:r>
      <w:r>
        <w:t xml:space="preserve"> </w:t>
      </w:r>
      <w:r>
        <w:t xml:space="preserve">5. Track budget vs. actual spending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tertiary-users-occasional-usage"/>
    <w:p>
      <w:pPr>
        <w:pStyle w:val="Heading2"/>
      </w:pPr>
      <w:r>
        <w:t xml:space="preserve">Tertiary Users (Occasional Usage)</w:t>
      </w:r>
    </w:p>
    <w:bookmarkStart w:id="15" w:name="persona-5-city-council-member-carol"/>
    <w:p>
      <w:pPr>
        <w:pStyle w:val="Heading3"/>
      </w:pPr>
      <w:r>
        <w:t xml:space="preserve">Persona 5:</w:t>
      </w:r>
      <w:r>
        <w:t xml:space="preserve"> </w:t>
      </w:r>
      <w:r>
        <w:rPr>
          <w:b/>
          <w:bCs/>
        </w:rPr>
        <w:t xml:space="preserve">City Council Member Carol</w:t>
      </w:r>
      <w:r>
        <w:t xml:space="preserve"> </w:t>
      </w:r>
      <w:r>
        <w:t xml:space="preserve">🗳️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Elected City Council Member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61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Low-Medium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departmental priorities and investments</w:t>
      </w:r>
      <w:r>
        <w:t xml:space="preserve"> </w:t>
      </w:r>
      <w:r>
        <w:t xml:space="preserve">- Make informed approval decisions</w:t>
      </w:r>
      <w:r>
        <w:t xml:space="preserve"> </w:t>
      </w:r>
      <w:r>
        <w:t xml:space="preserve">- Hold departments accountable for results</w:t>
      </w:r>
      <w:r>
        <w:t xml:space="preserve"> </w:t>
      </w:r>
      <w:r>
        <w:t xml:space="preserve">- Represent constituent interests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Strategic plans are long and dense</w:t>
      </w:r>
      <w:r>
        <w:t xml:space="preserve"> </w:t>
      </w:r>
      <w:r>
        <w:t xml:space="preserve">- Hard to understand trade-offs and alternatives</w:t>
      </w:r>
      <w:r>
        <w:t xml:space="preserve"> </w:t>
      </w:r>
      <w:r>
        <w:t xml:space="preserve">- Limited ability to track progress after approval</w:t>
      </w:r>
      <w:r>
        <w:t xml:space="preserve"> </w:t>
      </w:r>
      <w:r>
        <w:t xml:space="preserve">- Constituent questions about plan status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plans during approval cycle (September)</w:t>
      </w:r>
      <w:r>
        <w:t xml:space="preserve"> </w:t>
      </w:r>
      <w:r>
        <w:t xml:space="preserve">- Quarterly progress check-ins</w:t>
      </w:r>
      <w:r>
        <w:t xml:space="preserve"> </w:t>
      </w:r>
      <w:r>
        <w:t xml:space="preserve">- Responds to constituent inquiries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strategic plan summaries</w:t>
      </w:r>
      <w:r>
        <w:t xml:space="preserve"> </w:t>
      </w:r>
      <w:r>
        <w:t xml:space="preserve">2. Ask questions via comments (or in Council meetings)</w:t>
      </w:r>
      <w:r>
        <w:t xml:space="preserve"> </w:t>
      </w:r>
      <w:r>
        <w:t xml:space="preserve">3. Vote on plan approval</w:t>
      </w:r>
      <w:r>
        <w:t xml:space="preserve"> </w:t>
      </w:r>
      <w:r>
        <w:t xml:space="preserve">4. Monitor progress via public dashboards</w:t>
      </w:r>
    </w:p>
    <w:p>
      <w:r>
        <w:pict>
          <v:rect style="width:0;height:1.5pt" o:hralign="center" o:hrstd="t" o:hr="t"/>
        </w:pict>
      </w:r>
    </w:p>
    <w:bookmarkEnd w:id="15"/>
    <w:bookmarkStart w:id="16" w:name="persona-6-engaged-citizen-emily"/>
    <w:p>
      <w:pPr>
        <w:pStyle w:val="Heading3"/>
      </w:pPr>
      <w:r>
        <w:t xml:space="preserve">Persona 6:</w:t>
      </w:r>
      <w:r>
        <w:t xml:space="preserve"> </w:t>
      </w:r>
      <w:r>
        <w:rPr>
          <w:b/>
          <w:bCs/>
        </w:rPr>
        <w:t xml:space="preserve">Engaged Citizen Emily</w:t>
      </w:r>
      <w:r>
        <w:t xml:space="preserve"> </w:t>
      </w:r>
      <w:r>
        <w:t xml:space="preserve">🏘️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Carrollton Resident, Community Advocate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38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how tax dollars are being invested</w:t>
      </w:r>
      <w:r>
        <w:t xml:space="preserve"> </w:t>
      </w:r>
      <w:r>
        <w:t xml:space="preserve">- Track progress on community priorities (parks, infrastructure)</w:t>
      </w:r>
      <w:r>
        <w:t xml:space="preserve"> </w:t>
      </w:r>
      <w:r>
        <w:t xml:space="preserve">- Provide feedback on proposed initiatives</w:t>
      </w:r>
      <w:r>
        <w:t xml:space="preserve"> </w:t>
      </w:r>
      <w:r>
        <w:t xml:space="preserve">- Hold government accountable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Plans published as lengthy PDFs, hard to navigate</w:t>
      </w:r>
      <w:r>
        <w:t xml:space="preserve"> </w:t>
      </w:r>
      <w:r>
        <w:t xml:space="preserve">- No way to see progress updates between annual reports</w:t>
      </w:r>
      <w:r>
        <w:t xml:space="preserve"> </w:t>
      </w:r>
      <w:r>
        <w:t xml:space="preserve">- Can’t easily find initiatives relevant to her neighborhood</w:t>
      </w:r>
      <w:r>
        <w:t xml:space="preserve"> </w:t>
      </w:r>
      <w:r>
        <w:t xml:space="preserve">- No mechanism to provide feedback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published plans when available</w:t>
      </w:r>
      <w:r>
        <w:t xml:space="preserve"> </w:t>
      </w:r>
      <w:r>
        <w:t xml:space="preserve">- Checks progress quarterly (if available)</w:t>
      </w:r>
      <w:r>
        <w:t xml:space="preserve"> </w:t>
      </w:r>
      <w:r>
        <w:t xml:space="preserve">- Attends City Council meetings when major initiatives discussed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Browse published strategic plans by department</w:t>
      </w:r>
      <w:r>
        <w:t xml:space="preserve"> </w:t>
      </w:r>
      <w:r>
        <w:t xml:space="preserve">2. Search for initiatives (e.g.,</w:t>
      </w:r>
      <w:r>
        <w:t xml:space="preserve"> </w:t>
      </w:r>
      <w:r>
        <w:t xml:space="preserve">“park improvements near me”</w:t>
      </w:r>
      <w:r>
        <w:t xml:space="preserve">)</w:t>
      </w:r>
      <w:r>
        <w:t xml:space="preserve"> </w:t>
      </w:r>
      <w:r>
        <w:t xml:space="preserve">3. View progress updates and KPIs</w:t>
      </w:r>
      <w:r>
        <w:t xml:space="preserve"> </w:t>
      </w:r>
      <w:r>
        <w:t xml:space="preserve">4. (Future) Comment or ask questions</w:t>
      </w:r>
    </w:p>
    <w:p>
      <w:r>
        <w:pict>
          <v:rect style="width:0;height:1.5pt" o:hralign="center" o:hrstd="t" o:hr="t"/>
        </w:pict>
      </w: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