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X6b672654f8a15423455e48a230ff3329f01c5d6"/>
    <w:p>
      <w:pPr>
        <w:pStyle w:val="Heading1"/>
      </w:pPr>
      <w:r>
        <w:t xml:space="preserve">Strategic Planning System - Full-Stack Architecture</w:t>
      </w:r>
    </w:p>
    <w:bookmarkStart w:id="78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table-of-contents">
        <w:r>
          <w:rPr>
            <w:rStyle w:val="Hyperlink"/>
          </w:rPr>
          <w:t xml:space="preserve">Strategic Planning System - Full-Stack Architecture</w:t>
        </w:r>
      </w:hyperlink>
    </w:p>
    <w:p>
      <w:pPr>
        <w:pStyle w:val="Compact"/>
        <w:numPr>
          <w:ilvl w:val="1"/>
          <w:numId w:val="1002"/>
        </w:numPr>
      </w:pPr>
      <w:hyperlink r:id="rId9">
        <w:r>
          <w:rPr>
            <w:rStyle w:val="Hyperlink"/>
          </w:rPr>
          <w:t xml:space="preserve">Table of Contents</w:t>
        </w:r>
      </w:hyperlink>
    </w:p>
    <w:p>
      <w:pPr>
        <w:pStyle w:val="Compact"/>
        <w:numPr>
          <w:ilvl w:val="1"/>
          <w:numId w:val="1002"/>
        </w:numPr>
      </w:pPr>
      <w:hyperlink r:id="rId10">
        <w:r>
          <w:rPr>
            <w:rStyle w:val="Hyperlink"/>
          </w:rPr>
          <w:t xml:space="preserve">High-Level Architecture</w:t>
        </w:r>
      </w:hyperlink>
    </w:p>
    <w:p>
      <w:pPr>
        <w:pStyle w:val="Compact"/>
        <w:numPr>
          <w:ilvl w:val="2"/>
          <w:numId w:val="1003"/>
        </w:numPr>
      </w:pPr>
      <w:hyperlink r:id="rId11">
        <w:r>
          <w:rPr>
            <w:rStyle w:val="Hyperlink"/>
          </w:rPr>
          <w:t xml:space="preserve">System Overview</w:t>
        </w:r>
      </w:hyperlink>
    </w:p>
    <w:p>
      <w:pPr>
        <w:pStyle w:val="Compact"/>
        <w:numPr>
          <w:ilvl w:val="2"/>
          <w:numId w:val="1003"/>
        </w:numPr>
      </w:pPr>
      <w:hyperlink r:id="rId12">
        <w:r>
          <w:rPr>
            <w:rStyle w:val="Hyperlink"/>
          </w:rPr>
          <w:t xml:space="preserve">Architecture Diagram</w:t>
        </w:r>
      </w:hyperlink>
    </w:p>
    <w:p>
      <w:pPr>
        <w:pStyle w:val="Compact"/>
        <w:numPr>
          <w:ilvl w:val="2"/>
          <w:numId w:val="1003"/>
        </w:numPr>
      </w:pPr>
      <w:hyperlink r:id="rId13">
        <w:r>
          <w:rPr>
            <w:rStyle w:val="Hyperlink"/>
          </w:rPr>
          <w:t xml:space="preserve">Architecture Principles</w:t>
        </w:r>
      </w:hyperlink>
    </w:p>
    <w:p>
      <w:pPr>
        <w:pStyle w:val="Compact"/>
        <w:numPr>
          <w:ilvl w:val="1"/>
          <w:numId w:val="1002"/>
        </w:numPr>
      </w:pPr>
      <w:hyperlink r:id="rId14">
        <w:r>
          <w:rPr>
            <w:rStyle w:val="Hyperlink"/>
          </w:rPr>
          <w:t xml:space="preserve">Technology Stack</w:t>
        </w:r>
      </w:hyperlink>
    </w:p>
    <w:p>
      <w:pPr>
        <w:pStyle w:val="Compact"/>
        <w:numPr>
          <w:ilvl w:val="2"/>
          <w:numId w:val="1004"/>
        </w:numPr>
      </w:pPr>
      <w:hyperlink r:id="rId15">
        <w:r>
          <w:rPr>
            <w:rStyle w:val="Hyperlink"/>
          </w:rPr>
          <w:t xml:space="preserve">Complete Tech Stack Table</w:t>
        </w:r>
      </w:hyperlink>
    </w:p>
    <w:p>
      <w:pPr>
        <w:pStyle w:val="Compact"/>
        <w:numPr>
          <w:ilvl w:val="2"/>
          <w:numId w:val="1004"/>
        </w:numPr>
      </w:pPr>
      <w:hyperlink r:id="rId16">
        <w:r>
          <w:rPr>
            <w:rStyle w:val="Hyperlink"/>
          </w:rPr>
          <w:t xml:space="preserve">Key Dependencies</w:t>
        </w:r>
      </w:hyperlink>
    </w:p>
    <w:p>
      <w:pPr>
        <w:pStyle w:val="Compact"/>
        <w:numPr>
          <w:ilvl w:val="1"/>
          <w:numId w:val="1002"/>
        </w:numPr>
      </w:pPr>
      <w:hyperlink r:id="rId17">
        <w:r>
          <w:rPr>
            <w:rStyle w:val="Hyperlink"/>
          </w:rPr>
          <w:t xml:space="preserve">Data Architecture</w:t>
        </w:r>
      </w:hyperlink>
    </w:p>
    <w:p>
      <w:pPr>
        <w:pStyle w:val="Compact"/>
        <w:numPr>
          <w:ilvl w:val="2"/>
          <w:numId w:val="1005"/>
        </w:numPr>
      </w:pPr>
      <w:hyperlink r:id="rId18">
        <w:r>
          <w:rPr>
            <w:rStyle w:val="Hyperlink"/>
          </w:rPr>
          <w:t xml:space="preserve">Database Schema Overview</w:t>
        </w:r>
      </w:hyperlink>
    </w:p>
    <w:p>
      <w:pPr>
        <w:pStyle w:val="Compact"/>
        <w:numPr>
          <w:ilvl w:val="3"/>
          <w:numId w:val="1006"/>
        </w:numPr>
      </w:pPr>
      <w:hyperlink r:id="rId19">
        <w:r>
          <w:rPr>
            <w:rStyle w:val="Hyperlink"/>
          </w:rPr>
          <w:t xml:space="preserve">15 Core Tables</w:t>
        </w:r>
      </w:hyperlink>
    </w:p>
    <w:p>
      <w:pPr>
        <w:pStyle w:val="Compact"/>
        <w:numPr>
          <w:ilvl w:val="3"/>
          <w:numId w:val="1006"/>
        </w:numPr>
      </w:pPr>
      <w:hyperlink r:id="rId20">
        <w:r>
          <w:rPr>
            <w:rStyle w:val="Hyperlink"/>
          </w:rPr>
          <w:t xml:space="preserve">Entity Relationship Diagram</w:t>
        </w:r>
      </w:hyperlink>
    </w:p>
    <w:p>
      <w:pPr>
        <w:pStyle w:val="Compact"/>
        <w:numPr>
          <w:ilvl w:val="2"/>
          <w:numId w:val="1005"/>
        </w:numPr>
      </w:pPr>
      <w:hyperlink r:id="rId21">
        <w:r>
          <w:rPr>
            <w:rStyle w:val="Hyperlink"/>
          </w:rPr>
          <w:t xml:space="preserve">TypeScript Data Models</w:t>
        </w:r>
      </w:hyperlink>
    </w:p>
    <w:p>
      <w:pPr>
        <w:pStyle w:val="Compact"/>
        <w:numPr>
          <w:ilvl w:val="2"/>
          <w:numId w:val="1005"/>
        </w:numPr>
      </w:pPr>
      <w:hyperlink r:id="rId22">
        <w:r>
          <w:rPr>
            <w:rStyle w:val="Hyperlink"/>
          </w:rPr>
          <w:t xml:space="preserve">Data Access Patterns</w:t>
        </w:r>
      </w:hyperlink>
    </w:p>
    <w:p>
      <w:pPr>
        <w:pStyle w:val="Compact"/>
        <w:numPr>
          <w:ilvl w:val="1"/>
          <w:numId w:val="1002"/>
        </w:numPr>
      </w:pPr>
      <w:hyperlink r:id="rId23">
        <w:r>
          <w:rPr>
            <w:rStyle w:val="Hyperlink"/>
          </w:rPr>
          <w:t xml:space="preserve">API Architecture</w:t>
        </w:r>
      </w:hyperlink>
    </w:p>
    <w:p>
      <w:pPr>
        <w:pStyle w:val="Compact"/>
        <w:numPr>
          <w:ilvl w:val="2"/>
          <w:numId w:val="1007"/>
        </w:numPr>
      </w:pPr>
      <w:hyperlink r:id="rId24">
        <w:r>
          <w:rPr>
            <w:rStyle w:val="Hyperlink"/>
          </w:rPr>
          <w:t xml:space="preserve">API Strategy: Database-First (PostgREST)</w:t>
        </w:r>
      </w:hyperlink>
    </w:p>
    <w:p>
      <w:pPr>
        <w:pStyle w:val="Compact"/>
        <w:numPr>
          <w:ilvl w:val="3"/>
          <w:numId w:val="1008"/>
        </w:numPr>
      </w:pPr>
      <w:hyperlink r:id="rId25">
        <w:r>
          <w:rPr>
            <w:rStyle w:val="Hyperlink"/>
          </w:rPr>
          <w:t xml:space="preserve">Supabase Client API Patterns</w:t>
        </w:r>
      </w:hyperlink>
    </w:p>
    <w:p>
      <w:pPr>
        <w:pStyle w:val="Compact"/>
        <w:numPr>
          <w:ilvl w:val="2"/>
          <w:numId w:val="1007"/>
        </w:numPr>
      </w:pPr>
      <w:hyperlink r:id="rId26">
        <w:r>
          <w:rPr>
            <w:rStyle w:val="Hyperlink"/>
          </w:rPr>
          <w:t xml:space="preserve">Server Actions as API Endpoints</w:t>
        </w:r>
      </w:hyperlink>
    </w:p>
    <w:p>
      <w:pPr>
        <w:pStyle w:val="Compact"/>
        <w:numPr>
          <w:ilvl w:val="2"/>
          <w:numId w:val="1007"/>
        </w:numPr>
      </w:pPr>
      <w:hyperlink r:id="rId27">
        <w:r>
          <w:rPr>
            <w:rStyle w:val="Hyperlink"/>
          </w:rPr>
          <w:t xml:space="preserve">API Security</w:t>
        </w:r>
      </w:hyperlink>
    </w:p>
    <w:p>
      <w:pPr>
        <w:pStyle w:val="Compact"/>
        <w:numPr>
          <w:ilvl w:val="1"/>
          <w:numId w:val="1002"/>
        </w:numPr>
      </w:pPr>
      <w:hyperlink r:id="rId28">
        <w:r>
          <w:rPr>
            <w:rStyle w:val="Hyperlink"/>
          </w:rPr>
          <w:t xml:space="preserve">Frontend Architecture</w:t>
        </w:r>
      </w:hyperlink>
    </w:p>
    <w:p>
      <w:pPr>
        <w:pStyle w:val="Compact"/>
        <w:numPr>
          <w:ilvl w:val="2"/>
          <w:numId w:val="1009"/>
        </w:numPr>
      </w:pPr>
      <w:hyperlink r:id="rId29">
        <w:r>
          <w:rPr>
            <w:rStyle w:val="Hyperlink"/>
          </w:rPr>
          <w:t xml:space="preserve">Next.js App Router Structure</w:t>
        </w:r>
      </w:hyperlink>
    </w:p>
    <w:p>
      <w:pPr>
        <w:pStyle w:val="Compact"/>
        <w:numPr>
          <w:ilvl w:val="2"/>
          <w:numId w:val="1009"/>
        </w:numPr>
      </w:pPr>
      <w:hyperlink r:id="rId30">
        <w:r>
          <w:rPr>
            <w:rStyle w:val="Hyperlink"/>
          </w:rPr>
          <w:t xml:space="preserve">Component Architecture</w:t>
        </w:r>
      </w:hyperlink>
    </w:p>
    <w:p>
      <w:pPr>
        <w:pStyle w:val="Compact"/>
        <w:numPr>
          <w:ilvl w:val="2"/>
          <w:numId w:val="1009"/>
        </w:numPr>
      </w:pPr>
      <w:hyperlink r:id="rId31">
        <w:r>
          <w:rPr>
            <w:rStyle w:val="Hyperlink"/>
          </w:rPr>
          <w:t xml:space="preserve">Server Components vs. Client Components</w:t>
        </w:r>
      </w:hyperlink>
    </w:p>
    <w:p>
      <w:pPr>
        <w:pStyle w:val="Compact"/>
        <w:numPr>
          <w:ilvl w:val="2"/>
          <w:numId w:val="1009"/>
        </w:numPr>
      </w:pPr>
      <w:hyperlink r:id="rId32">
        <w:r>
          <w:rPr>
            <w:rStyle w:val="Hyperlink"/>
          </w:rPr>
          <w:t xml:space="preserve">State Management Strategy</w:t>
        </w:r>
      </w:hyperlink>
    </w:p>
    <w:p>
      <w:pPr>
        <w:pStyle w:val="Compact"/>
        <w:numPr>
          <w:ilvl w:val="2"/>
          <w:numId w:val="1009"/>
        </w:numPr>
      </w:pPr>
      <w:hyperlink r:id="rId33">
        <w:r>
          <w:rPr>
            <w:rStyle w:val="Hyperlink"/>
          </w:rPr>
          <w:t xml:space="preserve">Form Handling Pattern</w:t>
        </w:r>
      </w:hyperlink>
    </w:p>
    <w:p>
      <w:pPr>
        <w:pStyle w:val="Compact"/>
        <w:numPr>
          <w:ilvl w:val="1"/>
          <w:numId w:val="1002"/>
        </w:numPr>
      </w:pPr>
      <w:hyperlink r:id="rId34">
        <w:r>
          <w:rPr>
            <w:rStyle w:val="Hyperlink"/>
          </w:rPr>
          <w:t xml:space="preserve">Backend Architecture</w:t>
        </w:r>
      </w:hyperlink>
    </w:p>
    <w:p>
      <w:pPr>
        <w:pStyle w:val="Compact"/>
        <w:numPr>
          <w:ilvl w:val="2"/>
          <w:numId w:val="1010"/>
        </w:numPr>
      </w:pPr>
      <w:hyperlink r:id="rId35">
        <w:r>
          <w:rPr>
            <w:rStyle w:val="Hyperlink"/>
          </w:rPr>
          <w:t xml:space="preserve">Supabase RLS (Row-Level Security)</w:t>
        </w:r>
      </w:hyperlink>
    </w:p>
    <w:p>
      <w:pPr>
        <w:pStyle w:val="Compact"/>
        <w:numPr>
          <w:ilvl w:val="3"/>
          <w:numId w:val="1011"/>
        </w:numPr>
      </w:pPr>
      <w:hyperlink r:id="rId36">
        <w:r>
          <w:rPr>
            <w:rStyle w:val="Hyperlink"/>
          </w:rPr>
          <w:t xml:space="preserve">RLS Helper Functions</w:t>
        </w:r>
      </w:hyperlink>
    </w:p>
    <w:p>
      <w:pPr>
        <w:pStyle w:val="Compact"/>
        <w:numPr>
          <w:ilvl w:val="3"/>
          <w:numId w:val="1011"/>
        </w:numPr>
      </w:pPr>
      <w:hyperlink r:id="rId37">
        <w:r>
          <w:rPr>
            <w:rStyle w:val="Hyperlink"/>
          </w:rPr>
          <w:t xml:space="preserve">RLS Policy Examples</w:t>
        </w:r>
      </w:hyperlink>
    </w:p>
    <w:p>
      <w:pPr>
        <w:pStyle w:val="Compact"/>
        <w:numPr>
          <w:ilvl w:val="2"/>
          <w:numId w:val="1010"/>
        </w:numPr>
      </w:pPr>
      <w:hyperlink r:id="rId38">
        <w:r>
          <w:rPr>
            <w:rStyle w:val="Hyperlink"/>
          </w:rPr>
          <w:t xml:space="preserve">Database Triggers</w:t>
        </w:r>
      </w:hyperlink>
    </w:p>
    <w:p>
      <w:pPr>
        <w:pStyle w:val="Compact"/>
        <w:numPr>
          <w:ilvl w:val="2"/>
          <w:numId w:val="1010"/>
        </w:numPr>
      </w:pPr>
      <w:hyperlink r:id="rId39">
        <w:r>
          <w:rPr>
            <w:rStyle w:val="Hyperlink"/>
          </w:rPr>
          <w:t xml:space="preserve">Database Indexes</w:t>
        </w:r>
      </w:hyperlink>
    </w:p>
    <w:p>
      <w:pPr>
        <w:pStyle w:val="Compact"/>
        <w:numPr>
          <w:ilvl w:val="1"/>
          <w:numId w:val="1002"/>
        </w:numPr>
      </w:pPr>
      <w:hyperlink r:id="rId40">
        <w:r>
          <w:rPr>
            <w:rStyle w:val="Hyperlink"/>
          </w:rPr>
          <w:t xml:space="preserve">Security Architecture</w:t>
        </w:r>
      </w:hyperlink>
    </w:p>
    <w:p>
      <w:pPr>
        <w:pStyle w:val="Compact"/>
        <w:numPr>
          <w:ilvl w:val="2"/>
          <w:numId w:val="1012"/>
        </w:numPr>
      </w:pPr>
      <w:hyperlink r:id="rId41">
        <w:r>
          <w:rPr>
            <w:rStyle w:val="Hyperlink"/>
          </w:rPr>
          <w:t xml:space="preserve">Authentication Flow</w:t>
        </w:r>
      </w:hyperlink>
    </w:p>
    <w:p>
      <w:pPr>
        <w:pStyle w:val="Compact"/>
        <w:numPr>
          <w:ilvl w:val="2"/>
          <w:numId w:val="1012"/>
        </w:numPr>
      </w:pPr>
      <w:hyperlink r:id="rId42">
        <w:r>
          <w:rPr>
            <w:rStyle w:val="Hyperlink"/>
          </w:rPr>
          <w:t xml:space="preserve">Authorization (Role-Based Access Control)</w:t>
        </w:r>
      </w:hyperlink>
    </w:p>
    <w:p>
      <w:pPr>
        <w:pStyle w:val="Compact"/>
        <w:numPr>
          <w:ilvl w:val="2"/>
          <w:numId w:val="1012"/>
        </w:numPr>
      </w:pPr>
      <w:hyperlink r:id="rId43">
        <w:r>
          <w:rPr>
            <w:rStyle w:val="Hyperlink"/>
          </w:rPr>
          <w:t xml:space="preserve">Data Validation</w:t>
        </w:r>
      </w:hyperlink>
    </w:p>
    <w:p>
      <w:pPr>
        <w:pStyle w:val="Compact"/>
        <w:numPr>
          <w:ilvl w:val="2"/>
          <w:numId w:val="1012"/>
        </w:numPr>
      </w:pPr>
      <w:hyperlink r:id="rId44">
        <w:r>
          <w:rPr>
            <w:rStyle w:val="Hyperlink"/>
          </w:rPr>
          <w:t xml:space="preserve">Security Best Practices</w:t>
        </w:r>
      </w:hyperlink>
    </w:p>
    <w:p>
      <w:pPr>
        <w:pStyle w:val="Compact"/>
        <w:numPr>
          <w:ilvl w:val="1"/>
          <w:numId w:val="1002"/>
        </w:numPr>
      </w:pPr>
      <w:hyperlink r:id="rId45">
        <w:r>
          <w:rPr>
            <w:rStyle w:val="Hyperlink"/>
          </w:rPr>
          <w:t xml:space="preserve">Project Structure</w:t>
        </w:r>
      </w:hyperlink>
    </w:p>
    <w:p>
      <w:pPr>
        <w:pStyle w:val="Compact"/>
        <w:numPr>
          <w:ilvl w:val="2"/>
          <w:numId w:val="1013"/>
        </w:numPr>
      </w:pPr>
      <w:hyperlink r:id="rId46">
        <w:r>
          <w:rPr>
            <w:rStyle w:val="Hyperlink"/>
          </w:rPr>
          <w:t xml:space="preserve">Complete Directory Structure</w:t>
        </w:r>
      </w:hyperlink>
    </w:p>
    <w:p>
      <w:pPr>
        <w:pStyle w:val="Compact"/>
        <w:numPr>
          <w:ilvl w:val="2"/>
          <w:numId w:val="1013"/>
        </w:numPr>
      </w:pPr>
      <w:hyperlink r:id="rId47">
        <w:r>
          <w:rPr>
            <w:rStyle w:val="Hyperlink"/>
          </w:rPr>
          <w:t xml:space="preserve">Environment Variables</w:t>
        </w:r>
      </w:hyperlink>
    </w:p>
    <w:p>
      <w:pPr>
        <w:pStyle w:val="Compact"/>
        <w:numPr>
          <w:ilvl w:val="1"/>
          <w:numId w:val="1002"/>
        </w:numPr>
      </w:pPr>
      <w:hyperlink r:id="rId48">
        <w:r>
          <w:rPr>
            <w:rStyle w:val="Hyperlink"/>
          </w:rPr>
          <w:t xml:space="preserve">Development Workflow</w:t>
        </w:r>
      </w:hyperlink>
    </w:p>
    <w:p>
      <w:pPr>
        <w:pStyle w:val="Compact"/>
        <w:numPr>
          <w:ilvl w:val="2"/>
          <w:numId w:val="1014"/>
        </w:numPr>
      </w:pPr>
      <w:hyperlink r:id="rId49">
        <w:r>
          <w:rPr>
            <w:rStyle w:val="Hyperlink"/>
          </w:rPr>
          <w:t xml:space="preserve">Local Development Setup</w:t>
        </w:r>
      </w:hyperlink>
    </w:p>
    <w:p>
      <w:pPr>
        <w:pStyle w:val="Compact"/>
        <w:numPr>
          <w:ilvl w:val="2"/>
          <w:numId w:val="1014"/>
        </w:numPr>
      </w:pPr>
      <w:hyperlink r:id="rId50">
        <w:r>
          <w:rPr>
            <w:rStyle w:val="Hyperlink"/>
          </w:rPr>
          <w:t xml:space="preserve">Git Workflow</w:t>
        </w:r>
      </w:hyperlink>
    </w:p>
    <w:p>
      <w:pPr>
        <w:pStyle w:val="Compact"/>
        <w:numPr>
          <w:ilvl w:val="2"/>
          <w:numId w:val="1014"/>
        </w:numPr>
      </w:pPr>
      <w:hyperlink r:id="rId51">
        <w:r>
          <w:rPr>
            <w:rStyle w:val="Hyperlink"/>
          </w:rPr>
          <w:t xml:space="preserve">Code Review Checklist</w:t>
        </w:r>
      </w:hyperlink>
    </w:p>
    <w:p>
      <w:pPr>
        <w:pStyle w:val="Compact"/>
        <w:numPr>
          <w:ilvl w:val="1"/>
          <w:numId w:val="1002"/>
        </w:numPr>
      </w:pPr>
      <w:hyperlink r:id="rId52">
        <w:r>
          <w:rPr>
            <w:rStyle w:val="Hyperlink"/>
          </w:rPr>
          <w:t xml:space="preserve">Deployment Architecture</w:t>
        </w:r>
      </w:hyperlink>
    </w:p>
    <w:p>
      <w:pPr>
        <w:pStyle w:val="Compact"/>
        <w:numPr>
          <w:ilvl w:val="2"/>
          <w:numId w:val="1015"/>
        </w:numPr>
      </w:pPr>
      <w:hyperlink r:id="rId53">
        <w:r>
          <w:rPr>
            <w:rStyle w:val="Hyperlink"/>
          </w:rPr>
          <w:t xml:space="preserve">Infrastructure Overview</w:t>
        </w:r>
      </w:hyperlink>
    </w:p>
    <w:p>
      <w:pPr>
        <w:pStyle w:val="Compact"/>
        <w:numPr>
          <w:ilvl w:val="2"/>
          <w:numId w:val="1015"/>
        </w:numPr>
      </w:pPr>
      <w:hyperlink r:id="rId54">
        <w:r>
          <w:rPr>
            <w:rStyle w:val="Hyperlink"/>
          </w:rPr>
          <w:t xml:space="preserve">Deployment Process</w:t>
        </w:r>
      </w:hyperlink>
    </w:p>
    <w:p>
      <w:pPr>
        <w:pStyle w:val="Compact"/>
        <w:numPr>
          <w:ilvl w:val="2"/>
          <w:numId w:val="1015"/>
        </w:numPr>
      </w:pPr>
      <w:hyperlink r:id="rId55">
        <w:r>
          <w:rPr>
            <w:rStyle w:val="Hyperlink"/>
          </w:rPr>
          <w:t xml:space="preserve">Environment-Specific Configuration</w:t>
        </w:r>
      </w:hyperlink>
    </w:p>
    <w:p>
      <w:pPr>
        <w:pStyle w:val="Compact"/>
        <w:numPr>
          <w:ilvl w:val="1"/>
          <w:numId w:val="1002"/>
        </w:numPr>
      </w:pPr>
      <w:hyperlink r:id="rId56">
        <w:r>
          <w:rPr>
            <w:rStyle w:val="Hyperlink"/>
          </w:rPr>
          <w:t xml:space="preserve">Performance Strategy</w:t>
        </w:r>
      </w:hyperlink>
    </w:p>
    <w:p>
      <w:pPr>
        <w:pStyle w:val="Compact"/>
        <w:numPr>
          <w:ilvl w:val="2"/>
          <w:numId w:val="1016"/>
        </w:numPr>
      </w:pPr>
      <w:hyperlink r:id="rId57">
        <w:r>
          <w:rPr>
            <w:rStyle w:val="Hyperlink"/>
          </w:rPr>
          <w:t xml:space="preserve">Performance Targets</w:t>
        </w:r>
      </w:hyperlink>
    </w:p>
    <w:p>
      <w:pPr>
        <w:pStyle w:val="Compact"/>
        <w:numPr>
          <w:ilvl w:val="2"/>
          <w:numId w:val="1016"/>
        </w:numPr>
      </w:pPr>
      <w:hyperlink r:id="rId58">
        <w:r>
          <w:rPr>
            <w:rStyle w:val="Hyperlink"/>
          </w:rPr>
          <w:t xml:space="preserve">Optimization Techniques</w:t>
        </w:r>
      </w:hyperlink>
    </w:p>
    <w:p>
      <w:pPr>
        <w:pStyle w:val="Compact"/>
        <w:numPr>
          <w:ilvl w:val="1"/>
          <w:numId w:val="1002"/>
        </w:numPr>
      </w:pPr>
      <w:hyperlink r:id="rId59">
        <w:r>
          <w:rPr>
            <w:rStyle w:val="Hyperlink"/>
          </w:rPr>
          <w:t xml:space="preserve">Testing Strategy</w:t>
        </w:r>
      </w:hyperlink>
    </w:p>
    <w:p>
      <w:pPr>
        <w:pStyle w:val="Compact"/>
        <w:numPr>
          <w:ilvl w:val="2"/>
          <w:numId w:val="1017"/>
        </w:numPr>
      </w:pPr>
      <w:hyperlink r:id="rId60">
        <w:r>
          <w:rPr>
            <w:rStyle w:val="Hyperlink"/>
          </w:rPr>
          <w:t xml:space="preserve">Testing Pyramid</w:t>
        </w:r>
      </w:hyperlink>
    </w:p>
    <w:p>
      <w:pPr>
        <w:pStyle w:val="Compact"/>
        <w:numPr>
          <w:ilvl w:val="2"/>
          <w:numId w:val="1017"/>
        </w:numPr>
      </w:pPr>
      <w:hyperlink r:id="rId61">
        <w:r>
          <w:rPr>
            <w:rStyle w:val="Hyperlink"/>
          </w:rPr>
          <w:t xml:space="preserve">Unit Tests (Vitest)</w:t>
        </w:r>
      </w:hyperlink>
    </w:p>
    <w:p>
      <w:pPr>
        <w:pStyle w:val="Compact"/>
        <w:numPr>
          <w:ilvl w:val="2"/>
          <w:numId w:val="1017"/>
        </w:numPr>
      </w:pPr>
      <w:hyperlink r:id="rId62">
        <w:r>
          <w:rPr>
            <w:rStyle w:val="Hyperlink"/>
          </w:rPr>
          <w:t xml:space="preserve">Integration Tests</w:t>
        </w:r>
      </w:hyperlink>
    </w:p>
    <w:p>
      <w:pPr>
        <w:pStyle w:val="Compact"/>
        <w:numPr>
          <w:ilvl w:val="2"/>
          <w:numId w:val="1017"/>
        </w:numPr>
      </w:pPr>
      <w:hyperlink r:id="rId63">
        <w:r>
          <w:rPr>
            <w:rStyle w:val="Hyperlink"/>
          </w:rPr>
          <w:t xml:space="preserve">End-to-End Tests (Playwright)</w:t>
        </w:r>
      </w:hyperlink>
    </w:p>
    <w:p>
      <w:pPr>
        <w:pStyle w:val="Compact"/>
        <w:numPr>
          <w:ilvl w:val="1"/>
          <w:numId w:val="1002"/>
        </w:numPr>
      </w:pPr>
      <w:hyperlink r:id="rId64">
        <w:r>
          <w:rPr>
            <w:rStyle w:val="Hyperlink"/>
          </w:rPr>
          <w:t xml:space="preserve">Monitoring &amp; Observability</w:t>
        </w:r>
      </w:hyperlink>
    </w:p>
    <w:p>
      <w:pPr>
        <w:pStyle w:val="Compact"/>
        <w:numPr>
          <w:ilvl w:val="2"/>
          <w:numId w:val="1018"/>
        </w:numPr>
      </w:pPr>
      <w:hyperlink r:id="rId65">
        <w:r>
          <w:rPr>
            <w:rStyle w:val="Hyperlink"/>
          </w:rPr>
          <w:t xml:space="preserve">Logging Strategy</w:t>
        </w:r>
      </w:hyperlink>
    </w:p>
    <w:p>
      <w:pPr>
        <w:pStyle w:val="Compact"/>
        <w:numPr>
          <w:ilvl w:val="2"/>
          <w:numId w:val="1018"/>
        </w:numPr>
      </w:pPr>
      <w:hyperlink r:id="rId66">
        <w:r>
          <w:rPr>
            <w:rStyle w:val="Hyperlink"/>
          </w:rPr>
          <w:t xml:space="preserve">Error Monitoring</w:t>
        </w:r>
      </w:hyperlink>
    </w:p>
    <w:p>
      <w:pPr>
        <w:pStyle w:val="Compact"/>
        <w:numPr>
          <w:ilvl w:val="2"/>
          <w:numId w:val="1018"/>
        </w:numPr>
      </w:pPr>
      <w:hyperlink r:id="rId67">
        <w:r>
          <w:rPr>
            <w:rStyle w:val="Hyperlink"/>
          </w:rPr>
          <w:t xml:space="preserve">Performance Monitoring</w:t>
        </w:r>
      </w:hyperlink>
    </w:p>
    <w:p>
      <w:pPr>
        <w:pStyle w:val="Compact"/>
        <w:numPr>
          <w:ilvl w:val="1"/>
          <w:numId w:val="1002"/>
        </w:numPr>
      </w:pPr>
      <w:hyperlink r:id="rId68">
        <w:r>
          <w:rPr>
            <w:rStyle w:val="Hyperlink"/>
          </w:rPr>
          <w:t xml:space="preserve">Coding Standards</w:t>
        </w:r>
      </w:hyperlink>
    </w:p>
    <w:p>
      <w:pPr>
        <w:pStyle w:val="Compact"/>
        <w:numPr>
          <w:ilvl w:val="2"/>
          <w:numId w:val="1019"/>
        </w:numPr>
      </w:pPr>
      <w:hyperlink r:id="rId69">
        <w:r>
          <w:rPr>
            <w:rStyle w:val="Hyperlink"/>
          </w:rPr>
          <w:t xml:space="preserve">TypeScript Guidelines</w:t>
        </w:r>
      </w:hyperlink>
    </w:p>
    <w:p>
      <w:pPr>
        <w:pStyle w:val="Compact"/>
        <w:numPr>
          <w:ilvl w:val="2"/>
          <w:numId w:val="1019"/>
        </w:numPr>
      </w:pPr>
      <w:hyperlink r:id="rId70">
        <w:r>
          <w:rPr>
            <w:rStyle w:val="Hyperlink"/>
          </w:rPr>
          <w:t xml:space="preserve">Component Guidelines</w:t>
        </w:r>
      </w:hyperlink>
    </w:p>
    <w:p>
      <w:pPr>
        <w:pStyle w:val="Compact"/>
        <w:numPr>
          <w:ilvl w:val="2"/>
          <w:numId w:val="1019"/>
        </w:numPr>
      </w:pPr>
      <w:hyperlink r:id="rId71">
        <w:r>
          <w:rPr>
            <w:rStyle w:val="Hyperlink"/>
          </w:rPr>
          <w:t xml:space="preserve">File Naming Conventions</w:t>
        </w:r>
      </w:hyperlink>
    </w:p>
    <w:p>
      <w:pPr>
        <w:pStyle w:val="Compact"/>
        <w:numPr>
          <w:ilvl w:val="1"/>
          <w:numId w:val="1002"/>
        </w:numPr>
      </w:pPr>
      <w:hyperlink r:id="rId72">
        <w:r>
          <w:rPr>
            <w:rStyle w:val="Hyperlink"/>
          </w:rPr>
          <w:t xml:space="preserve">Error Handling</w:t>
        </w:r>
      </w:hyperlink>
    </w:p>
    <w:p>
      <w:pPr>
        <w:pStyle w:val="Compact"/>
        <w:numPr>
          <w:ilvl w:val="2"/>
          <w:numId w:val="1020"/>
        </w:numPr>
      </w:pPr>
      <w:hyperlink r:id="rId73">
        <w:r>
          <w:rPr>
            <w:rStyle w:val="Hyperlink"/>
          </w:rPr>
          <w:t xml:space="preserve">Error Handling Patterns</w:t>
        </w:r>
      </w:hyperlink>
    </w:p>
    <w:p>
      <w:pPr>
        <w:pStyle w:val="Compact"/>
        <w:numPr>
          <w:ilvl w:val="1"/>
          <w:numId w:val="1002"/>
        </w:numPr>
      </w:pPr>
      <w:hyperlink r:id="rId74">
        <w:r>
          <w:rPr>
            <w:rStyle w:val="Hyperlink"/>
          </w:rPr>
          <w:t xml:space="preserve">Appendix</w:t>
        </w:r>
      </w:hyperlink>
    </w:p>
    <w:p>
      <w:pPr>
        <w:pStyle w:val="Compact"/>
        <w:numPr>
          <w:ilvl w:val="2"/>
          <w:numId w:val="1021"/>
        </w:numPr>
      </w:pPr>
      <w:hyperlink r:id="rId75">
        <w:r>
          <w:rPr>
            <w:rStyle w:val="Hyperlink"/>
          </w:rPr>
          <w:t xml:space="preserve">Glossary</w:t>
        </w:r>
      </w:hyperlink>
    </w:p>
    <w:p>
      <w:pPr>
        <w:pStyle w:val="Compact"/>
        <w:numPr>
          <w:ilvl w:val="2"/>
          <w:numId w:val="1021"/>
        </w:numPr>
      </w:pPr>
      <w:hyperlink r:id="rId76">
        <w:r>
          <w:rPr>
            <w:rStyle w:val="Hyperlink"/>
          </w:rPr>
          <w:t xml:space="preserve">Key Dependencies Documentation</w:t>
        </w:r>
      </w:hyperlink>
    </w:p>
    <w:p>
      <w:pPr>
        <w:pStyle w:val="Compact"/>
        <w:numPr>
          <w:ilvl w:val="2"/>
          <w:numId w:val="1021"/>
        </w:numPr>
      </w:pPr>
      <w:hyperlink r:id="rId77">
        <w:r>
          <w:rPr>
            <w:rStyle w:val="Hyperlink"/>
          </w:rPr>
          <w:t xml:space="preserve">Architecture Decision Records (ADRs)</w:t>
        </w:r>
      </w:hyperlink>
    </w:p>
    <w:bookmarkEnd w:id="78"/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3" Target="./api-architecture.md" TargetMode="External" /><Relationship Type="http://schemas.openxmlformats.org/officeDocument/2006/relationships/hyperlink" Id="rId27" Target="./api-architecture.md#api-security" TargetMode="External" /><Relationship Type="http://schemas.openxmlformats.org/officeDocument/2006/relationships/hyperlink" Id="rId24" Target="./api-architecture.md#api-strategy-database-first-postgrest" TargetMode="External" /><Relationship Type="http://schemas.openxmlformats.org/officeDocument/2006/relationships/hyperlink" Id="rId26" Target="./api-architecture.md#server-actions-as-api-endpoints" TargetMode="External" /><Relationship Type="http://schemas.openxmlformats.org/officeDocument/2006/relationships/hyperlink" Id="rId25" Target="./api-architecture.md#supabase-client-api-patterns" TargetMode="External" /><Relationship Type="http://schemas.openxmlformats.org/officeDocument/2006/relationships/hyperlink" Id="rId74" Target="./appendix.md" TargetMode="External" /><Relationship Type="http://schemas.openxmlformats.org/officeDocument/2006/relationships/hyperlink" Id="rId77" Target="./appendix.md#architecture-decision-records-adrs" TargetMode="External" /><Relationship Type="http://schemas.openxmlformats.org/officeDocument/2006/relationships/hyperlink" Id="rId75" Target="./appendix.md#glossary" TargetMode="External" /><Relationship Type="http://schemas.openxmlformats.org/officeDocument/2006/relationships/hyperlink" Id="rId76" Target="./appendix.md#key-dependencies-documentation" TargetMode="External" /><Relationship Type="http://schemas.openxmlformats.org/officeDocument/2006/relationships/hyperlink" Id="rId34" Target="./backend-architecture.md" TargetMode="External" /><Relationship Type="http://schemas.openxmlformats.org/officeDocument/2006/relationships/hyperlink" Id="rId39" Target="./backend-architecture.md#database-indexes" TargetMode="External" /><Relationship Type="http://schemas.openxmlformats.org/officeDocument/2006/relationships/hyperlink" Id="rId38" Target="./backend-architecture.md#database-triggers" TargetMode="External" /><Relationship Type="http://schemas.openxmlformats.org/officeDocument/2006/relationships/hyperlink" Id="rId36" Target="./backend-architecture.md#rls-helper-functions" TargetMode="External" /><Relationship Type="http://schemas.openxmlformats.org/officeDocument/2006/relationships/hyperlink" Id="rId37" Target="./backend-architecture.md#rls-policy-examples" TargetMode="External" /><Relationship Type="http://schemas.openxmlformats.org/officeDocument/2006/relationships/hyperlink" Id="rId35" Target="./backend-architecture.md#supabase-rls-row-level-security" TargetMode="External" /><Relationship Type="http://schemas.openxmlformats.org/officeDocument/2006/relationships/hyperlink" Id="rId68" Target="./coding-standards.md" TargetMode="External" /><Relationship Type="http://schemas.openxmlformats.org/officeDocument/2006/relationships/hyperlink" Id="rId70" Target="./coding-standards.md#component-guidelines" TargetMode="External" /><Relationship Type="http://schemas.openxmlformats.org/officeDocument/2006/relationships/hyperlink" Id="rId71" Target="./coding-standards.md#file-naming-conventions" TargetMode="External" /><Relationship Type="http://schemas.openxmlformats.org/officeDocument/2006/relationships/hyperlink" Id="rId69" Target="./coding-standards.md#typescript-guidelines" TargetMode="External" /><Relationship Type="http://schemas.openxmlformats.org/officeDocument/2006/relationships/hyperlink" Id="rId17" Target="./data-architecture.md" TargetMode="External" /><Relationship Type="http://schemas.openxmlformats.org/officeDocument/2006/relationships/hyperlink" Id="rId19" Target="./data-architecture.md#15-core-tables" TargetMode="External" /><Relationship Type="http://schemas.openxmlformats.org/officeDocument/2006/relationships/hyperlink" Id="rId22" Target="./data-architecture.md#data-access-patterns" TargetMode="External" /><Relationship Type="http://schemas.openxmlformats.org/officeDocument/2006/relationships/hyperlink" Id="rId18" Target="./data-architecture.md#database-schema-overview" TargetMode="External" /><Relationship Type="http://schemas.openxmlformats.org/officeDocument/2006/relationships/hyperlink" Id="rId20" Target="./data-architecture.md#entity-relationship-diagram" TargetMode="External" /><Relationship Type="http://schemas.openxmlformats.org/officeDocument/2006/relationships/hyperlink" Id="rId21" Target="./data-architecture.md#typescript-data-models" TargetMode="External" /><Relationship Type="http://schemas.openxmlformats.org/officeDocument/2006/relationships/hyperlink" Id="rId52" Target="./deployment-architecture.md" TargetMode="External" /><Relationship Type="http://schemas.openxmlformats.org/officeDocument/2006/relationships/hyperlink" Id="rId54" Target="./deployment-architecture.md#deployment-process" TargetMode="External" /><Relationship Type="http://schemas.openxmlformats.org/officeDocument/2006/relationships/hyperlink" Id="rId55" Target="./deployment-architecture.md#environment-specific-configuration" TargetMode="External" /><Relationship Type="http://schemas.openxmlformats.org/officeDocument/2006/relationships/hyperlink" Id="rId53" Target="./deployment-architecture.md#infrastructure-overview" TargetMode="External" /><Relationship Type="http://schemas.openxmlformats.org/officeDocument/2006/relationships/hyperlink" Id="rId48" Target="./development-workflow.md" TargetMode="External" /><Relationship Type="http://schemas.openxmlformats.org/officeDocument/2006/relationships/hyperlink" Id="rId51" Target="./development-workflow.md#code-review-checklist" TargetMode="External" /><Relationship Type="http://schemas.openxmlformats.org/officeDocument/2006/relationships/hyperlink" Id="rId50" Target="./development-workflow.md#git-workflow" TargetMode="External" /><Relationship Type="http://schemas.openxmlformats.org/officeDocument/2006/relationships/hyperlink" Id="rId49" Target="./development-workflow.md#local-development-setup" TargetMode="External" /><Relationship Type="http://schemas.openxmlformats.org/officeDocument/2006/relationships/hyperlink" Id="rId72" Target="./error-handling.md" TargetMode="External" /><Relationship Type="http://schemas.openxmlformats.org/officeDocument/2006/relationships/hyperlink" Id="rId73" Target="./error-handling.md#error-handling-patterns" TargetMode="External" /><Relationship Type="http://schemas.openxmlformats.org/officeDocument/2006/relationships/hyperlink" Id="rId28" Target="./frontend-architecture.md" TargetMode="External" /><Relationship Type="http://schemas.openxmlformats.org/officeDocument/2006/relationships/hyperlink" Id="rId30" Target="./frontend-architecture.md#component-architecture" TargetMode="External" /><Relationship Type="http://schemas.openxmlformats.org/officeDocument/2006/relationships/hyperlink" Id="rId33" Target="./frontend-architecture.md#form-handling-pattern" TargetMode="External" /><Relationship Type="http://schemas.openxmlformats.org/officeDocument/2006/relationships/hyperlink" Id="rId29" Target="./frontend-architecture.md#nextjs-app-router-structure" TargetMode="External" /><Relationship Type="http://schemas.openxmlformats.org/officeDocument/2006/relationships/hyperlink" Id="rId31" Target="./frontend-architecture.md#server-components-vs-client-components" TargetMode="External" /><Relationship Type="http://schemas.openxmlformats.org/officeDocument/2006/relationships/hyperlink" Id="rId32" Target="./frontend-architecture.md#state-management-strategy" TargetMode="External" /><Relationship Type="http://schemas.openxmlformats.org/officeDocument/2006/relationships/hyperlink" Id="rId10" Target="./high-level-architecture.md" TargetMode="External" /><Relationship Type="http://schemas.openxmlformats.org/officeDocument/2006/relationships/hyperlink" Id="rId12" Target="./high-level-architecture.md#architecture-diagram" TargetMode="External" /><Relationship Type="http://schemas.openxmlformats.org/officeDocument/2006/relationships/hyperlink" Id="rId13" Target="./high-level-architecture.md#architecture-principles" TargetMode="External" /><Relationship Type="http://schemas.openxmlformats.org/officeDocument/2006/relationships/hyperlink" Id="rId11" Target="./high-level-architecture.md#system-overview" TargetMode="External" /><Relationship Type="http://schemas.openxmlformats.org/officeDocument/2006/relationships/hyperlink" Id="rId64" Target="./monitoring-observability.md" TargetMode="External" /><Relationship Type="http://schemas.openxmlformats.org/officeDocument/2006/relationships/hyperlink" Id="rId66" Target="./monitoring-observability.md#error-monitoring" TargetMode="External" /><Relationship Type="http://schemas.openxmlformats.org/officeDocument/2006/relationships/hyperlink" Id="rId65" Target="./monitoring-observability.md#logging-strategy" TargetMode="External" /><Relationship Type="http://schemas.openxmlformats.org/officeDocument/2006/relationships/hyperlink" Id="rId67" Target="./monitoring-observability.md#performance-monitoring" TargetMode="External" /><Relationship Type="http://schemas.openxmlformats.org/officeDocument/2006/relationships/hyperlink" Id="rId56" Target="./performance-strategy.md" TargetMode="External" /><Relationship Type="http://schemas.openxmlformats.org/officeDocument/2006/relationships/hyperlink" Id="rId58" Target="./performance-strategy.md#optimization-techniques" TargetMode="External" /><Relationship Type="http://schemas.openxmlformats.org/officeDocument/2006/relationships/hyperlink" Id="rId57" Target="./performance-strategy.md#performance-targets" TargetMode="External" /><Relationship Type="http://schemas.openxmlformats.org/officeDocument/2006/relationships/hyperlink" Id="rId45" Target="./project-structure.md" TargetMode="External" /><Relationship Type="http://schemas.openxmlformats.org/officeDocument/2006/relationships/hyperlink" Id="rId46" Target="./project-structure.md#complete-directory-structure" TargetMode="External" /><Relationship Type="http://schemas.openxmlformats.org/officeDocument/2006/relationships/hyperlink" Id="rId47" Target="./project-structure.md#environment-variables" TargetMode="External" /><Relationship Type="http://schemas.openxmlformats.org/officeDocument/2006/relationships/hyperlink" Id="rId40" Target="./security-architecture.md" TargetMode="External" /><Relationship Type="http://schemas.openxmlformats.org/officeDocument/2006/relationships/hyperlink" Id="rId41" Target="./security-architecture.md#authentication-flow" TargetMode="External" /><Relationship Type="http://schemas.openxmlformats.org/officeDocument/2006/relationships/hyperlink" Id="rId42" Target="./security-architecture.md#authorization-role-based-access-control" TargetMode="External" /><Relationship Type="http://schemas.openxmlformats.org/officeDocument/2006/relationships/hyperlink" Id="rId43" Target="./security-architecture.md#data-validation" TargetMode="External" /><Relationship Type="http://schemas.openxmlformats.org/officeDocument/2006/relationships/hyperlink" Id="rId44" Target="./security-architecture.md#security-best-practices" TargetMode="External" /><Relationship Type="http://schemas.openxmlformats.org/officeDocument/2006/relationships/hyperlink" Id="rId9" Target="./table-of-contents.md" TargetMode="External" /><Relationship Type="http://schemas.openxmlformats.org/officeDocument/2006/relationships/hyperlink" Id="rId14" Target="./technology-stack.md" TargetMode="External" /><Relationship Type="http://schemas.openxmlformats.org/officeDocument/2006/relationships/hyperlink" Id="rId15" Target="./technology-stack.md#complete-tech-stack-table" TargetMode="External" /><Relationship Type="http://schemas.openxmlformats.org/officeDocument/2006/relationships/hyperlink" Id="rId16" Target="./technology-stack.md#key-dependencies" TargetMode="External" /><Relationship Type="http://schemas.openxmlformats.org/officeDocument/2006/relationships/hyperlink" Id="rId59" Target="./testing-strategy.md" TargetMode="External" /><Relationship Type="http://schemas.openxmlformats.org/officeDocument/2006/relationships/hyperlink" Id="rId63" Target="./testing-strategy.md#end-to-end-tests-playwright" TargetMode="External" /><Relationship Type="http://schemas.openxmlformats.org/officeDocument/2006/relationships/hyperlink" Id="rId62" Target="./testing-strategy.md#integration-tests" TargetMode="External" /><Relationship Type="http://schemas.openxmlformats.org/officeDocument/2006/relationships/hyperlink" Id="rId60" Target="./testing-strategy.md#testing-pyramid" TargetMode="External" /><Relationship Type="http://schemas.openxmlformats.org/officeDocument/2006/relationships/hyperlink" Id="rId61" Target="./testing-strategy.md#unit-tests-vite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/api-architecture.md" TargetMode="External" /><Relationship Type="http://schemas.openxmlformats.org/officeDocument/2006/relationships/hyperlink" Id="rId27" Target="./api-architecture.md#api-security" TargetMode="External" /><Relationship Type="http://schemas.openxmlformats.org/officeDocument/2006/relationships/hyperlink" Id="rId24" Target="./api-architecture.md#api-strategy-database-first-postgrest" TargetMode="External" /><Relationship Type="http://schemas.openxmlformats.org/officeDocument/2006/relationships/hyperlink" Id="rId26" Target="./api-architecture.md#server-actions-as-api-endpoints" TargetMode="External" /><Relationship Type="http://schemas.openxmlformats.org/officeDocument/2006/relationships/hyperlink" Id="rId25" Target="./api-architecture.md#supabase-client-api-patterns" TargetMode="External" /><Relationship Type="http://schemas.openxmlformats.org/officeDocument/2006/relationships/hyperlink" Id="rId74" Target="./appendix.md" TargetMode="External" /><Relationship Type="http://schemas.openxmlformats.org/officeDocument/2006/relationships/hyperlink" Id="rId77" Target="./appendix.md#architecture-decision-records-adrs" TargetMode="External" /><Relationship Type="http://schemas.openxmlformats.org/officeDocument/2006/relationships/hyperlink" Id="rId75" Target="./appendix.md#glossary" TargetMode="External" /><Relationship Type="http://schemas.openxmlformats.org/officeDocument/2006/relationships/hyperlink" Id="rId76" Target="./appendix.md#key-dependencies-documentation" TargetMode="External" /><Relationship Type="http://schemas.openxmlformats.org/officeDocument/2006/relationships/hyperlink" Id="rId34" Target="./backend-architecture.md" TargetMode="External" /><Relationship Type="http://schemas.openxmlformats.org/officeDocument/2006/relationships/hyperlink" Id="rId39" Target="./backend-architecture.md#database-indexes" TargetMode="External" /><Relationship Type="http://schemas.openxmlformats.org/officeDocument/2006/relationships/hyperlink" Id="rId38" Target="./backend-architecture.md#database-triggers" TargetMode="External" /><Relationship Type="http://schemas.openxmlformats.org/officeDocument/2006/relationships/hyperlink" Id="rId36" Target="./backend-architecture.md#rls-helper-functions" TargetMode="External" /><Relationship Type="http://schemas.openxmlformats.org/officeDocument/2006/relationships/hyperlink" Id="rId37" Target="./backend-architecture.md#rls-policy-examples" TargetMode="External" /><Relationship Type="http://schemas.openxmlformats.org/officeDocument/2006/relationships/hyperlink" Id="rId35" Target="./backend-architecture.md#supabase-rls-row-level-security" TargetMode="External" /><Relationship Type="http://schemas.openxmlformats.org/officeDocument/2006/relationships/hyperlink" Id="rId68" Target="./coding-standards.md" TargetMode="External" /><Relationship Type="http://schemas.openxmlformats.org/officeDocument/2006/relationships/hyperlink" Id="rId70" Target="./coding-standards.md#component-guidelines" TargetMode="External" /><Relationship Type="http://schemas.openxmlformats.org/officeDocument/2006/relationships/hyperlink" Id="rId71" Target="./coding-standards.md#file-naming-conventions" TargetMode="External" /><Relationship Type="http://schemas.openxmlformats.org/officeDocument/2006/relationships/hyperlink" Id="rId69" Target="./coding-standards.md#typescript-guidelines" TargetMode="External" /><Relationship Type="http://schemas.openxmlformats.org/officeDocument/2006/relationships/hyperlink" Id="rId17" Target="./data-architecture.md" TargetMode="External" /><Relationship Type="http://schemas.openxmlformats.org/officeDocument/2006/relationships/hyperlink" Id="rId19" Target="./data-architecture.md#15-core-tables" TargetMode="External" /><Relationship Type="http://schemas.openxmlformats.org/officeDocument/2006/relationships/hyperlink" Id="rId22" Target="./data-architecture.md#data-access-patterns" TargetMode="External" /><Relationship Type="http://schemas.openxmlformats.org/officeDocument/2006/relationships/hyperlink" Id="rId18" Target="./data-architecture.md#database-schema-overview" TargetMode="External" /><Relationship Type="http://schemas.openxmlformats.org/officeDocument/2006/relationships/hyperlink" Id="rId20" Target="./data-architecture.md#entity-relationship-diagram" TargetMode="External" /><Relationship Type="http://schemas.openxmlformats.org/officeDocument/2006/relationships/hyperlink" Id="rId21" Target="./data-architecture.md#typescript-data-models" TargetMode="External" /><Relationship Type="http://schemas.openxmlformats.org/officeDocument/2006/relationships/hyperlink" Id="rId52" Target="./deployment-architecture.md" TargetMode="External" /><Relationship Type="http://schemas.openxmlformats.org/officeDocument/2006/relationships/hyperlink" Id="rId54" Target="./deployment-architecture.md#deployment-process" TargetMode="External" /><Relationship Type="http://schemas.openxmlformats.org/officeDocument/2006/relationships/hyperlink" Id="rId55" Target="./deployment-architecture.md#environment-specific-configuration" TargetMode="External" /><Relationship Type="http://schemas.openxmlformats.org/officeDocument/2006/relationships/hyperlink" Id="rId53" Target="./deployment-architecture.md#infrastructure-overview" TargetMode="External" /><Relationship Type="http://schemas.openxmlformats.org/officeDocument/2006/relationships/hyperlink" Id="rId48" Target="./development-workflow.md" TargetMode="External" /><Relationship Type="http://schemas.openxmlformats.org/officeDocument/2006/relationships/hyperlink" Id="rId51" Target="./development-workflow.md#code-review-checklist" TargetMode="External" /><Relationship Type="http://schemas.openxmlformats.org/officeDocument/2006/relationships/hyperlink" Id="rId50" Target="./development-workflow.md#git-workflow" TargetMode="External" /><Relationship Type="http://schemas.openxmlformats.org/officeDocument/2006/relationships/hyperlink" Id="rId49" Target="./development-workflow.md#local-development-setup" TargetMode="External" /><Relationship Type="http://schemas.openxmlformats.org/officeDocument/2006/relationships/hyperlink" Id="rId72" Target="./error-handling.md" TargetMode="External" /><Relationship Type="http://schemas.openxmlformats.org/officeDocument/2006/relationships/hyperlink" Id="rId73" Target="./error-handling.md#error-handling-patterns" TargetMode="External" /><Relationship Type="http://schemas.openxmlformats.org/officeDocument/2006/relationships/hyperlink" Id="rId28" Target="./frontend-architecture.md" TargetMode="External" /><Relationship Type="http://schemas.openxmlformats.org/officeDocument/2006/relationships/hyperlink" Id="rId30" Target="./frontend-architecture.md#component-architecture" TargetMode="External" /><Relationship Type="http://schemas.openxmlformats.org/officeDocument/2006/relationships/hyperlink" Id="rId33" Target="./frontend-architecture.md#form-handling-pattern" TargetMode="External" /><Relationship Type="http://schemas.openxmlformats.org/officeDocument/2006/relationships/hyperlink" Id="rId29" Target="./frontend-architecture.md#nextjs-app-router-structure" TargetMode="External" /><Relationship Type="http://schemas.openxmlformats.org/officeDocument/2006/relationships/hyperlink" Id="rId31" Target="./frontend-architecture.md#server-components-vs-client-components" TargetMode="External" /><Relationship Type="http://schemas.openxmlformats.org/officeDocument/2006/relationships/hyperlink" Id="rId32" Target="./frontend-architecture.md#state-management-strategy" TargetMode="External" /><Relationship Type="http://schemas.openxmlformats.org/officeDocument/2006/relationships/hyperlink" Id="rId10" Target="./high-level-architecture.md" TargetMode="External" /><Relationship Type="http://schemas.openxmlformats.org/officeDocument/2006/relationships/hyperlink" Id="rId12" Target="./high-level-architecture.md#architecture-diagram" TargetMode="External" /><Relationship Type="http://schemas.openxmlformats.org/officeDocument/2006/relationships/hyperlink" Id="rId13" Target="./high-level-architecture.md#architecture-principles" TargetMode="External" /><Relationship Type="http://schemas.openxmlformats.org/officeDocument/2006/relationships/hyperlink" Id="rId11" Target="./high-level-architecture.md#system-overview" TargetMode="External" /><Relationship Type="http://schemas.openxmlformats.org/officeDocument/2006/relationships/hyperlink" Id="rId64" Target="./monitoring-observability.md" TargetMode="External" /><Relationship Type="http://schemas.openxmlformats.org/officeDocument/2006/relationships/hyperlink" Id="rId66" Target="./monitoring-observability.md#error-monitoring" TargetMode="External" /><Relationship Type="http://schemas.openxmlformats.org/officeDocument/2006/relationships/hyperlink" Id="rId65" Target="./monitoring-observability.md#logging-strategy" TargetMode="External" /><Relationship Type="http://schemas.openxmlformats.org/officeDocument/2006/relationships/hyperlink" Id="rId67" Target="./monitoring-observability.md#performance-monitoring" TargetMode="External" /><Relationship Type="http://schemas.openxmlformats.org/officeDocument/2006/relationships/hyperlink" Id="rId56" Target="./performance-strategy.md" TargetMode="External" /><Relationship Type="http://schemas.openxmlformats.org/officeDocument/2006/relationships/hyperlink" Id="rId58" Target="./performance-strategy.md#optimization-techniques" TargetMode="External" /><Relationship Type="http://schemas.openxmlformats.org/officeDocument/2006/relationships/hyperlink" Id="rId57" Target="./performance-strategy.md#performance-targets" TargetMode="External" /><Relationship Type="http://schemas.openxmlformats.org/officeDocument/2006/relationships/hyperlink" Id="rId45" Target="./project-structure.md" TargetMode="External" /><Relationship Type="http://schemas.openxmlformats.org/officeDocument/2006/relationships/hyperlink" Id="rId46" Target="./project-structure.md#complete-directory-structure" TargetMode="External" /><Relationship Type="http://schemas.openxmlformats.org/officeDocument/2006/relationships/hyperlink" Id="rId47" Target="./project-structure.md#environment-variables" TargetMode="External" /><Relationship Type="http://schemas.openxmlformats.org/officeDocument/2006/relationships/hyperlink" Id="rId40" Target="./security-architecture.md" TargetMode="External" /><Relationship Type="http://schemas.openxmlformats.org/officeDocument/2006/relationships/hyperlink" Id="rId41" Target="./security-architecture.md#authentication-flow" TargetMode="External" /><Relationship Type="http://schemas.openxmlformats.org/officeDocument/2006/relationships/hyperlink" Id="rId42" Target="./security-architecture.md#authorization-role-based-access-control" TargetMode="External" /><Relationship Type="http://schemas.openxmlformats.org/officeDocument/2006/relationships/hyperlink" Id="rId43" Target="./security-architecture.md#data-validation" TargetMode="External" /><Relationship Type="http://schemas.openxmlformats.org/officeDocument/2006/relationships/hyperlink" Id="rId44" Target="./security-architecture.md#security-best-practices" TargetMode="External" /><Relationship Type="http://schemas.openxmlformats.org/officeDocument/2006/relationships/hyperlink" Id="rId9" Target="./table-of-contents.md" TargetMode="External" /><Relationship Type="http://schemas.openxmlformats.org/officeDocument/2006/relationships/hyperlink" Id="rId14" Target="./technology-stack.md" TargetMode="External" /><Relationship Type="http://schemas.openxmlformats.org/officeDocument/2006/relationships/hyperlink" Id="rId15" Target="./technology-stack.md#complete-tech-stack-table" TargetMode="External" /><Relationship Type="http://schemas.openxmlformats.org/officeDocument/2006/relationships/hyperlink" Id="rId16" Target="./technology-stack.md#key-dependencies" TargetMode="External" /><Relationship Type="http://schemas.openxmlformats.org/officeDocument/2006/relationships/hyperlink" Id="rId59" Target="./testing-strategy.md" TargetMode="External" /><Relationship Type="http://schemas.openxmlformats.org/officeDocument/2006/relationships/hyperlink" Id="rId63" Target="./testing-strategy.md#end-to-end-tests-playwright" TargetMode="External" /><Relationship Type="http://schemas.openxmlformats.org/officeDocument/2006/relationships/hyperlink" Id="rId62" Target="./testing-strategy.md#integration-tests" TargetMode="External" /><Relationship Type="http://schemas.openxmlformats.org/officeDocument/2006/relationships/hyperlink" Id="rId60" Target="./testing-strategy.md#testing-pyramid" TargetMode="External" /><Relationship Type="http://schemas.openxmlformats.org/officeDocument/2006/relationships/hyperlink" Id="rId61" Target="./testing-strategy.md#unit-tests-vite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