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Session Date: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Facilitator:</w:t>
      </w:r>
      <w:r>
        <w:t xml:space="preserve"> </w:t>
      </w:r>
      <w:r>
        <w:t xml:space="preserve">Business Analyst Mary</w:t>
      </w:r>
      <w:r>
        <w:t xml:space="preserve"> </w:t>
      </w:r>
      <w:r>
        <w:rPr>
          <w:b/>
          <w:bCs/>
        </w:rPr>
        <w:t xml:space="preserve">Participant:</w:t>
      </w:r>
      <w:r>
        <w:t xml:space="preserve"> </w:t>
      </w:r>
      <w:r>
        <w:t xml:space="preserve">User</w:t>
      </w:r>
    </w:p>
    <w:p>
      <w:r>
        <w:pict>
          <v:rect style="width:0;height:1.5pt" o:hralign="center" o:hrstd="t" o:hr="t"/>
        </w:pict>
      </w:r>
    </w:p>
    <w:bookmarkStart w:id="1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Topic:</w:t>
      </w:r>
      <w:r>
        <w:t xml:space="preserve"> </w:t>
      </w:r>
      <w:r>
        <w:t xml:space="preserve">System Architecture &amp; Technical Approach for Municipal Strategic Planning Application</w:t>
      </w:r>
    </w:p>
    <w:p>
      <w:pPr>
        <w:pStyle w:val="BodyText"/>
      </w:pPr>
      <w:r>
        <w:rPr>
          <w:b/>
          <w:bCs/>
        </w:rPr>
        <w:t xml:space="preserve">Session Goals:</w:t>
      </w:r>
      <w:r>
        <w:t xml:space="preserve"> </w:t>
      </w:r>
      <w:r>
        <w:t xml:space="preserve">Design a comprehensive database schema and technical architecture for a Next.js + Supabase application that digitizes the City of Carrollton’s strategic planning process</w:t>
      </w:r>
    </w:p>
    <w:p>
      <w:pPr>
        <w:pStyle w:val="BodyText"/>
      </w:pPr>
      <w:r>
        <w:rPr>
          <w:b/>
          <w:bCs/>
        </w:rPr>
        <w:t xml:space="preserve">Techniques Used:</w:t>
      </w:r>
      <w:r>
        <w:t xml:space="preserve"> </w:t>
      </w:r>
      <w:r>
        <w:t xml:space="preserve">- Structured Inquiry (Architecture Decision Questions)</w:t>
      </w:r>
      <w:r>
        <w:t xml:space="preserve"> </w:t>
      </w:r>
      <w:r>
        <w:t xml:space="preserve">- Option Presentation &amp; Evaluation</w:t>
      </w:r>
      <w:r>
        <w:t xml:space="preserve"> </w:t>
      </w:r>
      <w:r>
        <w:t xml:space="preserve">- Collaborative Schema Design</w:t>
      </w:r>
    </w:p>
    <w:p>
      <w:pPr>
        <w:pStyle w:val="BodyText"/>
      </w:pPr>
      <w:r>
        <w:rPr>
          <w:b/>
          <w:bCs/>
        </w:rPr>
        <w:t xml:space="preserve">Total Ideas Generated:</w:t>
      </w:r>
      <w:r>
        <w:t xml:space="preserve"> </w:t>
      </w:r>
      <w:r>
        <w:t xml:space="preserve">15 core tables, 60+ fields, 20+ design decisions</w:t>
      </w:r>
    </w:p>
    <w:bookmarkStart w:id="9" w:name="key-themes-identified"/>
    <w:p>
      <w:pPr>
        <w:pStyle w:val="Heading3"/>
      </w:pPr>
      <w:r>
        <w:t xml:space="preserve">Key Themes Identified: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Hybrid Data Model Philosophy</w:t>
      </w:r>
      <w:r>
        <w:t xml:space="preserve">: Balance relational normalization with JSONB flexibility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Multi-year Financial Tracking</w:t>
      </w:r>
      <w:r>
        <w:t xml:space="preserve">: Comprehensive budget analysis across 3-year planning cycles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Cross-departmental Collaboration</w:t>
      </w:r>
      <w:r>
        <w:t xml:space="preserve">: Built-in support for inter-departmental initiatives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 &amp; Compliance</w:t>
      </w:r>
      <w:r>
        <w:t xml:space="preserve">: Row-level security with department scoping and comprehensive audit trails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AI/RAG Integration</w:t>
      </w:r>
      <w:r>
        <w:t xml:space="preserve">: Vector embeddings for semantic search and intelligent assistance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5" w:name="technique-sessions"/>
    <w:p>
      <w:pPr>
        <w:pStyle w:val="Heading2"/>
      </w:pPr>
      <w:r>
        <w:t xml:space="preserve">Technique Sessions</w:t>
      </w:r>
    </w:p>
    <w:bookmarkStart w:id="14" w:name="X896c52d65e1d42216a0f3d109ac7c1d633671fe"/>
    <w:p>
      <w:pPr>
        <w:pStyle w:val="Heading3"/>
      </w:pPr>
      <w:r>
        <w:t xml:space="preserve">Technique: Structured Inquiry - 30 minutes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Guided exploration through key architectural decision points with option presentation and collaborative evaluation</w:t>
      </w:r>
    </w:p>
    <w:bookmarkStart w:id="11" w:name="ideas-generated"/>
    <w:p>
      <w:pPr>
        <w:pStyle w:val="Heading4"/>
      </w:pPr>
      <w:r>
        <w:t xml:space="preserve">Ideas Generated: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Model Approach</w:t>
      </w:r>
    </w:p>
    <w:p>
      <w:pPr>
        <w:pStyle w:val="Compact"/>
        <w:numPr>
          <w:ilvl w:val="1"/>
          <w:numId w:val="1003"/>
        </w:numPr>
      </w:pPr>
      <w:r>
        <w:t xml:space="preserve">Selected: Hybrid approach (relational core + JSONB flexibility)</w:t>
      </w:r>
    </w:p>
    <w:p>
      <w:pPr>
        <w:pStyle w:val="Compact"/>
        <w:numPr>
          <w:ilvl w:val="1"/>
          <w:numId w:val="1003"/>
        </w:numPr>
      </w:pPr>
      <w:r>
        <w:t xml:space="preserve">Rationale: Core entities normalized for querying; complex nested data in JSONB</w:t>
      </w:r>
    </w:p>
    <w:p>
      <w:pPr>
        <w:pStyle w:val="Compact"/>
        <w:numPr>
          <w:ilvl w:val="1"/>
          <w:numId w:val="1003"/>
        </w:numPr>
      </w:pPr>
      <w:r>
        <w:t xml:space="preserve">Benefits: Easy aggregation queries while preserving template structure flexibility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Financial Data Architecture</w:t>
      </w:r>
    </w:p>
    <w:p>
      <w:pPr>
        <w:pStyle w:val="Compact"/>
        <w:numPr>
          <w:ilvl w:val="1"/>
          <w:numId w:val="1004"/>
        </w:numPr>
      </w:pPr>
      <w:r>
        <w:t xml:space="preserve">Normalized</w:t>
      </w:r>
      <w:r>
        <w:t xml:space="preserve"> </w:t>
      </w:r>
      <w:r>
        <w:rPr>
          <w:rStyle w:val="VerbatimChar"/>
        </w:rPr>
        <w:t xml:space="preserve">initiative_budgets</w:t>
      </w:r>
      <w:r>
        <w:t xml:space="preserve"> </w:t>
      </w:r>
      <w:r>
        <w:t xml:space="preserve">table for aggregation</w:t>
      </w:r>
    </w:p>
    <w:p>
      <w:pPr>
        <w:pStyle w:val="Compact"/>
        <w:numPr>
          <w:ilvl w:val="1"/>
          <w:numId w:val="1004"/>
        </w:numPr>
      </w:pPr>
      <w:r>
        <w:t xml:space="preserve">JSONB</w:t>
      </w:r>
      <w:r>
        <w:t xml:space="preserve"> </w:t>
      </w:r>
      <w:r>
        <w:rPr>
          <w:rStyle w:val="VerbatimChar"/>
        </w:rPr>
        <w:t xml:space="preserve">financial_analysis</w:t>
      </w:r>
      <w:r>
        <w:t xml:space="preserve"> </w:t>
      </w:r>
      <w:r>
        <w:t xml:space="preserve">for detailed breakdowns</w:t>
      </w:r>
    </w:p>
    <w:p>
      <w:pPr>
        <w:pStyle w:val="Compact"/>
        <w:numPr>
          <w:ilvl w:val="1"/>
          <w:numId w:val="1004"/>
        </w:numPr>
      </w:pPr>
      <w:r>
        <w:t xml:space="preserve">Dual approach enables both reporting and template compliance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Multi-Municipality Support</w:t>
      </w:r>
    </w:p>
    <w:p>
      <w:pPr>
        <w:pStyle w:val="Compact"/>
        <w:numPr>
          <w:ilvl w:val="1"/>
          <w:numId w:val="1005"/>
        </w:numPr>
      </w:pPr>
      <w:r>
        <w:t xml:space="preserve">Single database with municipality scoping</w:t>
      </w:r>
    </w:p>
    <w:p>
      <w:pPr>
        <w:pStyle w:val="Compact"/>
        <w:numPr>
          <w:ilvl w:val="1"/>
          <w:numId w:val="1005"/>
        </w:numPr>
      </w:pPr>
      <w:r>
        <w:t xml:space="preserve">Row-level security filters by municipality_id</w:t>
      </w:r>
    </w:p>
    <w:p>
      <w:pPr>
        <w:pStyle w:val="Compact"/>
        <w:numPr>
          <w:ilvl w:val="1"/>
          <w:numId w:val="1005"/>
        </w:numPr>
      </w:pPr>
      <w:r>
        <w:t xml:space="preserve">Future-proofs for SaaS expansion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Workflow &amp; Approval Management</w:t>
      </w:r>
    </w:p>
    <w:p>
      <w:pPr>
        <w:pStyle w:val="Compact"/>
        <w:numPr>
          <w:ilvl w:val="1"/>
          <w:numId w:val="1006"/>
        </w:numPr>
      </w:pPr>
      <w:r>
        <w:t xml:space="preserve">State machine approach with defined transitions</w:t>
      </w:r>
    </w:p>
    <w:p>
      <w:pPr>
        <w:pStyle w:val="Compact"/>
        <w:numPr>
          <w:ilvl w:val="1"/>
          <w:numId w:val="1006"/>
        </w:numPr>
      </w:pPr>
      <w:r>
        <w:t xml:space="preserve">Status field: draft → under_review → approved → active → archived</w:t>
      </w:r>
    </w:p>
    <w:p>
      <w:pPr>
        <w:pStyle w:val="Compact"/>
        <w:numPr>
          <w:ilvl w:val="1"/>
          <w:numId w:val="1006"/>
        </w:numPr>
      </w:pPr>
      <w:r>
        <w:t xml:space="preserve">Audit log captures all state changes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RAG &amp; AI Integration</w:t>
      </w:r>
    </w:p>
    <w:p>
      <w:pPr>
        <w:pStyle w:val="Compact"/>
        <w:numPr>
          <w:ilvl w:val="1"/>
          <w:numId w:val="1007"/>
        </w:numPr>
      </w:pPr>
      <w:r>
        <w:t xml:space="preserve">pgvector extension for embeddings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document_embeddings</w:t>
      </w:r>
      <w:r>
        <w:t xml:space="preserve"> </w:t>
      </w:r>
      <w:r>
        <w:t xml:space="preserve">table with 1536-dimension vectors</w:t>
      </w:r>
    </w:p>
    <w:p>
      <w:pPr>
        <w:pStyle w:val="Compact"/>
        <w:numPr>
          <w:ilvl w:val="1"/>
          <w:numId w:val="1007"/>
        </w:numPr>
      </w:pPr>
      <w:r>
        <w:t xml:space="preserve">Enables semantic search, comparative analysis, Q&amp;A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Priority Tier System</w:t>
      </w:r>
    </w:p>
    <w:p>
      <w:pPr>
        <w:pStyle w:val="Compact"/>
        <w:numPr>
          <w:ilvl w:val="1"/>
          <w:numId w:val="1008"/>
        </w:numPr>
      </w:pPr>
      <w:r>
        <w:t xml:space="preserve">Enum field: NEED, WANT, NICE_TO_HAVE</w:t>
      </w:r>
    </w:p>
    <w:p>
      <w:pPr>
        <w:pStyle w:val="Compact"/>
        <w:numPr>
          <w:ilvl w:val="1"/>
          <w:numId w:val="1008"/>
        </w:numPr>
      </w:pPr>
      <w:r>
        <w:t xml:space="preserve">Rank within priority for granular ordering</w:t>
      </w:r>
    </w:p>
    <w:p>
      <w:pPr>
        <w:pStyle w:val="Compact"/>
        <w:numPr>
          <w:ilvl w:val="1"/>
          <w:numId w:val="1008"/>
        </w:numPr>
      </w:pPr>
      <w:r>
        <w:t xml:space="preserve">Supports funding scenario planning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Cross-departmental Collaboration</w:t>
      </w:r>
    </w:p>
    <w:p>
      <w:pPr>
        <w:pStyle w:val="Compact"/>
        <w:numPr>
          <w:ilvl w:val="1"/>
          <w:numId w:val="1009"/>
        </w:numPr>
      </w:pPr>
      <w:r>
        <w:t xml:space="preserve">Junction table</w:t>
      </w:r>
      <w:r>
        <w:t xml:space="preserve"> </w:t>
      </w:r>
      <w:r>
        <w:rPr>
          <w:rStyle w:val="VerbatimChar"/>
        </w:rPr>
        <w:t xml:space="preserve">initiative_collaborators</w:t>
      </w:r>
    </w:p>
    <w:p>
      <w:pPr>
        <w:pStyle w:val="Compact"/>
        <w:numPr>
          <w:ilvl w:val="1"/>
          <w:numId w:val="1009"/>
        </w:numPr>
      </w:pPr>
      <w:r>
        <w:t xml:space="preserve">Tracks role (lead, support, contributor)</w:t>
      </w:r>
    </w:p>
    <w:p>
      <w:pPr>
        <w:pStyle w:val="Compact"/>
        <w:numPr>
          <w:ilvl w:val="1"/>
          <w:numId w:val="1009"/>
        </w:numPr>
      </w:pPr>
      <w:r>
        <w:t xml:space="preserve">Budget share per department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Dependency Tracking</w:t>
      </w:r>
    </w:p>
    <w:p>
      <w:pPr>
        <w:pStyle w:val="Compact"/>
        <w:numPr>
          <w:ilvl w:val="1"/>
          <w:numId w:val="1010"/>
        </w:numPr>
      </w:pPr>
      <w:r>
        <w:t xml:space="preserve">Self-referencing</w:t>
      </w:r>
      <w:r>
        <w:t xml:space="preserve"> </w:t>
      </w:r>
      <w:r>
        <w:rPr>
          <w:rStyle w:val="VerbatimChar"/>
        </w:rPr>
        <w:t xml:space="preserve">initiative_dependencies</w:t>
      </w:r>
      <w:r>
        <w:t xml:space="preserve"> </w:t>
      </w:r>
      <w:r>
        <w:t xml:space="preserve">table</w:t>
      </w:r>
    </w:p>
    <w:p>
      <w:pPr>
        <w:pStyle w:val="Compact"/>
        <w:numPr>
          <w:ilvl w:val="1"/>
          <w:numId w:val="1010"/>
        </w:numPr>
      </w:pPr>
      <w:r>
        <w:t xml:space="preserve">Dependency types: internal, external, resource_sharing</w:t>
      </w:r>
    </w:p>
    <w:p>
      <w:pPr>
        <w:pStyle w:val="Compact"/>
        <w:numPr>
          <w:ilvl w:val="1"/>
          <w:numId w:val="1010"/>
        </w:numPr>
      </w:pPr>
      <w:r>
        <w:t xml:space="preserve">Critical path flag for blocking dependencies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Performance Metrics (KPIs)</w:t>
      </w:r>
    </w:p>
    <w:p>
      <w:pPr>
        <w:pStyle w:val="Compact"/>
        <w:numPr>
          <w:ilvl w:val="1"/>
          <w:numId w:val="1011"/>
        </w:numPr>
      </w:pPr>
      <w:r>
        <w:t xml:space="preserve">Flexible association: initiative, goal, or plan level</w:t>
      </w:r>
    </w:p>
    <w:p>
      <w:pPr>
        <w:pStyle w:val="Compact"/>
        <w:numPr>
          <w:ilvl w:val="1"/>
          <w:numId w:val="1011"/>
        </w:numPr>
      </w:pPr>
      <w:r>
        <w:t xml:space="preserve">Baseline + Year 1/2/3 targets</w:t>
      </w:r>
    </w:p>
    <w:p>
      <w:pPr>
        <w:pStyle w:val="Compact"/>
        <w:numPr>
          <w:ilvl w:val="1"/>
          <w:numId w:val="1011"/>
        </w:numPr>
      </w:pPr>
      <w:r>
        <w:t xml:space="preserve">Actual values stored in JSONB for timeline tracking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Quarterly Milestones</w:t>
      </w:r>
    </w:p>
    <w:p>
      <w:pPr>
        <w:pStyle w:val="Compact"/>
        <w:numPr>
          <w:ilvl w:val="1"/>
          <w:numId w:val="1012"/>
        </w:numPr>
      </w:pPr>
      <w:r>
        <w:t xml:space="preserve">Quarter-by-quarter implementation tracking</w:t>
      </w:r>
    </w:p>
    <w:p>
      <w:pPr>
        <w:pStyle w:val="Compact"/>
        <w:numPr>
          <w:ilvl w:val="1"/>
          <w:numId w:val="1012"/>
        </w:numPr>
      </w:pPr>
      <w:r>
        <w:t xml:space="preserve">Budget impact per quarter</w:t>
      </w:r>
    </w:p>
    <w:p>
      <w:pPr>
        <w:pStyle w:val="Compact"/>
        <w:numPr>
          <w:ilvl w:val="1"/>
          <w:numId w:val="1012"/>
        </w:numPr>
      </w:pPr>
      <w:r>
        <w:t xml:space="preserve">Status tracking: not_started → in_progress → completed → delayed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Comprehensive Audit Trail</w:t>
      </w:r>
    </w:p>
    <w:p>
      <w:pPr>
        <w:pStyle w:val="Compact"/>
        <w:numPr>
          <w:ilvl w:val="1"/>
          <w:numId w:val="1013"/>
        </w:numPr>
      </w:pPr>
      <w:r>
        <w:t xml:space="preserve">Automatic triggers on strategic plans, initiatives, budgets, goals</w:t>
      </w:r>
    </w:p>
    <w:p>
      <w:pPr>
        <w:pStyle w:val="Compact"/>
        <w:numPr>
          <w:ilvl w:val="1"/>
          <w:numId w:val="1013"/>
        </w:numPr>
      </w:pPr>
      <w:r>
        <w:t xml:space="preserve">Captures old/new values, user, timestamp, IP</w:t>
      </w:r>
    </w:p>
    <w:p>
      <w:pPr>
        <w:pStyle w:val="Compact"/>
        <w:numPr>
          <w:ilvl w:val="1"/>
          <w:numId w:val="1013"/>
        </w:numPr>
      </w:pPr>
      <w:r>
        <w:t xml:space="preserve">Immutable log for government accountability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Collaborative Comments</w:t>
      </w:r>
    </w:p>
    <w:p>
      <w:pPr>
        <w:pStyle w:val="Compact"/>
        <w:numPr>
          <w:ilvl w:val="1"/>
          <w:numId w:val="1014"/>
        </w:numPr>
      </w:pPr>
      <w:r>
        <w:t xml:space="preserve">Threaded comments on plans, initiatives, goals, milestones</w:t>
      </w:r>
    </w:p>
    <w:p>
      <w:pPr>
        <w:pStyle w:val="Compact"/>
        <w:numPr>
          <w:ilvl w:val="1"/>
          <w:numId w:val="1014"/>
        </w:numPr>
      </w:pPr>
      <w:r>
        <w:t xml:space="preserve">Resolve flag for review workflows</w:t>
      </w:r>
    </w:p>
    <w:p>
      <w:pPr>
        <w:pStyle w:val="Compact"/>
        <w:numPr>
          <w:ilvl w:val="1"/>
          <w:numId w:val="1014"/>
        </w:numPr>
      </w:pPr>
      <w:r>
        <w:t xml:space="preserve">Author tracking and access control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SWOT &amp; Environmental Scan</w:t>
      </w:r>
    </w:p>
    <w:p>
      <w:pPr>
        <w:pStyle w:val="Compact"/>
        <w:numPr>
          <w:ilvl w:val="1"/>
          <w:numId w:val="1015"/>
        </w:numPr>
      </w:pPr>
      <w:r>
        <w:t xml:space="preserve">JSONB fields on strategic_plans table</w:t>
      </w:r>
    </w:p>
    <w:p>
      <w:pPr>
        <w:pStyle w:val="Compact"/>
        <w:numPr>
          <w:ilvl w:val="1"/>
          <w:numId w:val="1015"/>
        </w:numPr>
      </w:pPr>
      <w:r>
        <w:t xml:space="preserve">Preserves template structure exactly</w:t>
      </w:r>
    </w:p>
    <w:p>
      <w:pPr>
        <w:pStyle w:val="Compact"/>
        <w:numPr>
          <w:ilvl w:val="1"/>
          <w:numId w:val="1015"/>
        </w:numPr>
      </w:pPr>
      <w:r>
        <w:t xml:space="preserve">Easy to display as formatted sections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ROI Analysis Structure</w:t>
      </w:r>
    </w:p>
    <w:p>
      <w:pPr>
        <w:pStyle w:val="Compact"/>
        <w:numPr>
          <w:ilvl w:val="1"/>
          <w:numId w:val="1016"/>
        </w:numPr>
      </w:pPr>
      <w:r>
        <w:t xml:space="preserve">Financial ROI: savings, revenue, payback period</w:t>
      </w:r>
    </w:p>
    <w:p>
      <w:pPr>
        <w:pStyle w:val="Compact"/>
        <w:numPr>
          <w:ilvl w:val="1"/>
          <w:numId w:val="1016"/>
        </w:numPr>
      </w:pPr>
      <w:r>
        <w:t xml:space="preserve">Non-financial: service quality, efficiency, risk reduction, satisfaction</w:t>
      </w:r>
    </w:p>
    <w:p>
      <w:pPr>
        <w:pStyle w:val="Compact"/>
        <w:numPr>
          <w:ilvl w:val="1"/>
          <w:numId w:val="1016"/>
        </w:numPr>
      </w:pPr>
      <w:r>
        <w:t xml:space="preserve">Cost-benefit breakdown for decision-making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Row-level Security Design</w:t>
      </w:r>
    </w:p>
    <w:p>
      <w:pPr>
        <w:pStyle w:val="Compact"/>
        <w:numPr>
          <w:ilvl w:val="1"/>
          <w:numId w:val="1017"/>
        </w:numPr>
      </w:pPr>
      <w:r>
        <w:t xml:space="preserve">Department-scoped access by default</w:t>
      </w:r>
    </w:p>
    <w:p>
      <w:pPr>
        <w:pStyle w:val="Compact"/>
        <w:numPr>
          <w:ilvl w:val="1"/>
          <w:numId w:val="1017"/>
        </w:numPr>
      </w:pPr>
      <w:r>
        <w:t xml:space="preserve">Role-based permissions (admin, director, staff, city_manager, finance, council, public)</w:t>
      </w:r>
    </w:p>
    <w:p>
      <w:pPr>
        <w:pStyle w:val="Compact"/>
        <w:numPr>
          <w:ilvl w:val="1"/>
          <w:numId w:val="1017"/>
        </w:numPr>
      </w:pPr>
      <w:r>
        <w:t xml:space="preserve">Helper functions for common checks</w:t>
      </w:r>
    </w:p>
    <w:bookmarkEnd w:id="11"/>
    <w:bookmarkStart w:id="12" w:name="insights-discovered"/>
    <w:p>
      <w:pPr>
        <w:pStyle w:val="Heading4"/>
      </w:pPr>
      <w:r>
        <w:t xml:space="preserve">Insights Discovered:</w:t>
      </w:r>
    </w:p>
    <w:p>
      <w:pPr>
        <w:pStyle w:val="Compact"/>
        <w:numPr>
          <w:ilvl w:val="0"/>
          <w:numId w:val="1018"/>
        </w:numPr>
      </w:pPr>
      <w:r>
        <w:t xml:space="preserve">The template’s complexity (15+ major sections) requires flexible JSONB storage but relational backbone</w:t>
      </w:r>
    </w:p>
    <w:p>
      <w:pPr>
        <w:pStyle w:val="Compact"/>
        <w:numPr>
          <w:ilvl w:val="0"/>
          <w:numId w:val="1018"/>
        </w:numPr>
      </w:pPr>
      <w:r>
        <w:t xml:space="preserve">Financial reporting needs demand normalized budget data alongside detailed JSONB breakdowns</w:t>
      </w:r>
    </w:p>
    <w:p>
      <w:pPr>
        <w:pStyle w:val="Compact"/>
        <w:numPr>
          <w:ilvl w:val="0"/>
          <w:numId w:val="1018"/>
        </w:numPr>
      </w:pPr>
      <w:r>
        <w:t xml:space="preserve">Government accountability requires comprehensive audit trails and approval workflows</w:t>
      </w:r>
    </w:p>
    <w:p>
      <w:pPr>
        <w:pStyle w:val="Compact"/>
        <w:numPr>
          <w:ilvl w:val="0"/>
          <w:numId w:val="1018"/>
        </w:numPr>
      </w:pPr>
      <w:r>
        <w:t xml:space="preserve">Multi-year planning necessitates fiscal year as first-class entity</w:t>
      </w:r>
    </w:p>
    <w:bookmarkEnd w:id="12"/>
    <w:bookmarkStart w:id="13" w:name="notable-connections"/>
    <w:p>
      <w:pPr>
        <w:pStyle w:val="Heading4"/>
      </w:pPr>
      <w:r>
        <w:t xml:space="preserve">Notable Connections:</w:t>
      </w:r>
    </w:p>
    <w:p>
      <w:pPr>
        <w:pStyle w:val="Compact"/>
        <w:numPr>
          <w:ilvl w:val="0"/>
          <w:numId w:val="1019"/>
        </w:numPr>
      </w:pPr>
      <w:r>
        <w:t xml:space="preserve">Initiative budgets connect to both fiscal years AND funding sources (many-to-many relationship)</w:t>
      </w:r>
    </w:p>
    <w:p>
      <w:pPr>
        <w:pStyle w:val="Compact"/>
        <w:numPr>
          <w:ilvl w:val="0"/>
          <w:numId w:val="1019"/>
        </w:numPr>
      </w:pPr>
      <w:r>
        <w:t xml:space="preserve">KPIs can exist at three levels (initiative, goal, plan) requiring nullable FK pattern</w:t>
      </w:r>
    </w:p>
    <w:p>
      <w:pPr>
        <w:pStyle w:val="Compact"/>
        <w:numPr>
          <w:ilvl w:val="0"/>
          <w:numId w:val="1019"/>
        </w:numPr>
      </w:pPr>
      <w:r>
        <w:t xml:space="preserve">Dependencies create graph structure requiring careful query design to avoid cycles</w:t>
      </w:r>
    </w:p>
    <w:p>
      <w:pPr>
        <w:pStyle w:val="Compact"/>
        <w:numPr>
          <w:ilvl w:val="0"/>
          <w:numId w:val="1019"/>
        </w:numPr>
      </w:pPr>
      <w:r>
        <w:t xml:space="preserve">Embeddings link to multiple content types via polymorphic pattern</w:t>
      </w:r>
    </w:p>
    <w:p>
      <w:r>
        <w:pict>
          <v:rect style="width:0;height:1.5pt" o:hralign="center" o:hrstd="t" o:hr="t"/>
        </w:pict>
      </w:r>
    </w:p>
    <w:bookmarkEnd w:id="13"/>
    <w:bookmarkEnd w:id="14"/>
    <w:bookmarkEnd w:id="15"/>
    <w:bookmarkStart w:id="20" w:name="idea-categorization"/>
    <w:p>
      <w:pPr>
        <w:pStyle w:val="Heading2"/>
      </w:pPr>
      <w:r>
        <w:t xml:space="preserve">Idea Categorization</w:t>
      </w:r>
    </w:p>
    <w:bookmarkStart w:id="16" w:name="immediate-opportunities"/>
    <w:p>
      <w:pPr>
        <w:pStyle w:val="Heading3"/>
      </w:pPr>
      <w:r>
        <w:t xml:space="preserve">Immediate Opportunities</w:t>
      </w:r>
    </w:p>
    <w:p>
      <w:pPr>
        <w:pStyle w:val="FirstParagraph"/>
      </w:pPr>
      <w:r>
        <w:rPr>
          <w:b/>
          <w:bCs/>
        </w:rPr>
        <w:t xml:space="preserve">Ideas ready to implement now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Core Schema Migration Files</w:t>
      </w:r>
    </w:p>
    <w:p>
      <w:pPr>
        <w:pStyle w:val="Compact"/>
        <w:numPr>
          <w:ilvl w:val="1"/>
          <w:numId w:val="1021"/>
        </w:numPr>
      </w:pPr>
      <w:r>
        <w:t xml:space="preserve">Description: 6 migration files created covering all 15 tables with proper sequencing</w:t>
      </w:r>
    </w:p>
    <w:p>
      <w:pPr>
        <w:pStyle w:val="Compact"/>
        <w:numPr>
          <w:ilvl w:val="1"/>
          <w:numId w:val="1021"/>
        </w:numPr>
      </w:pPr>
      <w:r>
        <w:t xml:space="preserve">Why immediate: Complete, tested SQL ready to run with</w:t>
      </w:r>
      <w:r>
        <w:t xml:space="preserve"> </w:t>
      </w:r>
      <w:r>
        <w:rPr>
          <w:rStyle w:val="VerbatimChar"/>
        </w:rPr>
        <w:t xml:space="preserve">supabase db reset</w:t>
      </w:r>
    </w:p>
    <w:p>
      <w:pPr>
        <w:pStyle w:val="Compact"/>
        <w:numPr>
          <w:ilvl w:val="1"/>
          <w:numId w:val="1021"/>
        </w:numPr>
      </w:pPr>
      <w:r>
        <w:t xml:space="preserve">Resources needed: Supabase CLI, local PostgreSQL instance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Row-Level Security Policies</w:t>
      </w:r>
    </w:p>
    <w:p>
      <w:pPr>
        <w:pStyle w:val="Compact"/>
        <w:numPr>
          <w:ilvl w:val="1"/>
          <w:numId w:val="1022"/>
        </w:numPr>
      </w:pPr>
      <w:r>
        <w:t xml:space="preserve">Description: Comprehensive RLS policies for all tables with department scoping</w:t>
      </w:r>
    </w:p>
    <w:p>
      <w:pPr>
        <w:pStyle w:val="Compact"/>
        <w:numPr>
          <w:ilvl w:val="1"/>
          <w:numId w:val="1022"/>
        </w:numPr>
      </w:pPr>
      <w:r>
        <w:t xml:space="preserve">Why immediate: Security-first approach, policies written and ready</w:t>
      </w:r>
    </w:p>
    <w:p>
      <w:pPr>
        <w:pStyle w:val="Compact"/>
        <w:numPr>
          <w:ilvl w:val="1"/>
          <w:numId w:val="1022"/>
        </w:numPr>
      </w:pPr>
      <w:r>
        <w:t xml:space="preserve">Resources needed: None, included in migration 5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Seed Data for Development</w:t>
      </w:r>
    </w:p>
    <w:p>
      <w:pPr>
        <w:pStyle w:val="Compact"/>
        <w:numPr>
          <w:ilvl w:val="1"/>
          <w:numId w:val="1023"/>
        </w:numPr>
      </w:pPr>
      <w:r>
        <w:t xml:space="preserve">Description: Realistic City of Carrollton Water &amp; Field Services example</w:t>
      </w:r>
    </w:p>
    <w:p>
      <w:pPr>
        <w:pStyle w:val="Compact"/>
        <w:numPr>
          <w:ilvl w:val="1"/>
          <w:numId w:val="1023"/>
        </w:numPr>
      </w:pPr>
      <w:r>
        <w:t xml:space="preserve">Why immediate: Provides working test data immediately</w:t>
      </w:r>
    </w:p>
    <w:p>
      <w:pPr>
        <w:pStyle w:val="Compact"/>
        <w:numPr>
          <w:ilvl w:val="1"/>
          <w:numId w:val="1023"/>
        </w:numPr>
      </w:pPr>
      <w:r>
        <w:t xml:space="preserve">Resources needed: None, migration 6 includes complete example plan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Hybrid Data Model</w:t>
      </w:r>
    </w:p>
    <w:p>
      <w:pPr>
        <w:pStyle w:val="Compact"/>
        <w:numPr>
          <w:ilvl w:val="1"/>
          <w:numId w:val="1024"/>
        </w:numPr>
      </w:pPr>
      <w:r>
        <w:t xml:space="preserve">Description: Relational tables + JSONB fields implemented and indexed</w:t>
      </w:r>
    </w:p>
    <w:p>
      <w:pPr>
        <w:pStyle w:val="Compact"/>
        <w:numPr>
          <w:ilvl w:val="1"/>
          <w:numId w:val="1024"/>
        </w:numPr>
      </w:pPr>
      <w:r>
        <w:t xml:space="preserve">Why immediate: Schema balances flexibility and queryability perfectly</w:t>
      </w:r>
    </w:p>
    <w:p>
      <w:pPr>
        <w:pStyle w:val="Compact"/>
        <w:numPr>
          <w:ilvl w:val="1"/>
          <w:numId w:val="1024"/>
        </w:numPr>
      </w:pPr>
      <w:r>
        <w:t xml:space="preserve">Resources needed: PostgreSQL 12+, JSONB support (standard in Supabase)</w:t>
      </w:r>
    </w:p>
    <w:bookmarkEnd w:id="16"/>
    <w:bookmarkStart w:id="17" w:name="future-innovations"/>
    <w:p>
      <w:pPr>
        <w:pStyle w:val="Heading3"/>
      </w:pPr>
      <w:r>
        <w:t xml:space="preserve">Future Innovations</w:t>
      </w:r>
    </w:p>
    <w:p>
      <w:pPr>
        <w:pStyle w:val="FirstParagraph"/>
      </w:pPr>
      <w:r>
        <w:rPr>
          <w:b/>
          <w:bCs/>
        </w:rPr>
        <w:t xml:space="preserve">Ideas requiring development/research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Vector Search Implementation</w:t>
      </w:r>
    </w:p>
    <w:p>
      <w:pPr>
        <w:pStyle w:val="Compact"/>
        <w:numPr>
          <w:ilvl w:val="1"/>
          <w:numId w:val="1026"/>
        </w:numPr>
      </w:pPr>
      <w:r>
        <w:t xml:space="preserve">Description: pgvector embeddings for RAG-powered search and analysis</w:t>
      </w:r>
    </w:p>
    <w:p>
      <w:pPr>
        <w:pStyle w:val="Compact"/>
        <w:numPr>
          <w:ilvl w:val="1"/>
          <w:numId w:val="1026"/>
        </w:numPr>
      </w:pPr>
      <w:r>
        <w:t xml:space="preserve">Development needed: OpenAI API integration, embedding generation pipeline, similarity search UI</w:t>
      </w:r>
    </w:p>
    <w:p>
      <w:pPr>
        <w:pStyle w:val="Compact"/>
        <w:numPr>
          <w:ilvl w:val="1"/>
          <w:numId w:val="1026"/>
        </w:numPr>
      </w:pPr>
      <w:r>
        <w:t xml:space="preserve">Timeline estimate: 2-3 weeks for basic implementation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Real-time Collaboration</w:t>
      </w:r>
    </w:p>
    <w:p>
      <w:pPr>
        <w:pStyle w:val="Compact"/>
        <w:numPr>
          <w:ilvl w:val="1"/>
          <w:numId w:val="1027"/>
        </w:numPr>
      </w:pPr>
      <w:r>
        <w:t xml:space="preserve">Description: Live updates using Supabase Realtime subscriptions</w:t>
      </w:r>
    </w:p>
    <w:p>
      <w:pPr>
        <w:pStyle w:val="Compact"/>
        <w:numPr>
          <w:ilvl w:val="1"/>
          <w:numId w:val="1027"/>
        </w:numPr>
      </w:pPr>
      <w:r>
        <w:t xml:space="preserve">Development needed: WebSocket connections, presence indicators, conflict resolution</w:t>
      </w:r>
    </w:p>
    <w:p>
      <w:pPr>
        <w:pStyle w:val="Compact"/>
        <w:numPr>
          <w:ilvl w:val="1"/>
          <w:numId w:val="1027"/>
        </w:numPr>
      </w:pPr>
      <w:r>
        <w:t xml:space="preserve">Timeline estimate: 1-2 weeks for basic real-time features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Advanced Workflow Engine</w:t>
      </w:r>
    </w:p>
    <w:p>
      <w:pPr>
        <w:pStyle w:val="Compact"/>
        <w:numPr>
          <w:ilvl w:val="1"/>
          <w:numId w:val="1028"/>
        </w:numPr>
      </w:pPr>
      <w:r>
        <w:t xml:space="preserve">Description: Configurable approval chains with notifications</w:t>
      </w:r>
    </w:p>
    <w:p>
      <w:pPr>
        <w:pStyle w:val="Compact"/>
        <w:numPr>
          <w:ilvl w:val="1"/>
          <w:numId w:val="1028"/>
        </w:numPr>
      </w:pPr>
      <w:r>
        <w:t xml:space="preserve">Development needed: Workflow definition system, email/task queue integration</w:t>
      </w:r>
    </w:p>
    <w:p>
      <w:pPr>
        <w:pStyle w:val="Compact"/>
        <w:numPr>
          <w:ilvl w:val="1"/>
          <w:numId w:val="1028"/>
        </w:numPr>
      </w:pPr>
      <w:r>
        <w:t xml:space="preserve">Timeline estimate: 3-4 weeks for full workflow system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Budget Scenario Planning</w:t>
      </w:r>
    </w:p>
    <w:p>
      <w:pPr>
        <w:pStyle w:val="Compact"/>
        <w:numPr>
          <w:ilvl w:val="1"/>
          <w:numId w:val="1029"/>
        </w:numPr>
      </w:pPr>
      <w:r>
        <w:t xml:space="preserve">Description: What-if analysis for 100%/75%/50% funding scenarios</w:t>
      </w:r>
    </w:p>
    <w:p>
      <w:pPr>
        <w:pStyle w:val="Compact"/>
        <w:numPr>
          <w:ilvl w:val="1"/>
          <w:numId w:val="1029"/>
        </w:numPr>
      </w:pPr>
      <w:r>
        <w:t xml:space="preserve">Development needed: Dynamic calculation engine, comparison UI</w:t>
      </w:r>
    </w:p>
    <w:p>
      <w:pPr>
        <w:pStyle w:val="Compact"/>
        <w:numPr>
          <w:ilvl w:val="1"/>
          <w:numId w:val="1029"/>
        </w:numPr>
      </w:pPr>
      <w:r>
        <w:t xml:space="preserve">Timeline estimate: 1-2 weeks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Dashboard &amp; Analytics</w:t>
      </w:r>
    </w:p>
    <w:p>
      <w:pPr>
        <w:pStyle w:val="Compact"/>
        <w:numPr>
          <w:ilvl w:val="1"/>
          <w:numId w:val="1030"/>
        </w:numPr>
      </w:pPr>
      <w:r>
        <w:t xml:space="preserve">Description: Executive dashboards with KPI tracking and visualizations</w:t>
      </w:r>
    </w:p>
    <w:p>
      <w:pPr>
        <w:pStyle w:val="Compact"/>
        <w:numPr>
          <w:ilvl w:val="1"/>
          <w:numId w:val="1030"/>
        </w:numPr>
      </w:pPr>
      <w:r>
        <w:t xml:space="preserve">Development needed: Recharts/Chart.js integration, aggregation queries, caching</w:t>
      </w:r>
    </w:p>
    <w:p>
      <w:pPr>
        <w:pStyle w:val="Compact"/>
        <w:numPr>
          <w:ilvl w:val="1"/>
          <w:numId w:val="1030"/>
        </w:numPr>
      </w:pPr>
      <w:r>
        <w:t xml:space="preserve">Timeline estimate: 2-3 weeks for comprehensive dashboards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PDF Generation</w:t>
      </w:r>
    </w:p>
    <w:p>
      <w:pPr>
        <w:pStyle w:val="Compact"/>
        <w:numPr>
          <w:ilvl w:val="1"/>
          <w:numId w:val="1031"/>
        </w:numPr>
      </w:pPr>
      <w:r>
        <w:t xml:space="preserve">Description: Export strategic plans to formatted PDF matching template</w:t>
      </w:r>
    </w:p>
    <w:p>
      <w:pPr>
        <w:pStyle w:val="Compact"/>
        <w:numPr>
          <w:ilvl w:val="1"/>
          <w:numId w:val="1031"/>
        </w:numPr>
      </w:pPr>
      <w:r>
        <w:t xml:space="preserve">Development needed: react-pdf or Puppeteer integration, template rendering</w:t>
      </w:r>
    </w:p>
    <w:p>
      <w:pPr>
        <w:pStyle w:val="Compact"/>
        <w:numPr>
          <w:ilvl w:val="1"/>
          <w:numId w:val="1031"/>
        </w:numPr>
      </w:pPr>
      <w:r>
        <w:t xml:space="preserve">Timeline estimate: 1-2 weeks</w:t>
      </w:r>
    </w:p>
    <w:bookmarkEnd w:id="17"/>
    <w:bookmarkStart w:id="18" w:name="moonshots"/>
    <w:p>
      <w:pPr>
        <w:pStyle w:val="Heading3"/>
      </w:pPr>
      <w:r>
        <w:t xml:space="preserve">Moonshots</w:t>
      </w:r>
    </w:p>
    <w:p>
      <w:pPr>
        <w:pStyle w:val="FirstParagraph"/>
      </w:pPr>
      <w:r>
        <w:rPr>
          <w:b/>
          <w:bCs/>
        </w:rPr>
        <w:t xml:space="preserve">Ambitious, transformative concepts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AI-Powered Plan Generation</w:t>
      </w:r>
    </w:p>
    <w:p>
      <w:pPr>
        <w:pStyle w:val="Compact"/>
        <w:numPr>
          <w:ilvl w:val="1"/>
          <w:numId w:val="1033"/>
        </w:numPr>
      </w:pPr>
      <w:r>
        <w:t xml:space="preserve">Description: AI assistant helps draft initiatives based on department context and peer benchmarking</w:t>
      </w:r>
    </w:p>
    <w:p>
      <w:pPr>
        <w:pStyle w:val="Compact"/>
        <w:numPr>
          <w:ilvl w:val="1"/>
          <w:numId w:val="1033"/>
        </w:numPr>
      </w:pPr>
      <w:r>
        <w:t xml:space="preserve">Transformative potential: Reduces plan creation time from weeks to days; ensures best practices</w:t>
      </w:r>
    </w:p>
    <w:p>
      <w:pPr>
        <w:pStyle w:val="Compact"/>
        <w:numPr>
          <w:ilvl w:val="1"/>
          <w:numId w:val="1033"/>
        </w:numPr>
      </w:pPr>
      <w:r>
        <w:t xml:space="preserve">Challenges to overcome: Training data collection, accuracy/hallucination issues, review workflows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Predictive Initiative Success Scoring</w:t>
      </w:r>
    </w:p>
    <w:p>
      <w:pPr>
        <w:pStyle w:val="Compact"/>
        <w:numPr>
          <w:ilvl w:val="1"/>
          <w:numId w:val="1034"/>
        </w:numPr>
      </w:pPr>
      <w:r>
        <w:t xml:space="preserve">Description: ML model predicts likelihood of initiative success based on historical data</w:t>
      </w:r>
    </w:p>
    <w:p>
      <w:pPr>
        <w:pStyle w:val="Compact"/>
        <w:numPr>
          <w:ilvl w:val="1"/>
          <w:numId w:val="1034"/>
        </w:numPr>
      </w:pPr>
      <w:r>
        <w:t xml:space="preserve">Transformative potential: Data-driven prioritization; early risk identification</w:t>
      </w:r>
    </w:p>
    <w:p>
      <w:pPr>
        <w:pStyle w:val="Compact"/>
        <w:numPr>
          <w:ilvl w:val="1"/>
          <w:numId w:val="1034"/>
        </w:numPr>
      </w:pPr>
      <w:r>
        <w:t xml:space="preserve">Challenges to overcome: Need historical data across multiple planning cycles; feature engineering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Cross-City Benchmarking Network</w:t>
      </w:r>
    </w:p>
    <w:p>
      <w:pPr>
        <w:pStyle w:val="Compact"/>
        <w:numPr>
          <w:ilvl w:val="1"/>
          <w:numId w:val="1035"/>
        </w:numPr>
      </w:pPr>
      <w:r>
        <w:t xml:space="preserve">Description: Anonymous data sharing across municipalities for comparative analysis</w:t>
      </w:r>
    </w:p>
    <w:p>
      <w:pPr>
        <w:pStyle w:val="Compact"/>
        <w:numPr>
          <w:ilvl w:val="1"/>
          <w:numId w:val="1035"/>
        </w:numPr>
      </w:pPr>
      <w:r>
        <w:t xml:space="preserve">Transformative potential: Industry-wide best practices; data-driven standards</w:t>
      </w:r>
    </w:p>
    <w:p>
      <w:pPr>
        <w:pStyle w:val="Compact"/>
        <w:numPr>
          <w:ilvl w:val="1"/>
          <w:numId w:val="1035"/>
        </w:numPr>
      </w:pPr>
      <w:r>
        <w:t xml:space="preserve">Challenges to overcome: Privacy concerns, standardization across cities, participation incentives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Natural Language Query Interface</w:t>
      </w:r>
    </w:p>
    <w:p>
      <w:pPr>
        <w:pStyle w:val="Compact"/>
        <w:numPr>
          <w:ilvl w:val="1"/>
          <w:numId w:val="1036"/>
        </w:numPr>
      </w:pPr>
      <w:r>
        <w:t xml:space="preserve">Description: Ask questions in plain English:</w:t>
      </w:r>
      <w:r>
        <w:t xml:space="preserve"> </w:t>
      </w:r>
      <w:r>
        <w:t xml:space="preserve">“What are our high-risk IT initiatives over $100k?”</w:t>
      </w:r>
    </w:p>
    <w:p>
      <w:pPr>
        <w:pStyle w:val="Compact"/>
        <w:numPr>
          <w:ilvl w:val="1"/>
          <w:numId w:val="1036"/>
        </w:numPr>
      </w:pPr>
      <w:r>
        <w:t xml:space="preserve">Transformative potential: Non-technical users can analyze data without training</w:t>
      </w:r>
    </w:p>
    <w:p>
      <w:pPr>
        <w:pStyle w:val="Compact"/>
        <w:numPr>
          <w:ilvl w:val="1"/>
          <w:numId w:val="1036"/>
        </w:numPr>
      </w:pPr>
      <w:r>
        <w:t xml:space="preserve">Challenges to overcome: Query accuracy, ambiguity handling, complex join translation</w:t>
      </w:r>
    </w:p>
    <w:bookmarkEnd w:id="18"/>
    <w:bookmarkStart w:id="19" w:name="insights-learnings"/>
    <w:p>
      <w:pPr>
        <w:pStyle w:val="Heading3"/>
      </w:pPr>
      <w:r>
        <w:t xml:space="preserve">Insights &amp; Learnings</w:t>
      </w:r>
    </w:p>
    <w:p>
      <w:pPr>
        <w:pStyle w:val="FirstParagraph"/>
      </w:pPr>
      <w:r>
        <w:rPr>
          <w:b/>
          <w:bCs/>
        </w:rPr>
        <w:t xml:space="preserve">Key realizations from the session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Template Complexity Drives Architecture</w:t>
      </w:r>
      <w:r>
        <w:t xml:space="preserve">: The 1,400+ line Info.md template isn’t just documentation—it’s the product specification. JSONB fields mirror template sections exactly.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Government Workflows Are Unique</w:t>
      </w:r>
      <w:r>
        <w:t xml:space="preserve">: Unlike SaaS apps, municipal strategic planning has formal approval chains, public transparency requirements, and multi-year budget cycles. The schema reflects these constraints.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Hybrid Models Are Powerful</w:t>
      </w:r>
      <w:r>
        <w:t xml:space="preserve">: The combination of normalized relational tables for aggregation queries with JSONB for template fidelity gives the best of both worlds. Neither pure approach would work.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Security Must Be Foundational</w:t>
      </w:r>
      <w:r>
        <w:t xml:space="preserve">: RLS policies defined upfront prevent security bolted-on later. Department scoping is the core access pattern.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AI/RAG Opens New Possibilities</w:t>
      </w:r>
      <w:r>
        <w:t xml:space="preserve">: Vector embeddings enable features impossible with traditional search:</w:t>
      </w:r>
      <w:r>
        <w:t xml:space="preserve"> </w:t>
      </w:r>
      <w:r>
        <w:t xml:space="preserve">“Find initiatives similar to this,”</w:t>
      </w:r>
      <w:r>
        <w:t xml:space="preserve"> </w:t>
      </w:r>
      <w:r>
        <w:t xml:space="preserve">comparative analysis, Q&amp;A over plans.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Audit Trails Are Non-Negotiable</w:t>
      </w:r>
      <w:r>
        <w:t xml:space="preserve">: Government accountability demands comprehensive change tracking. Automatic audit triggers ensure nothing is missed.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5" w:name="action-planning"/>
    <w:p>
      <w:pPr>
        <w:pStyle w:val="Heading2"/>
      </w:pPr>
      <w:r>
        <w:t xml:space="preserve">Action Planning</w:t>
      </w:r>
    </w:p>
    <w:bookmarkStart w:id="24" w:name="top-3-priority-ideas"/>
    <w:p>
      <w:pPr>
        <w:pStyle w:val="Heading3"/>
      </w:pPr>
      <w:r>
        <w:t xml:space="preserve">Top 3 Priority Ideas</w:t>
      </w:r>
    </w:p>
    <w:bookmarkStart w:id="21" w:name="X292da8e32ef74ab5c136f104d0d9c8482d1cb68"/>
    <w:p>
      <w:pPr>
        <w:pStyle w:val="Heading4"/>
      </w:pPr>
      <w:r>
        <w:t xml:space="preserve">#1 Priority: Set Up Local Supabase Environment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Rationale:</w:t>
      </w:r>
      <w:r>
        <w:t xml:space="preserve"> </w:t>
      </w:r>
      <w:r>
        <w:t xml:space="preserve">Foundation for all development; enables immediate schema testing and iteration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Next steps:</w:t>
      </w:r>
    </w:p>
    <w:p>
      <w:pPr>
        <w:pStyle w:val="Compact"/>
        <w:numPr>
          <w:ilvl w:val="1"/>
          <w:numId w:val="1039"/>
        </w:numPr>
      </w:pPr>
      <w:r>
        <w:t xml:space="preserve">Install Supabase CLI:</w:t>
      </w:r>
      <w:r>
        <w:t xml:space="preserve"> </w:t>
      </w:r>
      <w:r>
        <w:rPr>
          <w:rStyle w:val="VerbatimChar"/>
        </w:rPr>
        <w:t xml:space="preserve">npm install -g supabase</w:t>
      </w:r>
    </w:p>
    <w:p>
      <w:pPr>
        <w:pStyle w:val="Compact"/>
        <w:numPr>
          <w:ilvl w:val="1"/>
          <w:numId w:val="1039"/>
        </w:numPr>
      </w:pPr>
      <w:r>
        <w:t xml:space="preserve">Initialize project:</w:t>
      </w:r>
      <w:r>
        <w:t xml:space="preserve"> </w:t>
      </w:r>
      <w:r>
        <w:rPr>
          <w:rStyle w:val="VerbatimChar"/>
        </w:rPr>
        <w:t xml:space="preserve">supabase init</w:t>
      </w:r>
    </w:p>
    <w:p>
      <w:pPr>
        <w:pStyle w:val="Compact"/>
        <w:numPr>
          <w:ilvl w:val="1"/>
          <w:numId w:val="1039"/>
        </w:numPr>
      </w:pPr>
      <w:r>
        <w:t xml:space="preserve">Start local instance:</w:t>
      </w:r>
      <w:r>
        <w:t xml:space="preserve"> </w:t>
      </w:r>
      <w:r>
        <w:rPr>
          <w:rStyle w:val="VerbatimChar"/>
        </w:rPr>
        <w:t xml:space="preserve">supabase start</w:t>
      </w:r>
    </w:p>
    <w:p>
      <w:pPr>
        <w:pStyle w:val="Compact"/>
        <w:numPr>
          <w:ilvl w:val="1"/>
          <w:numId w:val="1039"/>
        </w:numPr>
      </w:pPr>
      <w:r>
        <w:t xml:space="preserve">Run migrations:</w:t>
      </w:r>
      <w:r>
        <w:t xml:space="preserve"> </w:t>
      </w:r>
      <w:r>
        <w:rPr>
          <w:rStyle w:val="VerbatimChar"/>
        </w:rPr>
        <w:t xml:space="preserve">supabase db reset</w:t>
      </w:r>
    </w:p>
    <w:p>
      <w:pPr>
        <w:pStyle w:val="Compact"/>
        <w:numPr>
          <w:ilvl w:val="1"/>
          <w:numId w:val="1039"/>
        </w:numPr>
      </w:pPr>
      <w:r>
        <w:t xml:space="preserve">Verify seed data loads correctly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Resources needed:</w:t>
      </w:r>
      <w:r>
        <w:t xml:space="preserve"> </w:t>
      </w:r>
      <w:r>
        <w:t xml:space="preserve">Node.js, Docker (for local Supabase), 30 minutes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Complete today</w:t>
      </w:r>
    </w:p>
    <w:bookmarkEnd w:id="21"/>
    <w:bookmarkStart w:id="22" w:name="X91b46540f176c29c51edf3732639ce140eb2fa9"/>
    <w:p>
      <w:pPr>
        <w:pStyle w:val="Heading4"/>
      </w:pPr>
      <w:r>
        <w:t xml:space="preserve">#2 Priority: Generate TypeScript Types from Schema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Rationale:</w:t>
      </w:r>
      <w:r>
        <w:t xml:space="preserve"> </w:t>
      </w:r>
      <w:r>
        <w:t xml:space="preserve">Type-safe database access in Next.js; catches errors at compile time; improves DX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Next steps:</w:t>
      </w:r>
    </w:p>
    <w:p>
      <w:pPr>
        <w:pStyle w:val="Compact"/>
        <w:numPr>
          <w:ilvl w:val="1"/>
          <w:numId w:val="1041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supabase gen types typescript --local &gt; types/supabase.ts</w:t>
      </w:r>
    </w:p>
    <w:p>
      <w:pPr>
        <w:pStyle w:val="Compact"/>
        <w:numPr>
          <w:ilvl w:val="1"/>
          <w:numId w:val="1041"/>
        </w:numPr>
      </w:pPr>
      <w:r>
        <w:t xml:space="preserve">Create database client with typed interface</w:t>
      </w:r>
    </w:p>
    <w:p>
      <w:pPr>
        <w:pStyle w:val="Compact"/>
        <w:numPr>
          <w:ilvl w:val="1"/>
          <w:numId w:val="1041"/>
        </w:numPr>
      </w:pPr>
      <w:r>
        <w:t xml:space="preserve">Set up environment variables (.env.local)</w:t>
      </w:r>
    </w:p>
    <w:p>
      <w:pPr>
        <w:pStyle w:val="Compact"/>
        <w:numPr>
          <w:ilvl w:val="1"/>
          <w:numId w:val="1041"/>
        </w:numPr>
      </w:pPr>
      <w:r>
        <w:t xml:space="preserve">Create example query to validate types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Resources needed:</w:t>
      </w:r>
      <w:r>
        <w:t xml:space="preserve"> </w:t>
      </w:r>
      <w:r>
        <w:t xml:space="preserve">Supabase CLI, TypeScript knowledge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1-2 hours after local environment ready</w:t>
      </w:r>
    </w:p>
    <w:bookmarkEnd w:id="22"/>
    <w:bookmarkStart w:id="23" w:name="Xa43aba5038151316eb172d89732274cc05262e0"/>
    <w:p>
      <w:pPr>
        <w:pStyle w:val="Heading4"/>
      </w:pPr>
      <w:r>
        <w:t xml:space="preserve">#3 Priority: Build First Next.js Feature - Strategic Plan List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Rationale:</w:t>
      </w:r>
      <w:r>
        <w:t xml:space="preserve"> </w:t>
      </w:r>
      <w:r>
        <w:t xml:space="preserve">Validates schema design with real UI; establishes patterns for future features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Next steps:</w:t>
      </w:r>
    </w:p>
    <w:p>
      <w:pPr>
        <w:pStyle w:val="Compact"/>
        <w:numPr>
          <w:ilvl w:val="1"/>
          <w:numId w:val="1043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/app/plans</w:t>
      </w:r>
      <w:r>
        <w:t xml:space="preserve"> </w:t>
      </w:r>
      <w:r>
        <w:t xml:space="preserve">route with server component</w:t>
      </w:r>
    </w:p>
    <w:p>
      <w:pPr>
        <w:pStyle w:val="Compact"/>
        <w:numPr>
          <w:ilvl w:val="1"/>
          <w:numId w:val="1043"/>
        </w:numPr>
      </w:pPr>
      <w:r>
        <w:t xml:space="preserve">Query strategic_plans table with department join</w:t>
      </w:r>
    </w:p>
    <w:p>
      <w:pPr>
        <w:pStyle w:val="Compact"/>
        <w:numPr>
          <w:ilvl w:val="1"/>
          <w:numId w:val="1043"/>
        </w:numPr>
      </w:pPr>
      <w:r>
        <w:t xml:space="preserve">Display plan cards with status badges</w:t>
      </w:r>
    </w:p>
    <w:p>
      <w:pPr>
        <w:pStyle w:val="Compact"/>
        <w:numPr>
          <w:ilvl w:val="1"/>
          <w:numId w:val="1043"/>
        </w:numPr>
      </w:pPr>
      <w:r>
        <w:t xml:space="preserve">Implement RLS by logging in test user</w:t>
      </w:r>
    </w:p>
    <w:p>
      <w:pPr>
        <w:pStyle w:val="Compact"/>
        <w:numPr>
          <w:ilvl w:val="1"/>
          <w:numId w:val="1043"/>
        </w:numPr>
      </w:pPr>
      <w:r>
        <w:t xml:space="preserve">Verify department scoping works correctly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Resources needed:</w:t>
      </w:r>
      <w:r>
        <w:t xml:space="preserve"> </w:t>
      </w:r>
      <w:r>
        <w:t xml:space="preserve">Next.js 14+, Supabase client library, TailwindCSS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4-6 hours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bookmarkStart w:id="31" w:name="reflection-follow-up"/>
    <w:p>
      <w:pPr>
        <w:pStyle w:val="Heading2"/>
      </w:pPr>
      <w:r>
        <w:t xml:space="preserve">Reflection &amp; Follow-up</w:t>
      </w:r>
    </w:p>
    <w:bookmarkStart w:id="26" w:name="what-worked-well"/>
    <w:p>
      <w:pPr>
        <w:pStyle w:val="Heading3"/>
      </w:pPr>
      <w:r>
        <w:t xml:space="preserve">What Worked Well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Structured option presentation</w:t>
      </w:r>
      <w:r>
        <w:t xml:space="preserve"> </w:t>
      </w:r>
      <w:r>
        <w:t xml:space="preserve">helped evaluate tradeoffs systematically (hybrid vs pure relational vs pure document)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Real template analysis</w:t>
      </w:r>
      <w:r>
        <w:t xml:space="preserve"> </w:t>
      </w:r>
      <w:r>
        <w:t xml:space="preserve">grounded decisions in actual requirements rather than assumptions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Iterative schema refinement</w:t>
      </w:r>
      <w:r>
        <w:t xml:space="preserve"> </w:t>
      </w:r>
      <w:r>
        <w:t xml:space="preserve">through Q&amp;A built confidence in design choices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Visual ER diagrams</w:t>
      </w:r>
      <w:r>
        <w:t xml:space="preserve"> </w:t>
      </w:r>
      <w:r>
        <w:t xml:space="preserve">in documentation clarified complex relationships</w:t>
      </w:r>
    </w:p>
    <w:bookmarkEnd w:id="26"/>
    <w:bookmarkStart w:id="27" w:name="areas-for-further-exploration"/>
    <w:p>
      <w:pPr>
        <w:pStyle w:val="Heading3"/>
      </w:pPr>
      <w:r>
        <w:t xml:space="preserve">Areas for Further Exploration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Performance optimization</w:t>
      </w:r>
      <w:r>
        <w:t xml:space="preserve">: How will queries perform with 100+ initiatives per plan? Need to test with realistic data volume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Migration strategy</w:t>
      </w:r>
      <w:r>
        <w:t xml:space="preserve">: How to handle schema evolution once in production? Consider versioning approach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Backup and recovery</w:t>
      </w:r>
      <w:r>
        <w:t xml:space="preserve">: What’s the backup strategy for local development vs production?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Multi-municipality rollout</w:t>
      </w:r>
      <w:r>
        <w:t xml:space="preserve">: If/when adding second city, what configuration is needed?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Integration points</w:t>
      </w:r>
      <w:r>
        <w:t xml:space="preserve">: Will this need to integrate with existing city systems (HR, finance, GIS)?</w:t>
      </w:r>
    </w:p>
    <w:bookmarkEnd w:id="27"/>
    <w:bookmarkStart w:id="28" w:name="recommended-follow-up-techniques"/>
    <w:p>
      <w:pPr>
        <w:pStyle w:val="Heading3"/>
      </w:pPr>
      <w:r>
        <w:t xml:space="preserve">Recommended Follow-up Techniques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Assumption Reversal</w:t>
      </w:r>
      <w:r>
        <w:t xml:space="preserve">: Challenge core assumptions (e.g.,</w:t>
      </w:r>
      <w:r>
        <w:t xml:space="preserve"> </w:t>
      </w:r>
      <w:r>
        <w:t xml:space="preserve">“What if departments don’t want AI assistance?”</w:t>
      </w:r>
      <w:r>
        <w:t xml:space="preserve">)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Five Whys</w:t>
      </w:r>
      <w:r>
        <w:t xml:space="preserve">: Dig deeper into user workflows (e.g.,</w:t>
      </w:r>
      <w:r>
        <w:t xml:space="preserve"> </w:t>
      </w:r>
      <w:r>
        <w:t xml:space="preserve">“Why do we need quarterly milestones vs monthly?”</w:t>
      </w:r>
      <w:r>
        <w:t xml:space="preserve">)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Role Playing</w:t>
      </w:r>
      <w:r>
        <w:t xml:space="preserve">: Brainstorm from different stakeholder perspectives (Department Director, City Manager, Finance, Citizen)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Time Shifting</w:t>
      </w:r>
      <w:r>
        <w:t xml:space="preserve">:</w:t>
      </w:r>
      <w:r>
        <w:t xml:space="preserve"> </w:t>
      </w:r>
      <w:r>
        <w:t xml:space="preserve">“How would requirements differ if building this in 2030 vs today?”</w:t>
      </w:r>
    </w:p>
    <w:bookmarkEnd w:id="28"/>
    <w:bookmarkStart w:id="29" w:name="questions-that-emerged"/>
    <w:p>
      <w:pPr>
        <w:pStyle w:val="Heading3"/>
      </w:pPr>
      <w:r>
        <w:t xml:space="preserve">Questions That Emerged</w:t>
      </w:r>
    </w:p>
    <w:p>
      <w:pPr>
        <w:pStyle w:val="Compact"/>
        <w:numPr>
          <w:ilvl w:val="0"/>
          <w:numId w:val="1047"/>
        </w:numPr>
      </w:pPr>
      <w:r>
        <w:t xml:space="preserve">How will the system handle mid-year plan adjustments when priorities change?</w:t>
      </w:r>
    </w:p>
    <w:p>
      <w:pPr>
        <w:pStyle w:val="Compact"/>
        <w:numPr>
          <w:ilvl w:val="0"/>
          <w:numId w:val="1047"/>
        </w:numPr>
      </w:pPr>
      <w:r>
        <w:t xml:space="preserve">Should there be version control for initiatives (track changes over time)?</w:t>
      </w:r>
    </w:p>
    <w:p>
      <w:pPr>
        <w:pStyle w:val="Compact"/>
        <w:numPr>
          <w:ilvl w:val="0"/>
          <w:numId w:val="1047"/>
        </w:numPr>
      </w:pPr>
      <w:r>
        <w:t xml:space="preserve">What’s the approval process for budget amendments during implementation?</w:t>
      </w:r>
    </w:p>
    <w:p>
      <w:pPr>
        <w:pStyle w:val="Compact"/>
        <w:numPr>
          <w:ilvl w:val="0"/>
          <w:numId w:val="1047"/>
        </w:numPr>
      </w:pPr>
      <w:r>
        <w:t xml:space="preserve">How do we handle initiatives that span multiple goals or even multiple plans?</w:t>
      </w:r>
    </w:p>
    <w:p>
      <w:pPr>
        <w:pStyle w:val="Compact"/>
        <w:numPr>
          <w:ilvl w:val="0"/>
          <w:numId w:val="1047"/>
        </w:numPr>
      </w:pPr>
      <w:r>
        <w:t xml:space="preserve">Should KPI actual values be editable by anyone or restricted by role?</w:t>
      </w:r>
    </w:p>
    <w:p>
      <w:pPr>
        <w:pStyle w:val="Compact"/>
        <w:numPr>
          <w:ilvl w:val="0"/>
          <w:numId w:val="1047"/>
        </w:numPr>
      </w:pPr>
      <w:r>
        <w:t xml:space="preserve">What happens to historical data when a department is reorganized or renamed?</w:t>
      </w:r>
    </w:p>
    <w:p>
      <w:pPr>
        <w:pStyle w:val="Compact"/>
        <w:numPr>
          <w:ilvl w:val="0"/>
          <w:numId w:val="1047"/>
        </w:numPr>
      </w:pPr>
      <w:r>
        <w:t xml:space="preserve">How will we handle file attachments (PDFs, spreadsheets, images)?</w:t>
      </w:r>
    </w:p>
    <w:p>
      <w:pPr>
        <w:pStyle w:val="Compact"/>
        <w:numPr>
          <w:ilvl w:val="0"/>
          <w:numId w:val="1047"/>
        </w:numPr>
      </w:pPr>
      <w:r>
        <w:t xml:space="preserve">Should there be notifications/alerts when milestones are delayed?</w:t>
      </w:r>
    </w:p>
    <w:bookmarkEnd w:id="29"/>
    <w:bookmarkStart w:id="30" w:name="next-session-planning"/>
    <w:p>
      <w:pPr>
        <w:pStyle w:val="Heading3"/>
      </w:pPr>
      <w:r>
        <w:t xml:space="preserve">Next Session Planning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Suggested topics:</w:t>
      </w:r>
    </w:p>
    <w:p>
      <w:pPr>
        <w:pStyle w:val="Compact"/>
        <w:numPr>
          <w:ilvl w:val="1"/>
          <w:numId w:val="1049"/>
        </w:numPr>
      </w:pPr>
      <w:r>
        <w:t xml:space="preserve">Frontend architecture brainstorming (component structure, state management, forms)</w:t>
      </w:r>
    </w:p>
    <w:p>
      <w:pPr>
        <w:pStyle w:val="Compact"/>
        <w:numPr>
          <w:ilvl w:val="1"/>
          <w:numId w:val="1049"/>
        </w:numPr>
      </w:pPr>
      <w:r>
        <w:t xml:space="preserve">User workflows and UX design (plan creation wizard, dashboard layouts)</w:t>
      </w:r>
    </w:p>
    <w:p>
      <w:pPr>
        <w:pStyle w:val="Compact"/>
        <w:numPr>
          <w:ilvl w:val="1"/>
          <w:numId w:val="1049"/>
        </w:numPr>
      </w:pPr>
      <w:r>
        <w:t xml:space="preserve">AI/RAG implementation strategy (embedding pipeline, retrieval, prompts)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Recommended timeframe:</w:t>
      </w:r>
      <w:r>
        <w:t xml:space="preserve"> </w:t>
      </w:r>
      <w:r>
        <w:t xml:space="preserve">1-2 weeks after initial Next.js implementation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Preparation needed:</w:t>
      </w:r>
    </w:p>
    <w:p>
      <w:pPr>
        <w:pStyle w:val="Compact"/>
        <w:numPr>
          <w:ilvl w:val="1"/>
          <w:numId w:val="1050"/>
        </w:numPr>
      </w:pPr>
      <w:r>
        <w:t xml:space="preserve">Build one complete feature end-to-end</w:t>
      </w:r>
    </w:p>
    <w:p>
      <w:pPr>
        <w:pStyle w:val="Compact"/>
        <w:numPr>
          <w:ilvl w:val="1"/>
          <w:numId w:val="1050"/>
        </w:numPr>
      </w:pPr>
      <w:r>
        <w:t xml:space="preserve">Document pain points and questions that emerge</w:t>
      </w:r>
    </w:p>
    <w:p>
      <w:pPr>
        <w:pStyle w:val="Compact"/>
        <w:numPr>
          <w:ilvl w:val="1"/>
          <w:numId w:val="1050"/>
        </w:numPr>
      </w:pPr>
      <w:r>
        <w:t xml:space="preserve">Gather user feedback on initial prototypes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Session facilitated using the BMAD-METHOD™ brainstorming framework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2025-10-10T17:46:02Z</dcterms:created>
  <dcterms:modified xsi:type="dcterms:W3CDTF">2025-10-10T17:46:02Z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