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able-of-contents"/>
    <w:p>
      <w:pPr>
        <w:pStyle w:val="Heading1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product-vision--goals">
        <w:r>
          <w:rPr>
            <w:rStyle w:val="Hyperlink"/>
          </w:rPr>
          <w:t xml:space="preserve">Product Vision &amp; Goals</w:t>
        </w:r>
      </w:hyperlink>
    </w:p>
    <w:p>
      <w:pPr>
        <w:pStyle w:val="Compact"/>
        <w:numPr>
          <w:ilvl w:val="0"/>
          <w:numId w:val="1001"/>
        </w:numPr>
      </w:pPr>
      <w:hyperlink w:anchor="problem-statement">
        <w:r>
          <w:rPr>
            <w:rStyle w:val="Hyperlink"/>
          </w:rPr>
          <w:t xml:space="preserve">Problem Statement</w:t>
        </w:r>
      </w:hyperlink>
    </w:p>
    <w:p>
      <w:pPr>
        <w:pStyle w:val="Compact"/>
        <w:numPr>
          <w:ilvl w:val="0"/>
          <w:numId w:val="1001"/>
        </w:numPr>
      </w:pPr>
      <w:hyperlink w:anchor="target-users--personas">
        <w:r>
          <w:rPr>
            <w:rStyle w:val="Hyperlink"/>
          </w:rPr>
          <w:t xml:space="preserve">Target Users &amp; Personas</w:t>
        </w:r>
      </w:hyperlink>
    </w:p>
    <w:p>
      <w:pPr>
        <w:pStyle w:val="Compact"/>
        <w:numPr>
          <w:ilvl w:val="0"/>
          <w:numId w:val="1001"/>
        </w:numPr>
      </w:pPr>
      <w:hyperlink w:anchor="user-journeys">
        <w:r>
          <w:rPr>
            <w:rStyle w:val="Hyperlink"/>
          </w:rPr>
          <w:t xml:space="preserve">User Journeys</w:t>
        </w:r>
      </w:hyperlink>
    </w:p>
    <w:p>
      <w:pPr>
        <w:pStyle w:val="Compact"/>
        <w:numPr>
          <w:ilvl w:val="0"/>
          <w:numId w:val="1001"/>
        </w:numPr>
      </w:pPr>
      <w:hyperlink w:anchor="product-scope">
        <w:r>
          <w:rPr>
            <w:rStyle w:val="Hyperlink"/>
          </w:rPr>
          <w:t xml:space="preserve">Product Scope</w:t>
        </w:r>
      </w:hyperlink>
    </w:p>
    <w:p>
      <w:pPr>
        <w:pStyle w:val="Compact"/>
        <w:numPr>
          <w:ilvl w:val="0"/>
          <w:numId w:val="1001"/>
        </w:numPr>
      </w:pPr>
      <w:hyperlink w:anchor="feature-requirements">
        <w:r>
          <w:rPr>
            <w:rStyle w:val="Hyperlink"/>
          </w:rPr>
          <w:t xml:space="preserve">Feature Requirements</w:t>
        </w:r>
      </w:hyperlink>
    </w:p>
    <w:p>
      <w:pPr>
        <w:pStyle w:val="Compact"/>
        <w:numPr>
          <w:ilvl w:val="0"/>
          <w:numId w:val="1001"/>
        </w:numPr>
      </w:pPr>
      <w:hyperlink w:anchor="mvp-definition">
        <w:r>
          <w:rPr>
            <w:rStyle w:val="Hyperlink"/>
          </w:rPr>
          <w:t xml:space="preserve">MVP Definition</w:t>
        </w:r>
      </w:hyperlink>
    </w:p>
    <w:p>
      <w:pPr>
        <w:pStyle w:val="Compact"/>
        <w:numPr>
          <w:ilvl w:val="0"/>
          <w:numId w:val="1001"/>
        </w:numPr>
      </w:pPr>
      <w:hyperlink w:anchor="non-functional-requirements">
        <w:r>
          <w:rPr>
            <w:rStyle w:val="Hyperlink"/>
          </w:rPr>
          <w:t xml:space="preserve">Non-Functional Requirements</w:t>
        </w:r>
      </w:hyperlink>
    </w:p>
    <w:p>
      <w:pPr>
        <w:pStyle w:val="Compact"/>
        <w:numPr>
          <w:ilvl w:val="0"/>
          <w:numId w:val="1001"/>
        </w:numPr>
      </w:pPr>
      <w:hyperlink w:anchor="technical-architecture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0"/>
          <w:numId w:val="1001"/>
        </w:numPr>
      </w:pPr>
      <w:hyperlink w:anchor="success-metrics">
        <w:r>
          <w:rPr>
            <w:rStyle w:val="Hyperlink"/>
          </w:rPr>
          <w:t xml:space="preserve">Success Metrics</w:t>
        </w:r>
      </w:hyperlink>
    </w:p>
    <w:p>
      <w:pPr>
        <w:pStyle w:val="Compact"/>
        <w:numPr>
          <w:ilvl w:val="0"/>
          <w:numId w:val="1001"/>
        </w:numPr>
      </w:pPr>
      <w:hyperlink w:anchor="release-plan">
        <w:r>
          <w:rPr>
            <w:rStyle w:val="Hyperlink"/>
          </w:rPr>
          <w:t xml:space="preserve">Release Plan</w:t>
        </w:r>
      </w:hyperlink>
    </w:p>
    <w:p>
      <w:pPr>
        <w:pStyle w:val="Compact"/>
        <w:numPr>
          <w:ilvl w:val="0"/>
          <w:numId w:val="1001"/>
        </w:numPr>
      </w:pPr>
      <w:hyperlink w:anchor="dependencies--risks">
        <w:r>
          <w:rPr>
            <w:rStyle w:val="Hyperlink"/>
          </w:rPr>
          <w:t xml:space="preserve">Dependencies &amp; Risks</w:t>
        </w:r>
      </w:hyperlink>
    </w:p>
    <w:p>
      <w:pPr>
        <w:pStyle w:val="Compact"/>
        <w:numPr>
          <w:ilvl w:val="0"/>
          <w:numId w:val="1001"/>
        </w:numPr>
      </w:pPr>
      <w:hyperlink w:anchor="appendices">
        <w:r>
          <w:rPr>
            <w:rStyle w:val="Hyperlink"/>
          </w:rPr>
          <w:t xml:space="preserve">Appendices</w:t>
        </w:r>
      </w:hyperlink>
    </w:p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