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AE" w:rsidRPr="00035AE6" w:rsidRDefault="00801FEA" w:rsidP="00801FEA">
      <w:pPr>
        <w:rPr>
          <w:rFonts w:hint="eastAsia"/>
          <w:sz w:val="30"/>
          <w:szCs w:val="30"/>
        </w:rPr>
      </w:pPr>
      <w:r w:rsidRPr="00035AE6">
        <w:rPr>
          <w:rFonts w:hint="eastAsia"/>
          <w:sz w:val="30"/>
          <w:szCs w:val="30"/>
        </w:rPr>
        <w:t>과제물 하는 방법</w:t>
      </w:r>
    </w:p>
    <w:p w:rsidR="00801FEA" w:rsidRDefault="00801FEA" w:rsidP="00801F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예</w:t>
      </w:r>
      <w:r w:rsidR="00035AE6">
        <w:rPr>
          <w:rFonts w:hint="eastAsia"/>
        </w:rPr>
        <w:t>시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2"/>
        <w:gridCol w:w="352"/>
        <w:gridCol w:w="845"/>
        <w:gridCol w:w="1381"/>
        <w:gridCol w:w="1036"/>
        <w:gridCol w:w="1729"/>
        <w:gridCol w:w="1841"/>
        <w:gridCol w:w="919"/>
      </w:tblGrid>
      <w:tr w:rsidR="00801FEA" w:rsidRPr="00801FEA" w:rsidTr="00035AE6">
        <w:trPr>
          <w:trHeight w:val="420"/>
          <w:tblCellSpacing w:w="0" w:type="dxa"/>
        </w:trPr>
        <w:tc>
          <w:tcPr>
            <w:tcW w:w="511" w:type="pct"/>
            <w:gridSpan w:val="2"/>
            <w:shd w:val="clear" w:color="auto" w:fill="DBD3BA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번호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3" w:type="pct"/>
            <w:gridSpan w:val="2"/>
            <w:shd w:val="clear" w:color="auto" w:fill="DBD3BA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과목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65" w:type="pct"/>
            <w:shd w:val="clear" w:color="auto" w:fill="DBD3BA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제출기한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32" w:type="pct"/>
            <w:gridSpan w:val="2"/>
            <w:shd w:val="clear" w:color="auto" w:fill="DBD3BA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제목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pct"/>
            <w:shd w:val="clear" w:color="auto" w:fill="DBD3BA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첨부파일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9" w:type="pct"/>
            <w:shd w:val="clear" w:color="auto" w:fill="DBD3BA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평가의견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801FEA" w:rsidRPr="00801FEA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BDA979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2"/>
                <w:szCs w:val="18"/>
              </w:rPr>
            </w:pPr>
          </w:p>
        </w:tc>
      </w:tr>
      <w:tr w:rsidR="00801FEA" w:rsidRPr="00801FEA">
        <w:trPr>
          <w:trHeight w:val="42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양식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hyperlink r:id="rId6" w:tgtFrame="_blank" w:history="1">
              <w:r w:rsidRPr="00801FEA">
                <w:rPr>
                  <w:rFonts w:ascii="Gulim, Tahoma" w:eastAsia="굴림" w:hAnsi="Gulim, Tahoma" w:cs="굴림"/>
                  <w:color w:val="4F4F4F"/>
                  <w:kern w:val="0"/>
                  <w:sz w:val="18"/>
                  <w:szCs w:val="18"/>
                </w:rPr>
                <w:t xml:space="preserve">Debate_Homework(pdf) </w:t>
              </w:r>
              <w:r w:rsidRPr="00801FEA">
                <w:rPr>
                  <w:rFonts w:ascii="Gulim, Tahoma" w:eastAsia="굴림" w:hAnsi="Gulim, Tahoma" w:cs="굴림"/>
                  <w:color w:val="4F4F4F"/>
                  <w:kern w:val="0"/>
                  <w:sz w:val="18"/>
                  <w:szCs w:val="18"/>
                </w:rPr>
                <w:t>다운로드</w:t>
              </w:r>
            </w:hyperlink>
            <w:proofErr w:type="gramStart"/>
            <w:r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  <w:t xml:space="preserve"> 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1</w:t>
            </w:r>
            <w:proofErr w:type="gramEnd"/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. 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양식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2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개중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하나를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다운로드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후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채워오는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숙제</w:t>
            </w:r>
          </w:p>
        </w:tc>
      </w:tr>
      <w:tr w:rsidR="00801FEA" w:rsidRPr="00801FEA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CAC0A9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2"/>
                <w:szCs w:val="18"/>
              </w:rPr>
            </w:pPr>
          </w:p>
        </w:tc>
      </w:tr>
      <w:tr w:rsidR="00801FEA" w:rsidRPr="00801FEA">
        <w:trPr>
          <w:trHeight w:val="42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양식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hyperlink r:id="rId7" w:tgtFrame="_blank" w:history="1">
              <w:r w:rsidRPr="00801FEA">
                <w:rPr>
                  <w:rFonts w:ascii="Gulim, Tahoma" w:eastAsia="굴림" w:hAnsi="Gulim, Tahoma" w:cs="굴림"/>
                  <w:color w:val="4F4F4F"/>
                  <w:kern w:val="0"/>
                  <w:sz w:val="18"/>
                  <w:szCs w:val="18"/>
                </w:rPr>
                <w:t xml:space="preserve">Debate_Homework(docx) </w:t>
              </w:r>
              <w:r w:rsidRPr="00801FEA">
                <w:rPr>
                  <w:rFonts w:ascii="Gulim, Tahoma" w:eastAsia="굴림" w:hAnsi="Gulim, Tahoma" w:cs="굴림"/>
                  <w:color w:val="4F4F4F"/>
                  <w:kern w:val="0"/>
                  <w:sz w:val="18"/>
                  <w:szCs w:val="18"/>
                </w:rPr>
                <w:t>다운로드</w:t>
              </w:r>
            </w:hyperlink>
            <w:r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2. 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수업당일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프린트해서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선생님께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제출</w:t>
            </w:r>
          </w:p>
        </w:tc>
      </w:tr>
      <w:tr w:rsidR="00801FEA" w:rsidRPr="00801FEA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CAC0A9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2"/>
                <w:szCs w:val="18"/>
              </w:rPr>
            </w:pPr>
          </w:p>
        </w:tc>
      </w:tr>
      <w:tr w:rsidR="00035AE6" w:rsidRPr="00801FEA" w:rsidTr="00035AE6">
        <w:trPr>
          <w:trHeight w:val="420"/>
          <w:tblCellSpacing w:w="0" w:type="dxa"/>
        </w:trPr>
        <w:tc>
          <w:tcPr>
            <w:tcW w:w="471" w:type="pct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235" w:type="pct"/>
            <w:gridSpan w:val="2"/>
            <w:vAlign w:val="center"/>
            <w:hideMark/>
          </w:tcPr>
          <w:p w:rsidR="00801FEA" w:rsidRPr="00801FEA" w:rsidRDefault="00801FEA" w:rsidP="00035AE6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1807" w:type="pct"/>
            <w:gridSpan w:val="3"/>
            <w:vAlign w:val="center"/>
            <w:hideMark/>
          </w:tcPr>
          <w:p w:rsidR="00035AE6" w:rsidRDefault="00801FEA" w:rsidP="00035AE6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2014-07-06 (</w:t>
            </w: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일</w:t>
            </w: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)</w:t>
            </w:r>
          </w:p>
          <w:p w:rsidR="00801FEA" w:rsidRPr="00801FEA" w:rsidRDefault="00035AE6" w:rsidP="00035AE6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-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제출일자는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수업</w:t>
            </w:r>
            <w:r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오는</w:t>
            </w:r>
            <w:r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날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짜를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말함</w:t>
            </w:r>
          </w:p>
        </w:tc>
        <w:tc>
          <w:tcPr>
            <w:tcW w:w="958" w:type="pct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hyperlink r:id="rId8" w:history="1">
              <w:r w:rsidRPr="00801FEA">
                <w:rPr>
                  <w:rFonts w:ascii="Gulim, Tahoma" w:eastAsia="굴림" w:hAnsi="Gulim, Tahoma" w:cs="굴림"/>
                  <w:color w:val="4F4F4F"/>
                  <w:kern w:val="0"/>
                  <w:sz w:val="18"/>
                  <w:szCs w:val="18"/>
                </w:rPr>
                <w:t>OP20B SCPA</w:t>
              </w:r>
            </w:hyperlink>
            <w:r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/>
                <w:color w:val="FF0000"/>
                <w:kern w:val="0"/>
                <w:sz w:val="18"/>
                <w:szCs w:val="18"/>
              </w:rPr>
              <w:t>–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클릭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hyperlink r:id="rId9" w:history="1">
              <w:r w:rsidRPr="00801FEA">
                <w:rPr>
                  <w:rFonts w:ascii="Gulim, Tahoma" w:eastAsia="굴림" w:hAnsi="Gulim, Tahoma" w:cs="굴림"/>
                  <w:color w:val="4F4F4F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</w:pPr>
            <w:proofErr w:type="spellStart"/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제출전</w:t>
            </w:r>
            <w:proofErr w:type="spellEnd"/>
          </w:p>
        </w:tc>
      </w:tr>
      <w:tr w:rsidR="00801FEA" w:rsidRPr="00801FEA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CAC0A9"/>
            <w:vAlign w:val="center"/>
            <w:hideMark/>
          </w:tcPr>
          <w:p w:rsidR="00801FEA" w:rsidRPr="00801FEA" w:rsidRDefault="00801FEA" w:rsidP="00801FEA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/>
                <w:color w:val="4F4F4F"/>
                <w:kern w:val="0"/>
                <w:sz w:val="2"/>
                <w:szCs w:val="18"/>
              </w:rPr>
            </w:pPr>
          </w:p>
        </w:tc>
      </w:tr>
      <w:tr w:rsidR="00801FEA" w:rsidRPr="00801FEA">
        <w:trPr>
          <w:trHeight w:val="600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801FEA" w:rsidRPr="00801FEA" w:rsidRDefault="00801FEA" w:rsidP="00801FE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0" w:lineRule="atLeast"/>
              <w:ind w:leftChars="0"/>
              <w:jc w:val="center"/>
              <w:textAlignment w:val="bottom"/>
              <w:rPr>
                <w:rFonts w:ascii="Verdana" w:eastAsia="굴림" w:hAnsi="Verdana" w:cs="굴림"/>
                <w:color w:val="4F4F4F"/>
                <w:kern w:val="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10BB6E59" wp14:editId="01851577">
                  <wp:extent cx="144145" cy="144145"/>
                  <wp:effectExtent l="0" t="0" r="8255" b="8255"/>
                  <wp:docPr id="3" name="그림 3" descr="http://daechi.leadersacademy.com/skin/img/p_pr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aechi.leadersacademy.com/skin/img/p_pr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EA">
              <w:rPr>
                <w:rFonts w:ascii="Verdana" w:eastAsia="굴림" w:hAnsi="Verdana" w:cs="굴림"/>
                <w:color w:val="4F4F4F"/>
                <w:kern w:val="0"/>
                <w:sz w:val="17"/>
                <w:szCs w:val="17"/>
              </w:rPr>
              <w:t>1</w:t>
            </w:r>
            <w:r>
              <w:rPr>
                <w:noProof/>
              </w:rPr>
              <w:drawing>
                <wp:inline distT="0" distB="0" distL="0" distR="0" wp14:anchorId="6995347E" wp14:editId="1C0BC3CE">
                  <wp:extent cx="144145" cy="144145"/>
                  <wp:effectExtent l="0" t="0" r="8255" b="8255"/>
                  <wp:docPr id="2" name="그림 2" descr="http://daechi.leadersacademy.com/skin/img/p_nex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aechi.leadersacademy.com/skin/img/p_nex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6388B6" wp14:editId="27805D8C">
                  <wp:extent cx="144145" cy="144145"/>
                  <wp:effectExtent l="0" t="0" r="8255" b="8255"/>
                  <wp:docPr id="1" name="그림 1" descr="http://daechi.leadersacademy.com/skin/img/p_e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aechi.leadersacademy.com/skin/img/p_e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FEA" w:rsidRPr="00035AE6" w:rsidRDefault="00B706F1" w:rsidP="00035AE6">
      <w:pPr>
        <w:pStyle w:val="a3"/>
        <w:numPr>
          <w:ilvl w:val="0"/>
          <w:numId w:val="5"/>
        </w:numPr>
        <w:ind w:leftChars="0"/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</w:pPr>
      <w:hyperlink r:id="rId13" w:history="1">
        <w:r w:rsidRPr="00035AE6">
          <w:rPr>
            <w:rFonts w:ascii="Gulim, Tahoma" w:eastAsia="굴림" w:hAnsi="Gulim, Tahoma" w:cs="굴림"/>
            <w:color w:val="4F4F4F"/>
            <w:kern w:val="0"/>
            <w:sz w:val="18"/>
            <w:szCs w:val="18"/>
          </w:rPr>
          <w:t>OP20B</w:t>
        </w:r>
        <w:r w:rsidR="00035AE6" w:rsidRPr="00035AE6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(</w:t>
        </w:r>
        <w:r w:rsidR="00035AE6" w:rsidRPr="00035AE6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반명</w:t>
        </w:r>
        <w:r w:rsidR="00035AE6" w:rsidRPr="00035AE6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)</w:t>
        </w:r>
        <w:r w:rsidRPr="00035AE6">
          <w:rPr>
            <w:rFonts w:ascii="Gulim, Tahoma" w:eastAsia="굴림" w:hAnsi="Gulim, Tahoma" w:cs="굴림"/>
            <w:color w:val="4F4F4F"/>
            <w:kern w:val="0"/>
            <w:sz w:val="18"/>
            <w:szCs w:val="18"/>
          </w:rPr>
          <w:t xml:space="preserve"> SCPA</w:t>
        </w:r>
      </w:hyperlink>
      <w:r w:rsidR="00035AE6"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>(</w:t>
      </w:r>
      <w:proofErr w:type="spellStart"/>
      <w:r w:rsidR="00035AE6"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>패캣명</w:t>
      </w:r>
      <w:proofErr w:type="spellEnd"/>
      <w:r w:rsidR="00035AE6"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>)</w:t>
      </w:r>
      <w:r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 xml:space="preserve"> </w:t>
      </w:r>
      <w:r w:rsidRPr="00035AE6">
        <w:rPr>
          <w:rFonts w:ascii="Gulim, Tahoma" w:eastAsia="굴림" w:hAnsi="Gulim, Tahoma" w:cs="굴림"/>
          <w:color w:val="FF0000"/>
          <w:kern w:val="0"/>
          <w:sz w:val="18"/>
          <w:szCs w:val="18"/>
        </w:rPr>
        <w:t>–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클릭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~ 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과제물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창이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하나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</w:t>
      </w:r>
      <w:r w:rsidRPr="00035AE6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생성됨</w:t>
      </w:r>
    </w:p>
    <w:p w:rsidR="00B706F1" w:rsidRDefault="00B706F1" w:rsidP="00B706F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예</w:t>
      </w:r>
      <w:r w:rsidR="00035AE6">
        <w:rPr>
          <w:rFonts w:hint="eastAsia"/>
        </w:rPr>
        <w:t>시</w:t>
      </w:r>
    </w:p>
    <w:p w:rsidR="00B706F1" w:rsidRPr="00035AE6" w:rsidRDefault="00B706F1" w:rsidP="00B706F1">
      <w:pPr>
        <w:rPr>
          <w:rFonts w:hint="eastAsia"/>
          <w:b/>
          <w:color w:val="000000" w:themeColor="text1"/>
          <w:sz w:val="26"/>
          <w:szCs w:val="26"/>
        </w:rPr>
      </w:pPr>
      <w:r w:rsidRPr="00035AE6">
        <w:rPr>
          <w:rFonts w:ascii="Gulim, Tahoma" w:eastAsia="굴림" w:hAnsi="Gulim, Tahoma" w:cs="굴림" w:hint="eastAsia"/>
          <w:b/>
          <w:color w:val="000000" w:themeColor="text1"/>
          <w:kern w:val="0"/>
          <w:sz w:val="26"/>
          <w:szCs w:val="26"/>
        </w:rPr>
        <w:t>과제물</w:t>
      </w:r>
    </w:p>
    <w:tbl>
      <w:tblPr>
        <w:tblW w:w="5000" w:type="pct"/>
        <w:tblCellSpacing w:w="7" w:type="dxa"/>
        <w:shd w:val="clear" w:color="auto" w:fill="DEDEDE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62"/>
        <w:gridCol w:w="7387"/>
      </w:tblGrid>
      <w:tr w:rsidR="00B706F1">
        <w:trPr>
          <w:tblCellSpacing w:w="7" w:type="dxa"/>
        </w:trPr>
        <w:tc>
          <w:tcPr>
            <w:tcW w:w="1000" w:type="pct"/>
            <w:shd w:val="clear" w:color="auto" w:fill="F7F7F7"/>
            <w:vAlign w:val="center"/>
            <w:hideMark/>
          </w:tcPr>
          <w:p w:rsidR="00B706F1" w:rsidRDefault="00B706F1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제출기한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06F1" w:rsidRDefault="00B706F1">
            <w:pPr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2014-07-06 (일)</w:t>
            </w:r>
          </w:p>
        </w:tc>
      </w:tr>
      <w:tr w:rsidR="00B706F1">
        <w:trPr>
          <w:tblCellSpacing w:w="7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B706F1" w:rsidRDefault="00B706F1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평가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06F1" w:rsidRDefault="00B706F1">
            <w:pPr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제출전</w:t>
            </w:r>
            <w:proofErr w:type="spellEnd"/>
          </w:p>
        </w:tc>
      </w:tr>
      <w:tr w:rsidR="00B706F1">
        <w:trPr>
          <w:tblCellSpacing w:w="7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B706F1" w:rsidRDefault="00B706F1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첨부파일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06F1" w:rsidRDefault="00B706F1" w:rsidP="00B706F1">
            <w:pPr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hyperlink r:id="rId14" w:tgtFrame="_blank" w:history="1">
              <w:r>
                <w:rPr>
                  <w:rStyle w:val="a4"/>
                  <w:rFonts w:hint="eastAsia"/>
                  <w:sz w:val="18"/>
                  <w:szCs w:val="18"/>
                </w:rPr>
                <w:t>0630151707_SCPA 2014.pdf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5AE6">
              <w:rPr>
                <w:color w:val="FF0000"/>
                <w:sz w:val="18"/>
                <w:szCs w:val="18"/>
              </w:rPr>
              <w:t>–</w:t>
            </w:r>
            <w:r w:rsidRPr="00035AE6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035AE6" w:rsidRPr="00035AE6">
              <w:rPr>
                <w:rFonts w:hint="eastAsia"/>
                <w:color w:val="FF0000"/>
                <w:sz w:val="18"/>
                <w:szCs w:val="18"/>
              </w:rPr>
              <w:t>클릭</w:t>
            </w:r>
            <w:r w:rsidR="00035AE6">
              <w:rPr>
                <w:rFonts w:hint="eastAsia"/>
                <w:color w:val="FF0000"/>
                <w:sz w:val="18"/>
                <w:szCs w:val="18"/>
              </w:rPr>
              <w:t>~</w:t>
            </w:r>
            <w:bookmarkStart w:id="0" w:name="_GoBack"/>
            <w:bookmarkEnd w:id="0"/>
            <w:r w:rsidR="00035AE6" w:rsidRPr="00035AE6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B706F1">
              <w:rPr>
                <w:rFonts w:hint="eastAsia"/>
                <w:color w:val="FF0000"/>
                <w:sz w:val="18"/>
                <w:szCs w:val="18"/>
              </w:rPr>
              <w:t xml:space="preserve">첨부파일 다운로드 후 </w:t>
            </w:r>
            <w:proofErr w:type="spellStart"/>
            <w:r w:rsidRPr="00B706F1">
              <w:rPr>
                <w:rFonts w:hint="eastAsia"/>
                <w:color w:val="FF0000"/>
                <w:sz w:val="18"/>
                <w:szCs w:val="18"/>
              </w:rPr>
              <w:t>패</w:t>
            </w:r>
            <w:r>
              <w:rPr>
                <w:rFonts w:hint="eastAsia"/>
                <w:color w:val="FF0000"/>
                <w:sz w:val="18"/>
                <w:szCs w:val="18"/>
              </w:rPr>
              <w:t>캣</w:t>
            </w:r>
            <w:proofErr w:type="spellEnd"/>
            <w:r w:rsidRPr="00B706F1">
              <w:rPr>
                <w:rFonts w:hint="eastAsia"/>
                <w:color w:val="FF0000"/>
                <w:sz w:val="18"/>
                <w:szCs w:val="18"/>
              </w:rPr>
              <w:t xml:space="preserve"> 읽어 옴</w:t>
            </w:r>
          </w:p>
        </w:tc>
      </w:tr>
      <w:tr w:rsidR="00B706F1">
        <w:trPr>
          <w:tblCellSpacing w:w="7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B706F1" w:rsidRDefault="00B706F1">
            <w:pPr>
              <w:spacing w:line="240" w:lineRule="atLeast"/>
              <w:jc w:val="center"/>
              <w:rPr>
                <w:rStyle w:val="style7"/>
                <w:rFonts w:hint="eastAsia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세부내용</w:t>
            </w:r>
          </w:p>
          <w:p w:rsidR="00B706F1" w:rsidRDefault="00B706F1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706F1">
              <w:rPr>
                <w:color w:val="FF0000"/>
                <w:sz w:val="18"/>
                <w:szCs w:val="18"/>
              </w:rPr>
              <w:t>–</w:t>
            </w:r>
            <w:r w:rsidRPr="00B706F1">
              <w:rPr>
                <w:rFonts w:hint="eastAsia"/>
                <w:color w:val="FF0000"/>
                <w:sz w:val="18"/>
                <w:szCs w:val="18"/>
              </w:rPr>
              <w:t xml:space="preserve"> 세부 내용 참고해서 읽어 옴. 리서치 필요할 경우 해야 함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06F1" w:rsidRDefault="00B706F1" w:rsidP="00B706F1">
            <w:pPr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 the spirit of the World Cup, this week we are looking at sports. Below is a list of the topics for the various levels here at the academy. Are you planning to do something fun this summer? Are you involved in sports? Well, </w:t>
            </w:r>
            <w:proofErr w:type="spellStart"/>
            <w:r>
              <w:rPr>
                <w:rFonts w:hint="eastAsia"/>
                <w:sz w:val="18"/>
                <w:szCs w:val="18"/>
              </w:rPr>
              <w:t>it"s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time to wrap your brain around sports for this debate.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THEME: SPORTS</w:t>
            </w:r>
            <w:r>
              <w:rPr>
                <w:rFonts w:hint="eastAsia"/>
                <w:sz w:val="18"/>
                <w:szCs w:val="18"/>
              </w:rPr>
              <w:br/>
              <w:t>1 BBOX THW ban boxing and other violent sports.</w:t>
            </w:r>
            <w:r>
              <w:rPr>
                <w:rFonts w:hint="eastAsia"/>
                <w:sz w:val="18"/>
                <w:szCs w:val="18"/>
              </w:rPr>
              <w:br/>
              <w:t>2 PEDS THW allow performance enhancing drugs in sports.</w:t>
            </w:r>
            <w:r>
              <w:rPr>
                <w:rFonts w:hint="eastAsia"/>
                <w:sz w:val="18"/>
                <w:szCs w:val="18"/>
              </w:rPr>
              <w:br/>
              <w:t xml:space="preserve">3 SCPA THW place a salary cap on professional athletes. </w:t>
            </w:r>
            <w:r>
              <w:rPr>
                <w:rFonts w:hint="eastAsia"/>
                <w:sz w:val="18"/>
                <w:szCs w:val="18"/>
              </w:rPr>
              <w:br/>
              <w:t>4 NTRD THBT national sporting teams should be selected to reflect the ethnic diversity of their countries.</w:t>
            </w:r>
            <w:r>
              <w:rPr>
                <w:rFonts w:hint="eastAsia"/>
                <w:sz w:val="18"/>
                <w:szCs w:val="18"/>
              </w:rPr>
              <w:br/>
              <w:t xml:space="preserve">5 FANS THW punish sports teams for the behavior of their fans. </w:t>
            </w:r>
            <w:r>
              <w:rPr>
                <w:rFonts w:hint="eastAsia"/>
                <w:sz w:val="18"/>
                <w:szCs w:val="18"/>
              </w:rPr>
              <w:br/>
              <w:t xml:space="preserve">6 RWCR THW remove the 2018 World Cup from Russia.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If you are looking to compete in a non-sporting event (like debate, speaking or MUN), you should let us know. </w:t>
            </w:r>
          </w:p>
        </w:tc>
      </w:tr>
    </w:tbl>
    <w:p w:rsidR="00B706F1" w:rsidRPr="00B706F1" w:rsidRDefault="00B706F1" w:rsidP="00801FEA">
      <w:pPr>
        <w:rPr>
          <w:rFonts w:hint="eastAsia"/>
        </w:rPr>
      </w:pPr>
    </w:p>
    <w:sectPr w:rsidR="00B706F1" w:rsidRPr="00B70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, Tahoma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http://daechi.leadersacademy.com/skin/img/p_first.gif" style="width:11.35pt;height:11.35pt;visibility:visible;mso-wrap-style:square" o:bullet="t">
        <v:imagedata r:id="rId1" o:title="p_first"/>
      </v:shape>
    </w:pict>
  </w:numPicBullet>
  <w:abstractNum w:abstractNumId="0">
    <w:nsid w:val="28626644"/>
    <w:multiLevelType w:val="hybridMultilevel"/>
    <w:tmpl w:val="365A646E"/>
    <w:lvl w:ilvl="0" w:tplc="C5E6A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1D0408"/>
    <w:multiLevelType w:val="hybridMultilevel"/>
    <w:tmpl w:val="1A2417D8"/>
    <w:lvl w:ilvl="0" w:tplc="1674CEAC">
      <w:start w:val="201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F596A4F"/>
    <w:multiLevelType w:val="hybridMultilevel"/>
    <w:tmpl w:val="722A26F0"/>
    <w:lvl w:ilvl="0" w:tplc="14BCF13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D0386B1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527CE57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28422D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F3C091B4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31C37AE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88D80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82E404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ADB2237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">
    <w:nsid w:val="68C401FA"/>
    <w:multiLevelType w:val="hybridMultilevel"/>
    <w:tmpl w:val="35D6AAEC"/>
    <w:lvl w:ilvl="0" w:tplc="8A82488A">
      <w:start w:val="2014"/>
      <w:numFmt w:val="bullet"/>
      <w:lvlText w:val="-"/>
      <w:lvlJc w:val="left"/>
      <w:pPr>
        <w:ind w:left="760" w:hanging="360"/>
      </w:pPr>
      <w:rPr>
        <w:rFonts w:ascii="Gulim, Tahoma" w:eastAsia="굴림" w:hAnsi="Gulim, Tahoma" w:cs="굴림" w:hint="default"/>
        <w:color w:val="4F4F4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A1A19CC"/>
    <w:multiLevelType w:val="hybridMultilevel"/>
    <w:tmpl w:val="24B24178"/>
    <w:lvl w:ilvl="0" w:tplc="3F2869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EA"/>
    <w:rsid w:val="00035AE6"/>
    <w:rsid w:val="00801FEA"/>
    <w:rsid w:val="00B706F1"/>
    <w:rsid w:val="00BD1A45"/>
    <w:rsid w:val="00C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E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01FEA"/>
    <w:rPr>
      <w:strike w:val="0"/>
      <w:dstrike w:val="0"/>
      <w:color w:val="4F4F4F"/>
      <w:u w:val="none"/>
      <w:effect w:val="none"/>
    </w:rPr>
  </w:style>
  <w:style w:type="paragraph" w:customStyle="1" w:styleId="pages1">
    <w:name w:val="pages1"/>
    <w:basedOn w:val="a"/>
    <w:rsid w:val="00801FEA"/>
    <w:pPr>
      <w:widowControl/>
      <w:wordWrap/>
      <w:autoSpaceDE/>
      <w:autoSpaceDN/>
      <w:spacing w:before="60" w:after="60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character" w:styleId="a5">
    <w:name w:val="Strong"/>
    <w:basedOn w:val="a0"/>
    <w:uiPriority w:val="22"/>
    <w:qFormat/>
    <w:rsid w:val="00801FE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01F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01FEA"/>
    <w:rPr>
      <w:rFonts w:asciiTheme="majorHAnsi" w:eastAsiaTheme="majorEastAsia" w:hAnsiTheme="majorHAnsi" w:cstheme="majorBidi"/>
      <w:sz w:val="18"/>
      <w:szCs w:val="18"/>
    </w:rPr>
  </w:style>
  <w:style w:type="character" w:customStyle="1" w:styleId="style7">
    <w:name w:val="style7"/>
    <w:basedOn w:val="a0"/>
    <w:rsid w:val="00B70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E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01FEA"/>
    <w:rPr>
      <w:strike w:val="0"/>
      <w:dstrike w:val="0"/>
      <w:color w:val="4F4F4F"/>
      <w:u w:val="none"/>
      <w:effect w:val="none"/>
    </w:rPr>
  </w:style>
  <w:style w:type="paragraph" w:customStyle="1" w:styleId="pages1">
    <w:name w:val="pages1"/>
    <w:basedOn w:val="a"/>
    <w:rsid w:val="00801FEA"/>
    <w:pPr>
      <w:widowControl/>
      <w:wordWrap/>
      <w:autoSpaceDE/>
      <w:autoSpaceDN/>
      <w:spacing w:before="60" w:after="60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character" w:styleId="a5">
    <w:name w:val="Strong"/>
    <w:basedOn w:val="a0"/>
    <w:uiPriority w:val="22"/>
    <w:qFormat/>
    <w:rsid w:val="00801FE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01F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01FEA"/>
    <w:rPr>
      <w:rFonts w:asciiTheme="majorHAnsi" w:eastAsiaTheme="majorEastAsia" w:hAnsiTheme="majorHAnsi" w:cstheme="majorBidi"/>
      <w:sz w:val="18"/>
      <w:szCs w:val="18"/>
    </w:rPr>
  </w:style>
  <w:style w:type="character" w:customStyle="1" w:styleId="style7">
    <w:name w:val="style7"/>
    <w:basedOn w:val="a0"/>
    <w:rsid w:val="00B7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winscroll('/mypage/homework_view?seq=4035','mypage_homework_detail','468','400')" TargetMode="External"/><Relationship Id="rId13" Type="http://schemas.openxmlformats.org/officeDocument/2006/relationships/hyperlink" Target="javascript:winscroll('/mypage/homework_view?seq=4035','mypage_homework_detail','468','400'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echi.leadersacademy.com/mypage/down?filename=Debate_Homework.docx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aechi.leadersacademy.com/mypage/down?filename=Debate_Homework.pdf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://daechi.leadersacademy.com/mypage/target=" TargetMode="External"/><Relationship Id="rId14" Type="http://schemas.openxmlformats.org/officeDocument/2006/relationships/hyperlink" Target="http://aca2000.net/xmlservice/down.asp?acaNum=73176&amp;filename=0630151707_SCPA%202014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2014-07-03T03:18:00Z</dcterms:created>
  <dcterms:modified xsi:type="dcterms:W3CDTF">2014-07-03T03:45:00Z</dcterms:modified>
</cp:coreProperties>
</file>