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DrivenData:</w:t>
      </w:r>
      <w:r>
        <w:t xml:space="preserve"> </w:t>
      </w:r>
      <w:r>
        <w:t xml:space="preserve">Pump</w:t>
      </w:r>
      <w:r>
        <w:t xml:space="preserve"> </w:t>
      </w:r>
      <w:r>
        <w:t xml:space="preserve">it</w:t>
      </w:r>
      <w:r>
        <w:t xml:space="preserve"> </w:t>
      </w:r>
      <w:r>
        <w:t xml:space="preserve">Up: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the</w:t>
      </w:r>
      <w:r>
        <w:t xml:space="preserve"> </w:t>
      </w:r>
      <w:r>
        <w:t xml:space="preserve">Water</w:t>
      </w:r>
      <w:r>
        <w:t xml:space="preserve"> </w:t>
      </w:r>
      <w:r>
        <w:t xml:space="preserve">Table</w:t>
      </w:r>
    </w:p>
    <w:p>
      <w:pPr>
        <w:pStyle w:val="FirstParagraph"/>
      </w:pPr>
      <w:r>
        <w:t xml:space="preserve">This is a project from DrivenData.</w:t>
      </w:r>
    </w:p>
    <w:p>
      <w:pPr>
        <w:pStyle w:val="BodyText"/>
      </w:pPr>
      <w:r>
        <w:t xml:space="preserve">From the host:</w:t>
      </w:r>
      <w:r>
        <w:t xml:space="preserve"> </w:t>
      </w:r>
      <w:r>
        <w:rPr>
          <w:i/>
        </w:rPr>
        <w:t xml:space="preserve">Using data from Taarifa and the Tanzanian Ministry of Water, can you predict which pumps are functional, which need some repairs, and which don't work at all? A smart understanding of which waterpoints will fail can improve maintenance operations and ensure that clean, potable water is available to communities across Tanzania.</w:t>
      </w:r>
    </w:p>
    <w:p>
      <w:pPr>
        <w:pStyle w:val="BodyText"/>
      </w:pPr>
      <w:r>
        <w:t xml:space="preserve">Water pumps can be in one of three states: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32259</w:t>
            </w:r>
          </w:p>
        </w:tc>
        <w:tc>
          <w:p>
            <w:pPr>
              <w:pStyle w:val="Compact"/>
              <w:jc w:val="right"/>
            </w:pPr>
            <w:r>
              <w:t xml:space="preserve">0.5430808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 needs repair</w:t>
            </w:r>
          </w:p>
        </w:tc>
        <w:tc>
          <w:p>
            <w:pPr>
              <w:pStyle w:val="Compact"/>
              <w:jc w:val="right"/>
            </w:pPr>
            <w:r>
              <w:t xml:space="preserve">4317</w:t>
            </w:r>
          </w:p>
        </w:tc>
        <w:tc>
          <w:p>
            <w:pPr>
              <w:pStyle w:val="Compact"/>
              <w:jc w:val="right"/>
            </w:pPr>
            <w:r>
              <w:t xml:space="preserve">0.0726768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functional</w:t>
            </w:r>
          </w:p>
        </w:tc>
        <w:tc>
          <w:p>
            <w:pPr>
              <w:pStyle w:val="Compact"/>
              <w:jc w:val="right"/>
            </w:pPr>
            <w:r>
              <w:t xml:space="preserve">22824</w:t>
            </w:r>
          </w:p>
        </w:tc>
        <w:tc>
          <w:p>
            <w:pPr>
              <w:pStyle w:val="Compact"/>
              <w:jc w:val="right"/>
            </w:pPr>
            <w:r>
              <w:t xml:space="preserve">0.3842424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can be viewed in model.R file. Just presenting a few results here.</w:t>
      </w:r>
      <w:r>
        <w:t xml:space="preserve"> </w:t>
      </w:r>
      <w:r>
        <w:t xml:space="preserve">A first attempt with logistic regression gives the following classification rate</w:t>
      </w:r>
    </w:p>
    <w:p>
      <w:pPr>
        <w:pStyle w:val="TableCaption"/>
      </w:pPr>
      <w:r>
        <w:t xml:space="preserve">predicted vs. actual</w:t>
      </w:r>
    </w:p>
    <w:tbl>
      <w:tblPr>
        <w:tblStyle w:val="TableNormal"/>
        <w:tblW w:type="pct" w:w="0.0"/>
        <w:tblLook w:firstRow="1"/>
        <w:tblCaption w:val="predicted vs. actu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functional needs repair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 functional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14382</w:t>
            </w:r>
          </w:p>
        </w:tc>
        <w:tc>
          <w:p>
            <w:pPr>
              <w:pStyle w:val="Compact"/>
              <w:jc w:val="right"/>
            </w:pPr>
            <w:r>
              <w:t xml:space="preserve">1607</w:t>
            </w:r>
          </w:p>
        </w:tc>
        <w:tc>
          <w:p>
            <w:pPr>
              <w:pStyle w:val="Compact"/>
              <w:jc w:val="right"/>
            </w:pPr>
            <w:r>
              <w:t xml:space="preserve">3812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 needs repair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functional</w:t>
            </w:r>
          </w:p>
        </w:tc>
        <w:tc>
          <w:p>
            <w:pPr>
              <w:pStyle w:val="Compact"/>
              <w:jc w:val="right"/>
            </w:pPr>
            <w:r>
              <w:t xml:space="preserve">1642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7523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0.7438047</w:t>
      </w:r>
    </w:p>
    <w:p>
      <w:pPr>
        <w:pStyle w:val="FirstParagraph"/>
      </w:pPr>
      <w:r>
        <w:t xml:space="preserve">A second model, using a random forest, gives this out-of-sample classification rate</w:t>
      </w:r>
    </w:p>
    <w:p>
      <w:pPr>
        <w:pStyle w:val="TableCaption"/>
      </w:pPr>
      <w:r>
        <w:t xml:space="preserve">predicted vs. actual</w:t>
      </w:r>
    </w:p>
    <w:tbl>
      <w:tblPr>
        <w:tblStyle w:val="TableNormal"/>
        <w:tblW w:type="pct" w:w="0.0"/>
        <w:tblLook w:firstRow="1"/>
        <w:tblCaption w:val="predicted vs. actu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functional needs repair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 functional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14575</w:t>
            </w:r>
          </w:p>
        </w:tc>
        <w:tc>
          <w:p>
            <w:pPr>
              <w:pStyle w:val="Compact"/>
              <w:jc w:val="right"/>
            </w:pPr>
            <w:r>
              <w:t xml:space="preserve">1418</w:t>
            </w:r>
          </w:p>
        </w:tc>
        <w:tc>
          <w:p>
            <w:pPr>
              <w:pStyle w:val="Compact"/>
              <w:jc w:val="right"/>
            </w:pPr>
            <w:r>
              <w:t xml:space="preserve">3127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 needs repair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functional</w:t>
            </w:r>
          </w:p>
        </w:tc>
        <w:tc>
          <w:p>
            <w:pPr>
              <w:pStyle w:val="Compact"/>
              <w:jc w:val="right"/>
            </w:pPr>
            <w:r>
              <w:t xml:space="preserve">1363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8171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0.780303</w:t>
      </w:r>
    </w:p>
    <w:p>
      <w:pPr>
        <w:pStyle w:val="FirstParagraph"/>
      </w:pPr>
      <w:r>
        <w:t xml:space="preserve">Here's how these two models would stack up to other submissions. Not a bad start for a few hours work, but looks like I've got some progress to make!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709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DrivenData: Pump it Up: Data Mining the Water Table</dc:title>
  <dc:creator/>
  <dcterms:created xsi:type="dcterms:W3CDTF">2017-02-24T07:06:08Z</dcterms:created>
  <dcterms:modified xsi:type="dcterms:W3CDTF">2017-02-24T07:06:08Z</dcterms:modified>
</cp:coreProperties>
</file>