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bookmarkStart w:id="24" w:name="introduction"/>
    <w:p>
      <w:pPr>
        <w:pStyle w:val="Heading2"/>
      </w:pPr>
      <w:r>
        <w:t xml:space="preserve">Introduction</w:t>
      </w:r>
    </w:p>
    <w:p>
      <w:pPr>
        <w:pStyle w:val="FirstParagraph"/>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bookmarkEnd w:id="23"/>
    <w:bookmarkEnd w:id="24"/>
    <w:bookmarkStart w:id="35" w:name="static-vs-dynamic-websites"/>
    <w:p>
      <w:pPr>
        <w:pStyle w:val="Heading2"/>
      </w:pPr>
      <w:r>
        <w:t xml:space="preserve">Static vs Dynamic Websites</w:t>
      </w:r>
    </w:p>
    <w:p>
      <w:pPr>
        <w:pStyle w:val="FirstParagraph"/>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bookmarkEnd w:id="35"/>
    <w:bookmarkStart w:id="52" w:name="plain-text-vs-rich-text"/>
    <w:p>
      <w:pPr>
        <w:pStyle w:val="Heading2"/>
      </w:pPr>
      <w:r>
        <w:t xml:space="preserve">Plain Text vs Rich Text</w:t>
      </w:r>
    </w:p>
    <w:p>
      <w:pPr>
        <w:pStyle w:val="FirstParagraph"/>
      </w:pPr>
      <w:r>
        <w:rPr>
          <w:b/>
        </w:rPr>
        <w:t xml:space="preserve">Learning Objective:</w:t>
      </w:r>
      <w:r>
        <w:t xml:space="preserve"> </w:t>
      </w:r>
      <w:r>
        <w:t xml:space="preserve">Produce and transform plain-text documents for editing, publishing, and archiving</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File Formats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bookmarkEnd w:id="59"/>
    <w:bookmarkStart w:id="100" w:name="static-websites-in-context"/>
    <w:p>
      <w:pPr>
        <w:pStyle w:val="Heading2"/>
      </w:pPr>
      <w:r>
        <w:t xml:space="preserve">Static Websites in Context</w:t>
      </w:r>
    </w:p>
    <w:p>
      <w:pPr>
        <w:pStyle w:val="FirstParagraph"/>
      </w:pPr>
      <w:r>
        <w:rPr>
          <w:b/>
        </w:rPr>
        <w:t xml:space="preserve">Learning Objective:</w:t>
      </w:r>
      <w:r>
        <w:t xml:space="preserve"> </w:t>
      </w:r>
      <w:r>
        <w:t xml:space="preserve">Recommend static site generators options to students and faculty in various disciplines.</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
  <cp:keywords/>
  <dcterms:created xsi:type="dcterms:W3CDTF">2020-12-06T20:53:10Z</dcterms:created>
  <dcterms:modified xsi:type="dcterms:W3CDTF">2020-12-06T20:53:10Z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