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9C297" w14:textId="4D367720" w:rsidR="008F3F8F" w:rsidRDefault="008F3F8F" w:rsidP="00633711">
      <w:pPr>
        <w:rPr>
          <w:color w:val="FF0000"/>
        </w:rPr>
      </w:pPr>
      <w:r w:rsidRPr="00AA321C">
        <w:rPr>
          <w:color w:val="000000" w:themeColor="text1"/>
        </w:rPr>
        <w:t>THESIS PLAN</w:t>
      </w:r>
      <w:r w:rsidR="00AA321C">
        <w:rPr>
          <w:color w:val="000000" w:themeColor="text1"/>
        </w:rPr>
        <w:t>:</w:t>
      </w:r>
      <w:r w:rsidRPr="00AA321C">
        <w:rPr>
          <w:color w:val="000000" w:themeColor="text1"/>
        </w:rPr>
        <w:t xml:space="preserve"> </w:t>
      </w:r>
      <w:r>
        <w:rPr>
          <w:color w:val="FF0000"/>
        </w:rPr>
        <w:t>“SCALABLE CONTINUOUS RL</w:t>
      </w:r>
      <w:r w:rsidR="00D82ED1">
        <w:rPr>
          <w:color w:val="FF0000"/>
        </w:rPr>
        <w:t xml:space="preserve"> WITH KULLBACK-LEIBLER POLICY CHAIN”</w:t>
      </w:r>
    </w:p>
    <w:p w14:paraId="4433928A" w14:textId="28D006E4" w:rsidR="00D82ED1" w:rsidRPr="00AA321C" w:rsidRDefault="00D82ED1" w:rsidP="00633711">
      <w:pPr>
        <w:rPr>
          <w:color w:val="000000" w:themeColor="text1"/>
        </w:rPr>
      </w:pPr>
      <w:r w:rsidRPr="00AA321C">
        <w:rPr>
          <w:color w:val="000000" w:themeColor="text1"/>
        </w:rPr>
        <w:t>UNDERGRADUATE FINAL YEAR PROJECT</w:t>
      </w:r>
    </w:p>
    <w:p w14:paraId="4FA52BEC" w14:textId="0E92E770" w:rsidR="00083171" w:rsidRPr="00AA321C" w:rsidRDefault="00083171" w:rsidP="00633711">
      <w:pPr>
        <w:rPr>
          <w:color w:val="000000" w:themeColor="text1"/>
        </w:rPr>
      </w:pPr>
      <w:r w:rsidRPr="00AA321C">
        <w:rPr>
          <w:color w:val="000000" w:themeColor="text1"/>
        </w:rPr>
        <w:t>CHRIS DOYLE</w:t>
      </w:r>
    </w:p>
    <w:p w14:paraId="5FBAEA0E" w14:textId="77777777" w:rsidR="008F3F8F" w:rsidRDefault="008F3F8F" w:rsidP="00633711">
      <w:pPr>
        <w:rPr>
          <w:color w:val="FF0000"/>
        </w:rPr>
      </w:pPr>
    </w:p>
    <w:p w14:paraId="106544AC" w14:textId="14D762C5" w:rsidR="00DE2C17" w:rsidRPr="00086A16" w:rsidRDefault="00086A16" w:rsidP="00633711">
      <w:pPr>
        <w:rPr>
          <w:color w:val="FF0000"/>
        </w:rPr>
      </w:pPr>
      <w:r w:rsidRPr="00086A16">
        <w:rPr>
          <w:color w:val="FF0000"/>
        </w:rPr>
        <w:t>DEADLINES</w:t>
      </w:r>
      <w:r w:rsidR="00DE2C17" w:rsidRPr="00086A16">
        <w:rPr>
          <w:color w:val="FF0000"/>
        </w:rPr>
        <w:t>:</w:t>
      </w:r>
    </w:p>
    <w:p w14:paraId="0D0605F9" w14:textId="44F0A83D" w:rsidR="00DE2C17" w:rsidRDefault="00852AE1" w:rsidP="00DE2C17">
      <w:pPr>
        <w:pStyle w:val="ListParagraph"/>
        <w:numPr>
          <w:ilvl w:val="0"/>
          <w:numId w:val="3"/>
        </w:numPr>
      </w:pPr>
      <w:r>
        <w:t>25</w:t>
      </w:r>
      <w:r w:rsidRPr="00852AE1">
        <w:rPr>
          <w:vertAlign w:val="superscript"/>
        </w:rPr>
        <w:t>th</w:t>
      </w:r>
      <w:r>
        <w:t xml:space="preserve"> January – Introduction/Background</w:t>
      </w:r>
    </w:p>
    <w:p w14:paraId="409F93AA" w14:textId="333C84DD" w:rsidR="00852AE1" w:rsidRDefault="00852AE1" w:rsidP="00DE2C17">
      <w:pPr>
        <w:pStyle w:val="ListParagraph"/>
        <w:numPr>
          <w:ilvl w:val="0"/>
          <w:numId w:val="3"/>
        </w:numPr>
      </w:pPr>
      <w:r>
        <w:t>25</w:t>
      </w:r>
      <w:r w:rsidRPr="00852AE1">
        <w:rPr>
          <w:vertAlign w:val="superscript"/>
        </w:rPr>
        <w:t>th</w:t>
      </w:r>
      <w:r>
        <w:t xml:space="preserve"> March – </w:t>
      </w:r>
      <w:r w:rsidR="00086A16">
        <w:t>[</w:t>
      </w:r>
      <w:r>
        <w:t>Entire Thesis</w:t>
      </w:r>
      <w:r w:rsidR="00086A16">
        <w:t>]</w:t>
      </w:r>
      <w:r>
        <w:t xml:space="preserve"> &amp; Demo</w:t>
      </w:r>
      <w:r w:rsidR="00086A16">
        <w:t xml:space="preserve"> to be completed</w:t>
      </w:r>
    </w:p>
    <w:p w14:paraId="5C610892" w14:textId="5ED8A2A7" w:rsidR="00852AE1" w:rsidRDefault="00852AE1" w:rsidP="00DE2C17">
      <w:pPr>
        <w:pStyle w:val="ListParagraph"/>
        <w:numPr>
          <w:ilvl w:val="0"/>
          <w:numId w:val="3"/>
        </w:numPr>
      </w:pPr>
      <w:r>
        <w:t>25</w:t>
      </w:r>
      <w:r w:rsidRPr="00852AE1">
        <w:rPr>
          <w:vertAlign w:val="superscript"/>
        </w:rPr>
        <w:t>th</w:t>
      </w:r>
      <w:r>
        <w:t xml:space="preserve"> March – Demo Presentation</w:t>
      </w:r>
    </w:p>
    <w:p w14:paraId="37E4D089" w14:textId="64E5812A" w:rsidR="00852AE1" w:rsidRDefault="00852AE1" w:rsidP="00DE2C17">
      <w:pPr>
        <w:pStyle w:val="ListParagraph"/>
        <w:numPr>
          <w:ilvl w:val="0"/>
          <w:numId w:val="3"/>
        </w:numPr>
      </w:pPr>
      <w:r>
        <w:t>12</w:t>
      </w:r>
      <w:r w:rsidRPr="00852AE1">
        <w:rPr>
          <w:vertAlign w:val="superscript"/>
        </w:rPr>
        <w:t>th</w:t>
      </w:r>
      <w:r>
        <w:t xml:space="preserve"> April – Final Deadline</w:t>
      </w:r>
      <w:r w:rsidR="00086A16">
        <w:t xml:space="preserve"> for Thesis</w:t>
      </w:r>
    </w:p>
    <w:p w14:paraId="2663D0C5" w14:textId="77777777" w:rsidR="00086A16" w:rsidRDefault="00086A16" w:rsidP="00086A16"/>
    <w:p w14:paraId="6D8339A5" w14:textId="77777777" w:rsidR="00086A16" w:rsidRDefault="00086A16" w:rsidP="00086A16"/>
    <w:p w14:paraId="013192C0" w14:textId="578134BB" w:rsidR="00086A16" w:rsidRDefault="00086A16" w:rsidP="00086A16">
      <w:pPr>
        <w:rPr>
          <w:color w:val="FF0000"/>
        </w:rPr>
      </w:pPr>
      <w:r w:rsidRPr="00086A16">
        <w:rPr>
          <w:color w:val="FF0000"/>
        </w:rPr>
        <w:t>BY 25</w:t>
      </w:r>
      <w:r w:rsidRPr="00086A16">
        <w:rPr>
          <w:color w:val="FF0000"/>
          <w:vertAlign w:val="superscript"/>
        </w:rPr>
        <w:t>th</w:t>
      </w:r>
      <w:r w:rsidRPr="00086A16">
        <w:rPr>
          <w:color w:val="FF0000"/>
        </w:rPr>
        <w:t xml:space="preserve"> JANUARY:</w:t>
      </w:r>
    </w:p>
    <w:p w14:paraId="12D0C0DA" w14:textId="77777777" w:rsidR="00086A16" w:rsidRPr="00086A16" w:rsidRDefault="00086A16" w:rsidP="00086A16">
      <w:pPr>
        <w:rPr>
          <w:color w:val="FF0000"/>
        </w:rPr>
      </w:pPr>
    </w:p>
    <w:p w14:paraId="18082F29" w14:textId="3FF4BEA4" w:rsidR="00DE2C17" w:rsidRDefault="00086A16" w:rsidP="00633711">
      <w:r>
        <w:t>ABSTRACT (OUTLINE PROBLEM &amp; SOLUTION):</w:t>
      </w:r>
    </w:p>
    <w:p w14:paraId="2C9E6022" w14:textId="5E118562" w:rsidR="00852AE1" w:rsidRDefault="00086A16" w:rsidP="00086A16">
      <w:pPr>
        <w:tabs>
          <w:tab w:val="left" w:pos="709"/>
        </w:tabs>
      </w:pPr>
      <w: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instrText xml:space="preserve"> FORMCHECKBOX </w:instrText>
      </w:r>
      <w:r>
        <w:fldChar w:fldCharType="end"/>
      </w:r>
      <w:bookmarkEnd w:id="0"/>
      <w:r>
        <w:t xml:space="preserve"> </w:t>
      </w:r>
      <w:r>
        <w:tab/>
        <w:t>Define lifelong learning</w:t>
      </w:r>
      <w:r w:rsidR="00EC40E1">
        <w:t>.</w:t>
      </w:r>
    </w:p>
    <w:p w14:paraId="5CA1066B" w14:textId="3DED9247" w:rsidR="00086A16" w:rsidRDefault="00086A16" w:rsidP="00086A16">
      <w:pPr>
        <w:tabs>
          <w:tab w:val="left" w:pos="709"/>
        </w:tabs>
      </w:pP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6"/>
      <w:r>
        <w:instrText xml:space="preserve"> FORMCHECKBOX </w:instrText>
      </w:r>
      <w:r>
        <w:fldChar w:fldCharType="end"/>
      </w:r>
      <w:bookmarkEnd w:id="1"/>
      <w:r>
        <w:tab/>
        <w:t>Define lifelong reinforcement learning</w:t>
      </w:r>
      <w:r w:rsidR="00EC40E1">
        <w:t>.</w:t>
      </w:r>
    </w:p>
    <w:p w14:paraId="6F41CA9E" w14:textId="24AA8CF0" w:rsidR="00086A16" w:rsidRDefault="00086A16" w:rsidP="00633711"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2"/>
      <w:r>
        <w:instrText xml:space="preserve"> FORMCHECKBOX </w:instrText>
      </w:r>
      <w:r>
        <w:fldChar w:fldCharType="end"/>
      </w:r>
      <w:bookmarkEnd w:id="2"/>
      <w:r>
        <w:tab/>
      </w:r>
      <w:r w:rsidR="000D1E76">
        <w:t>Existing i</w:t>
      </w:r>
      <w:r>
        <w:t xml:space="preserve">ssues </w:t>
      </w:r>
      <w:r w:rsidR="000D1E76">
        <w:t xml:space="preserve">being solved </w:t>
      </w:r>
      <w:r>
        <w:t>(scalability, catastrophic forgetting)</w:t>
      </w:r>
      <w:r w:rsidR="00EC40E1">
        <w:t>.</w:t>
      </w:r>
    </w:p>
    <w:p w14:paraId="42EE6E7E" w14:textId="4BC9A881" w:rsidR="004E4201" w:rsidRDefault="00086A16" w:rsidP="004E4201"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3"/>
      <w:r>
        <w:instrText xml:space="preserve"> FORMCHECKBOX </w:instrText>
      </w:r>
      <w:r>
        <w:fldChar w:fldCharType="end"/>
      </w:r>
      <w:bookmarkEnd w:id="3"/>
      <w:r>
        <w:tab/>
        <w:t>Introduce idea of</w:t>
      </w:r>
      <w:r w:rsidR="00107337">
        <w:t xml:space="preserve"> Kullback</w:t>
      </w:r>
      <w:r>
        <w:t>-Leibler Policy Chain (i</w:t>
      </w:r>
      <w:r w:rsidR="00107337">
        <w:t>.</w:t>
      </w:r>
      <w:r>
        <w:t>e</w:t>
      </w:r>
      <w:r w:rsidR="00107337">
        <w:t>.</w:t>
      </w:r>
      <w:r>
        <w:t xml:space="preserve"> 2 parts, KL &amp; RL)</w:t>
      </w:r>
      <w:r w:rsidR="00EC40E1">
        <w:t>.</w:t>
      </w:r>
    </w:p>
    <w:p w14:paraId="3F58781E" w14:textId="77777777" w:rsidR="00086A16" w:rsidRDefault="00086A16" w:rsidP="00633711"/>
    <w:p w14:paraId="4004EA38" w14:textId="1B3155A7" w:rsidR="00086A16" w:rsidRDefault="00086A16" w:rsidP="00633711">
      <w:r>
        <w:t>INTRODUCTION</w:t>
      </w:r>
    </w:p>
    <w:p w14:paraId="179A3F96" w14:textId="3E472844" w:rsidR="00086A16" w:rsidRDefault="00086A16" w:rsidP="00633711"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"/>
      <w:r>
        <w:instrText xml:space="preserve"> FORMCHECKBOX </w:instrText>
      </w:r>
      <w:r>
        <w:fldChar w:fldCharType="end"/>
      </w:r>
      <w:bookmarkEnd w:id="4"/>
      <w:r>
        <w:tab/>
        <w:t>Reinforcement Learning -&gt; Lifelong Learning</w:t>
      </w:r>
      <w:r w:rsidR="00EC40E1">
        <w:t>.</w:t>
      </w:r>
    </w:p>
    <w:p w14:paraId="2AA49B9A" w14:textId="39424468" w:rsidR="00086A16" w:rsidRDefault="00086A16" w:rsidP="00633711"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5"/>
      <w:r>
        <w:instrText xml:space="preserve"> FORMCHECKBOX </w:instrText>
      </w:r>
      <w:r>
        <w:fldChar w:fldCharType="end"/>
      </w:r>
      <w:bookmarkEnd w:id="5"/>
      <w:r>
        <w:tab/>
        <w:t>Define catastrophic forgetting</w:t>
      </w:r>
      <w:r w:rsidR="00EC40E1">
        <w:t>.</w:t>
      </w:r>
    </w:p>
    <w:p w14:paraId="170CBCAF" w14:textId="44520163" w:rsidR="00086A16" w:rsidRDefault="00086A16" w:rsidP="00633711">
      <w: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instrText xml:space="preserve"> FORMCHECKBOX </w:instrText>
      </w:r>
      <w:r>
        <w:fldChar w:fldCharType="end"/>
      </w:r>
      <w:bookmarkEnd w:id="6"/>
      <w:r>
        <w:tab/>
      </w:r>
      <w:r w:rsidR="00107337">
        <w:t>What the worst case scenario etc. is.</w:t>
      </w:r>
    </w:p>
    <w:p w14:paraId="46698BAA" w14:textId="77777777" w:rsidR="00086A16" w:rsidRDefault="00086A16" w:rsidP="00633711"/>
    <w:p w14:paraId="52DACFDE" w14:textId="760BBCA7" w:rsidR="00852AE1" w:rsidRDefault="00107337" w:rsidP="00633711">
      <w:r>
        <w:t>BACKGROUND</w:t>
      </w:r>
    </w:p>
    <w:p w14:paraId="3B515724" w14:textId="2F931967" w:rsidR="00107337" w:rsidRDefault="00107337" w:rsidP="00633711">
      <w: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instrText xml:space="preserve"> FORMCHECKBOX </w:instrText>
      </w:r>
      <w:r>
        <w:fldChar w:fldCharType="end"/>
      </w:r>
      <w:bookmarkEnd w:id="7"/>
      <w:r>
        <w:tab/>
        <w:t>Define Reinforcement Learning</w:t>
      </w:r>
      <w:r w:rsidR="00EC40E1">
        <w:t>.</w:t>
      </w:r>
    </w:p>
    <w:p w14:paraId="65C285DD" w14:textId="2C400881" w:rsidR="00EC40E1" w:rsidRDefault="00EC40E1" w:rsidP="00633711">
      <w: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1"/>
      <w:r>
        <w:instrText xml:space="preserve"> FORMCHECKBOX </w:instrText>
      </w:r>
      <w:r>
        <w:fldChar w:fldCharType="end"/>
      </w:r>
      <w:bookmarkEnd w:id="8"/>
      <w:r>
        <w:tab/>
        <w:t>Define Policy Gradient Methods.</w:t>
      </w:r>
    </w:p>
    <w:p w14:paraId="1DFA191D" w14:textId="6B1C002F" w:rsidR="00107337" w:rsidRDefault="00107337" w:rsidP="00633711">
      <w: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9"/>
      <w:r>
        <w:instrText xml:space="preserve"> FORMCHECKBOX </w:instrText>
      </w:r>
      <w:r>
        <w:fldChar w:fldCharType="end"/>
      </w:r>
      <w:bookmarkEnd w:id="9"/>
      <w:r>
        <w:tab/>
        <w:t>Define Kullback-Leibler Divergence &amp; how it is being used</w:t>
      </w:r>
      <w:r w:rsidR="00EC40E1">
        <w:t xml:space="preserve"> in this project.</w:t>
      </w:r>
    </w:p>
    <w:p w14:paraId="778DA31C" w14:textId="5559B8DE" w:rsidR="004E4201" w:rsidRPr="004E4201" w:rsidRDefault="004E4201" w:rsidP="004E4201">
      <w:pPr>
        <w:pStyle w:val="ListParagraph"/>
        <w:numPr>
          <w:ilvl w:val="0"/>
          <w:numId w:val="4"/>
        </w:numPr>
        <w:rPr>
          <w:color w:val="5B9BD5" w:themeColor="accent1"/>
        </w:rPr>
      </w:pPr>
      <w:r w:rsidRPr="004E4201">
        <w:rPr>
          <w:color w:val="5B9BD5" w:themeColor="accent1"/>
        </w:rPr>
        <w:t>Compare policies in adjacent figures</w:t>
      </w:r>
      <w:r w:rsidR="00D66B04">
        <w:rPr>
          <w:color w:val="5B9BD5" w:themeColor="accent1"/>
        </w:rPr>
        <w:t xml:space="preserve"> to show e</w:t>
      </w:r>
      <w:r w:rsidRPr="004E4201">
        <w:rPr>
          <w:color w:val="5B9BD5" w:themeColor="accent1"/>
        </w:rPr>
        <w:t>ffect</w:t>
      </w:r>
    </w:p>
    <w:p w14:paraId="12523A27" w14:textId="77777777" w:rsidR="004E4201" w:rsidRDefault="004E4201" w:rsidP="00633711"/>
    <w:p w14:paraId="5D2A1A7B" w14:textId="77777777" w:rsidR="00EC40E1" w:rsidRDefault="00EC40E1" w:rsidP="00633711"/>
    <w:p w14:paraId="3346D38D" w14:textId="2C6A9E29" w:rsidR="00EC40E1" w:rsidRDefault="00EC40E1" w:rsidP="00633711">
      <w:pPr>
        <w:rPr>
          <w:color w:val="FF0000"/>
        </w:rPr>
      </w:pPr>
      <w:r w:rsidRPr="00EC40E1">
        <w:rPr>
          <w:color w:val="FF0000"/>
        </w:rPr>
        <w:t>BY 25</w:t>
      </w:r>
      <w:r w:rsidRPr="00EC40E1">
        <w:rPr>
          <w:color w:val="FF0000"/>
          <w:vertAlign w:val="superscript"/>
        </w:rPr>
        <w:t>th</w:t>
      </w:r>
      <w:r w:rsidRPr="00EC40E1">
        <w:rPr>
          <w:color w:val="FF0000"/>
        </w:rPr>
        <w:t xml:space="preserve"> MARCH</w:t>
      </w:r>
    </w:p>
    <w:p w14:paraId="11424C89" w14:textId="77777777" w:rsidR="00EC40E1" w:rsidRDefault="00EC40E1" w:rsidP="00633711">
      <w:pPr>
        <w:rPr>
          <w:color w:val="FF0000"/>
        </w:rPr>
      </w:pPr>
    </w:p>
    <w:p w14:paraId="377EDBBE" w14:textId="38D6E1C7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t>THEORY OF APPROACH</w:t>
      </w:r>
      <w:bookmarkStart w:id="10" w:name="_GoBack"/>
      <w:bookmarkEnd w:id="10"/>
    </w:p>
    <w:p w14:paraId="65D2071E" w14:textId="259F4B64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2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1"/>
      <w:r>
        <w:rPr>
          <w:color w:val="000000" w:themeColor="text1"/>
        </w:rPr>
        <w:tab/>
        <w:t>Explain the concept of Kullback-Leibler policy chain in a mathematical sense.</w:t>
      </w:r>
    </w:p>
    <w:p w14:paraId="18C0D5CD" w14:textId="11167550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0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2"/>
      <w:r>
        <w:rPr>
          <w:color w:val="000000" w:themeColor="text1"/>
        </w:rPr>
        <w:tab/>
        <w:t>Derive &amp; explain conceptualised cost function.</w:t>
      </w:r>
    </w:p>
    <w:p w14:paraId="7E7C2B84" w14:textId="77777777" w:rsidR="00EC40E1" w:rsidRDefault="00EC40E1" w:rsidP="00633711">
      <w:pPr>
        <w:rPr>
          <w:color w:val="000000" w:themeColor="text1"/>
        </w:rPr>
      </w:pPr>
    </w:p>
    <w:p w14:paraId="5FE10CC3" w14:textId="19340030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t>PRACTICAL EXPERIMENT</w:t>
      </w:r>
    </w:p>
    <w:p w14:paraId="57B36B9B" w14:textId="4BFAD249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3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3"/>
      <w:r>
        <w:rPr>
          <w:color w:val="000000" w:themeColor="text1"/>
        </w:rPr>
        <w:tab/>
        <w:t>Create GridWorld environment &amp; ability to change reward etc.</w:t>
      </w:r>
    </w:p>
    <w:p w14:paraId="70620D03" w14:textId="2B41A9A9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4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4"/>
      <w:r>
        <w:rPr>
          <w:color w:val="000000" w:themeColor="text1"/>
        </w:rPr>
        <w:tab/>
        <w:t>Create RL agent to learn GW.</w:t>
      </w:r>
    </w:p>
    <w:p w14:paraId="47C13701" w14:textId="4B237B65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6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5"/>
      <w:r>
        <w:rPr>
          <w:color w:val="000000" w:themeColor="text1"/>
        </w:rPr>
        <w:tab/>
        <w:t>Add functionality to record and turn to GIF.</w:t>
      </w:r>
    </w:p>
    <w:p w14:paraId="4B752BA2" w14:textId="20B14151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7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6"/>
      <w:r>
        <w:rPr>
          <w:color w:val="000000" w:themeColor="text1"/>
        </w:rPr>
        <w:tab/>
        <w:t>Add functionality to change the reward.</w:t>
      </w:r>
    </w:p>
    <w:p w14:paraId="1F1E460A" w14:textId="06B7799D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5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7"/>
      <w:r>
        <w:rPr>
          <w:color w:val="000000" w:themeColor="text1"/>
        </w:rPr>
        <w:tab/>
        <w:t>Add KLPC functionality.</w:t>
      </w:r>
    </w:p>
    <w:p w14:paraId="6B305BFB" w14:textId="77777777" w:rsidR="00EC40E1" w:rsidRDefault="00EC40E1" w:rsidP="00633711">
      <w:pPr>
        <w:rPr>
          <w:color w:val="000000" w:themeColor="text1"/>
        </w:rPr>
      </w:pPr>
    </w:p>
    <w:p w14:paraId="3945AE09" w14:textId="44BAF712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t>RESULTS</w:t>
      </w:r>
    </w:p>
    <w:p w14:paraId="413260DE" w14:textId="78DC1F63" w:rsidR="00EC40E1" w:rsidRDefault="00EC40E1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heck18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8"/>
      <w:r>
        <w:rPr>
          <w:color w:val="000000" w:themeColor="text1"/>
        </w:rPr>
        <w:tab/>
        <w:t>DEMO: GIF of standard RL agent vs GIF of KLPC agent</w:t>
      </w:r>
    </w:p>
    <w:p w14:paraId="71650800" w14:textId="77777777" w:rsidR="00513C77" w:rsidRDefault="00513C77" w:rsidP="00633711">
      <w:pPr>
        <w:rPr>
          <w:color w:val="000000" w:themeColor="text1"/>
        </w:rPr>
      </w:pPr>
    </w:p>
    <w:p w14:paraId="4BF0D35F" w14:textId="53C123F8" w:rsidR="00513C77" w:rsidRDefault="00513C77" w:rsidP="00633711">
      <w:pPr>
        <w:rPr>
          <w:color w:val="000000" w:themeColor="text1"/>
        </w:rPr>
      </w:pPr>
      <w:r>
        <w:rPr>
          <w:color w:val="000000" w:themeColor="text1"/>
        </w:rPr>
        <w:lastRenderedPageBreak/>
        <w:t>CONCLUSIONS</w:t>
      </w:r>
    </w:p>
    <w:p w14:paraId="70E9C896" w14:textId="39FA9972" w:rsidR="00513C77" w:rsidRDefault="00513C77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heck19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19"/>
      <w:r>
        <w:rPr>
          <w:color w:val="000000" w:themeColor="text1"/>
        </w:rPr>
        <w:tab/>
        <w:t>How generalizable is this approach to other environments?</w:t>
      </w:r>
    </w:p>
    <w:p w14:paraId="379D53D2" w14:textId="56D7C327" w:rsidR="00513C77" w:rsidRDefault="00513C77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20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heck20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20"/>
      <w:r>
        <w:rPr>
          <w:color w:val="000000" w:themeColor="text1"/>
        </w:rPr>
        <w:tab/>
        <w:t>Compare to other approaches.</w:t>
      </w:r>
    </w:p>
    <w:p w14:paraId="374805DB" w14:textId="5CC6EF50" w:rsidR="00513C77" w:rsidRDefault="00513C77" w:rsidP="00633711">
      <w:pPr>
        <w:rPr>
          <w:color w:val="000000" w:themeColor="text1"/>
        </w:rPr>
      </w:pPr>
      <w:r>
        <w:rPr>
          <w:color w:val="000000" w:themeColor="text1"/>
        </w:rPr>
        <w:fldChar w:fldCharType="begin">
          <w:ffData>
            <w:name w:val="Check21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heck21"/>
      <w:r>
        <w:rPr>
          <w:color w:val="000000" w:themeColor="text1"/>
        </w:rPr>
        <w:instrText xml:space="preserve"> FORMCHECKBOX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end"/>
      </w:r>
      <w:bookmarkEnd w:id="21"/>
      <w:r>
        <w:rPr>
          <w:color w:val="000000" w:themeColor="text1"/>
        </w:rPr>
        <w:tab/>
        <w:t>Shortcomings of this approach.</w:t>
      </w:r>
    </w:p>
    <w:p w14:paraId="4E1E6AA7" w14:textId="77777777" w:rsidR="00513C77" w:rsidRPr="00513C77" w:rsidRDefault="00513C77" w:rsidP="00513C77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513C77">
        <w:rPr>
          <w:color w:val="5B9BD5" w:themeColor="accent1"/>
        </w:rPr>
        <w:t>Outside boundary smaller % of grid as grid grows</w:t>
      </w:r>
    </w:p>
    <w:p w14:paraId="7FEE62CE" w14:textId="77777777" w:rsidR="00513C77" w:rsidRPr="00513C77" w:rsidRDefault="00513C77" w:rsidP="00513C77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513C77">
        <w:rPr>
          <w:color w:val="5B9BD5" w:themeColor="accent1"/>
        </w:rPr>
        <w:t>Technique works best when goals of tasks align similarly</w:t>
      </w:r>
    </w:p>
    <w:p w14:paraId="77516661" w14:textId="77777777" w:rsidR="00513C77" w:rsidRPr="00513C77" w:rsidRDefault="00513C77" w:rsidP="00513C77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513C77">
        <w:rPr>
          <w:color w:val="5B9BD5" w:themeColor="accent1"/>
        </w:rPr>
        <w:t>Worst case scenario with infinite tasks: uniform inside, perfect outside</w:t>
      </w:r>
    </w:p>
    <w:p w14:paraId="7FD29EAE" w14:textId="77777777" w:rsidR="00513C77" w:rsidRPr="00EC40E1" w:rsidRDefault="00513C77" w:rsidP="00633711">
      <w:pPr>
        <w:rPr>
          <w:color w:val="000000" w:themeColor="text1"/>
        </w:rPr>
      </w:pPr>
    </w:p>
    <w:p w14:paraId="190BFB6C" w14:textId="77777777" w:rsidR="00107337" w:rsidRDefault="00107337" w:rsidP="00633711"/>
    <w:p w14:paraId="7A138D30" w14:textId="77777777" w:rsidR="00DE2C17" w:rsidRDefault="00DE2C17" w:rsidP="00DE2C17"/>
    <w:p w14:paraId="6DA5E594" w14:textId="77777777" w:rsidR="00DE2C17" w:rsidRDefault="00DE2C17" w:rsidP="00DE2C17"/>
    <w:sectPr w:rsidR="00DE2C17" w:rsidSect="000A5C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45C0F"/>
    <w:multiLevelType w:val="hybridMultilevel"/>
    <w:tmpl w:val="D53031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C43D4C"/>
    <w:multiLevelType w:val="hybridMultilevel"/>
    <w:tmpl w:val="7242D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D0FF7"/>
    <w:multiLevelType w:val="hybridMultilevel"/>
    <w:tmpl w:val="4D622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1D6F7F"/>
    <w:multiLevelType w:val="hybridMultilevel"/>
    <w:tmpl w:val="4B1CC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11"/>
    <w:rsid w:val="00083171"/>
    <w:rsid w:val="00086A16"/>
    <w:rsid w:val="000A5C47"/>
    <w:rsid w:val="000D1E76"/>
    <w:rsid w:val="00107337"/>
    <w:rsid w:val="00457489"/>
    <w:rsid w:val="004E4201"/>
    <w:rsid w:val="00507696"/>
    <w:rsid w:val="00513C77"/>
    <w:rsid w:val="00633711"/>
    <w:rsid w:val="00650167"/>
    <w:rsid w:val="007B0751"/>
    <w:rsid w:val="007C7788"/>
    <w:rsid w:val="00852AE1"/>
    <w:rsid w:val="008C272B"/>
    <w:rsid w:val="008F3F8F"/>
    <w:rsid w:val="00AA321C"/>
    <w:rsid w:val="00AB35AF"/>
    <w:rsid w:val="00BD3965"/>
    <w:rsid w:val="00C30948"/>
    <w:rsid w:val="00CD4295"/>
    <w:rsid w:val="00D117F2"/>
    <w:rsid w:val="00D66B04"/>
    <w:rsid w:val="00D82ED1"/>
    <w:rsid w:val="00DE2C17"/>
    <w:rsid w:val="00EC40E1"/>
    <w:rsid w:val="00F86CC4"/>
    <w:rsid w:val="00FA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F59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C40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323</Words>
  <Characters>1702</Characters>
  <Application>Microsoft Macintosh Word</Application>
  <DocSecurity>0</DocSecurity>
  <Lines>32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Doyle</dc:creator>
  <cp:keywords/>
  <dc:description/>
  <cp:lastModifiedBy>Christopher Doyle</cp:lastModifiedBy>
  <cp:revision>12</cp:revision>
  <dcterms:created xsi:type="dcterms:W3CDTF">2019-01-12T13:55:00Z</dcterms:created>
  <dcterms:modified xsi:type="dcterms:W3CDTF">2019-01-12T14:56:00Z</dcterms:modified>
</cp:coreProperties>
</file>