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Principios Graps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cohesion: Las clases mas relacionados.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