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8 - OPC (Level 2) - Rounds 16-20</w:t>
      </w:r>
    </w:p>
    <w:p>
      <w:pPr>
        <w:spacing w:after="400"/>
        <w:jc w:val="center"/>
      </w:pPr>
      <w:r>
        <w:rPr>
          <w:color w:val="5A6472"/>
          <w:sz w:val="24"/>
          <w:szCs w:val="24"/>
        </w:rPr>
        <w:t xml:space="preserve">Learner-facing copy for 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16  -  Oceanfront Bliss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Priya's blue/red: credit last time's trial, probe whether she wants visibility from anywhere, then land the US Country Rate. She'll defer - set the follow-up.</w:t>
      </w:r>
    </w:p>
    <w:p>
      <w:pPr>
        <w:spacing w:after="40"/>
      </w:pPr>
      <w:r>
        <w:rPr>
          <w:b/>
          <w:bCs/>
          <w:color w:val="0B2545"/>
          <w:sz w:val="20"/>
          <w:szCs w:val="20"/>
        </w:rPr>
        <w:t xml:space="preserve">Objection Navigator: </w:t>
      </w:r>
      <w:r>
        <w:rPr>
          <w:sz w:val="20"/>
          <w:szCs w:val="20"/>
        </w:rPr>
        <w:t xml:space="preserve">She'll say occupancy is where she expects and OTAs aren't her focus - use the billboard reframe, don't dictate her marketing.</w:t>
      </w:r>
    </w:p>
    <w:p>
      <w:pPr>
        <w:spacing w:after="40"/>
      </w:pPr>
      <w:r>
        <w:rPr>
          <w:b/>
          <w:bCs/>
          <w:color w:val="0B2545"/>
          <w:sz w:val="20"/>
          <w:szCs w:val="20"/>
        </w:rPr>
        <w:t xml:space="preserve">Storyteller: </w:t>
      </w:r>
      <w:r>
        <w:rPr>
          <w:sz w:val="20"/>
          <w:szCs w:val="20"/>
        </w:rPr>
        <w:t xml:space="preserve">Loyalty-first owner leaving US demand on the table: a 4% search gap loses around 25% of US share to nearby competitors.</w:t>
      </w:r>
    </w:p>
    <w:p>
      <w:pPr>
        <w:spacing w:after="40"/>
      </w:pPr>
      <w:r>
        <w:rPr>
          <w:b/>
          <w:bCs/>
          <w:color w:val="0B2545"/>
          <w:sz w:val="20"/>
          <w:szCs w:val="20"/>
        </w:rPr>
        <w:t xml:space="preserve">Data Detective: </w:t>
      </w:r>
      <w:r>
        <w:rPr>
          <w:sz w:val="20"/>
          <w:szCs w:val="20"/>
        </w:rPr>
        <w:t xml:space="preserve">Anomaly: sell-through -12% and a ~25% US-share loss tied to a +4% search gap, while a fenced US rate leaves domestic rates untouched.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“First, I want to acknowledge that the trial last time had a genuinely impressive outcome. Offering your best price clearly lifted conversion, which shows guests respond when you're competitive. Looking ahead over the next 3 months, though, your sell-through is pacing behind your peer group, so there's an opportunity to build on that success and close the gap.”</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today, because the signal that matters is this: your sell-through is running behind your peer group over the next quarter, and that pacing gap is really the whole reason I wanted to talk. That's the shortfall we need to work through together right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“Straight to the shortfall, then. We tried something for you last time - I'd hoped we'd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pace is running behind, so honestly the cleanest fix here is to bring your public rates down a little and get yourself more competitive on the platform. If we shave a bit off those rates now, I'd expect those rooms to start moving and the whole gap to close up fairly quickly.”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“Lower our public rates? That's the one thing I've said we won't do to protect our direct guests. No.”</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but that isn't alarming for us during low-demand periods - our occupancy is where we expect it. Our brand loyalty programme is our main engine, and we'd rather keep a few rooms unbooked than alter our OTA strategy to chase extra room nights.”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Let me ask you this, though - the marketing campaigns you mentioned: are they strictly to grow your own website, or are you really after a general increase in visibility, no matter where the guest first finds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“Well, we run ads in a few key overseas markets, and our loyalty programme captures the repeat visitors. I'm not chasing visibility on OTAs, to be honest - I'd like to see our own website growing right now.”</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those overseas ad campaigns are wasted spend, and you'd see far more return by pulling that budget out of them and putting it into building up your presence on our platform instead. That's where I'd redirect the marketing money if I were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“My marketing budget is my business, Kai. I didn't ask you to redraw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and I understand where you're coming from - if the priority right now is growing your own website, then I get that OTAs simply aren't where you want to put your energy at the moment, and I won't push you on that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“Right, exactly. So I'm not sure there's much for us to change here today.”</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we run ads in a few key overseas markets, and our loyalty programme captures the repeat visitors. I'm not chasing visibility on OTAs - I'd like to see our own website growing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marketing push definitely builds awareness. But consider this: exposure on our platform costs you nothing in marketing spend. We act as a global search engine where up to 90% of travelers discover a property first - and you can use that discovery to serve your own revenue goals, not just ours.”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here is that those campaigns of yours just aren't really moving the needle for you the way you think they are - and that's exactly why those rooms are sitting empty at the end of the day. What you actually need is our reach behind you, not more of your own advertising.”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“Our campaigns are doing exactly what we built them to do. I won't have them written off like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 should really be leaning into us a lot more than you are - we have enormous global reach and an audience that's far, far bigger than anything you could ever hope to reach on your own. There's a whole world of travelers out there and we're the ones who can put you in front of them.”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“Every platform tells me they're the biggest. That on its own doesn't change my plan.”</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know, but we also want to be the ones who are discovered first, so we can attract guests with our loyalty programme and exclusive member value-adds.”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where it gets concrete. Zoom into your international traffic for the next 3 months, specifically US travelers: a search price about 4% above your peer group is likely costing you around 25% of that share. These are guests actively searching your area.”</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across the board, that price gap is costing you bookings all over the place - bookings you really should be winning here. It's a broad drag weighing on your whole performance on the platform, and it's showing up everywhere I look, not in any one corner of your business.”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“'Across the board' just sounds like the general discount case again. I need something more specific than that.”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the reality is you're basically losing the entire US market right now - we're talking close to half of all those travelers booking somewhere else instead of with you. It's a genuine haemorrhage of business that only gets worse the longer you leave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“Half? That's not what your own data said a moment ago. Let's stick to the real number.”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“Wait - so those are actual US travelers booking other properties nearby, just because they don't see our page?”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key: we can capture those US searchers without touching your rates. A US Country Rate applies a closed incentive strictly to travelers searching from the US, while your domestic market - and your direct guests - keep seeing your standard rate exactly as it is.”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“Okay, that sounds nice, but what are the guaranteed results? We've tried promotional tags before and it honestly felt like we just gave away margin without any clear surge in net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on your public rates - modest enough to protect your margin but still enough to win those US travelers back onto your page. A little movement on the headline price is honestly the quickest way to get those searchers converting again.”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public discount is visible to my direct guests, Kai. That's precisely what I told you I won't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can promise you this one will absolutely deliver - a guaranteed lift in net revenue coming straight from that US segment, no question about it whatsoever. Put it live and you'll see the return; honestly, this is one you can take right to the bank and count on.”</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last people who 'guaranteed' me a lift cost me margin. A promise like that makes me trust it less, not more.”</w:t>
      </w:r>
    </w:p>
    <w:p>
      <w:pPr>
        <w:spacing w:after="60" w:before="200"/>
      </w:pPr>
      <w:r>
        <w:rPr>
          <w:b/>
          <w:bCs/>
          <w:color w:val="F4B400"/>
          <w:sz w:val="22"/>
          <w:szCs w:val="22"/>
        </w:rPr>
        <w:t xml:space="preserve">Step 6</w:t>
      </w:r>
    </w:p>
    <w:p>
      <w:pPr>
        <w:spacing w:after="40"/>
      </w:pPr>
      <w:r>
        <w:rPr>
          <w:b/>
          <w:bCs/>
          <w:color w:val="5A6472"/>
          <w:sz w:val="19"/>
          <w:szCs w:val="19"/>
        </w:rPr>
        <w:t xml:space="preserve">Priya Singh says:</w:t>
      </w:r>
    </w:p>
    <w:p>
      <w:pPr>
        <w:spacing w:after="100"/>
        <w:ind w:left="360"/>
      </w:pPr>
      <w:r>
        <w:rPr>
          <w:i/>
          <w:iCs/>
          <w:color w:val="0B2545"/>
          <w:sz w:val="20"/>
          <w:szCs w:val="20"/>
        </w:rPr>
        <w:t xml:space="preserve">“Okay, that sounds nice, but what are the guaranteed results? We've tried promotional tags before and it felt like we just gave away margin without any clear surge in net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guarantees - but we'd set three clear KPIs to judge it on: your conversion among US travelers, your visibility-share recovery, and your sell-through. I'll pull together the revenue projections you're after and bring them to our next conversation so you can decide with the numbers in front of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“Look, I appreciate the data on the US market, I really do... I'm still not fully convinced. But send me those projections of how the country rate would impact revenue, and we'll take a proper look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really rather not walk out of here today without some kind of decision from you - so can we just agree to switch the US rate on right now and then review how it's performing together once it's been running for a little while? I'm confident enough in this that I'd like to get it started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to see the numbers first, Kai. Pushing me to commit now is only going to make me more cautious, not less.”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honestly - let's just keep the lines open between us and pick this whole thing back up again whenever the timing happens to suit you better. There's no rush on my end, so whenever you feel ready to revisit it, you know where to find me and we'll take it from there.”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did ask for projections, though. Without those there's nothing for me to actually look at, is there?”</w:t>
      </w:r>
    </w:p>
    <w:p>
      <w:r>
        <w:br w:type="page"/>
      </w:r>
    </w:p>
    <w:p>
      <w:pPr>
        <w:shd w:fill="0B2545" w:val="clear"/>
        <w:spacing w:after="60" w:before="120"/>
      </w:pPr>
      <w:r>
        <w:rPr>
          <w:b/>
          <w:bCs/>
          <w:color w:val="FFFFFF"/>
          <w:sz w:val="30"/>
          <w:szCs w:val="30"/>
        </w:rPr>
        <w:t xml:space="preserve">  ROUND 17  -  Palace Grand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fed up with OTA noise - acknowledge the frustration first, then land the diagnosis on the European family gap.</w:t>
      </w:r>
    </w:p>
    <w:p>
      <w:pPr>
        <w:spacing w:after="40"/>
      </w:pPr>
      <w:r>
        <w:rPr>
          <w:b/>
          <w:bCs/>
          <w:color w:val="0B2545"/>
          <w:sz w:val="20"/>
          <w:szCs w:val="20"/>
        </w:rPr>
        <w:t xml:space="preserve">Objection Navigator: </w:t>
      </w:r>
      <w:r>
        <w:rPr>
          <w:sz w:val="20"/>
          <w:szCs w:val="20"/>
        </w:rPr>
        <w:t xml:space="preserve">Expect 'it's just demand' and a price-war fear - rule out a price war; it's a targeted EEA family fix, not a blanket cut.</w:t>
      </w:r>
    </w:p>
    <w:p>
      <w:pPr>
        <w:spacing w:after="40"/>
      </w:pPr>
      <w:r>
        <w:rPr>
          <w:b/>
          <w:bCs/>
          <w:color w:val="0B2545"/>
          <w:sz w:val="20"/>
          <w:szCs w:val="20"/>
        </w:rPr>
        <w:t xml:space="preserve">Storyteller: </w:t>
      </w:r>
      <w:r>
        <w:rPr>
          <w:sz w:val="20"/>
          <w:szCs w:val="20"/>
        </w:rPr>
        <w:t xml:space="preserve">Cheap on average, expensive to European families: children charged as adults plus a missing EEA country rate index families +12%.</w:t>
      </w:r>
    </w:p>
    <w:p>
      <w:pPr>
        <w:spacing w:after="40"/>
      </w:pPr>
      <w:r>
        <w:rPr>
          <w:b/>
          <w:bCs/>
          <w:color w:val="0B2545"/>
          <w:sz w:val="20"/>
          <w:szCs w:val="20"/>
        </w:rPr>
        <w:t xml:space="preserve">Data Detective: </w:t>
      </w:r>
      <w:r>
        <w:rPr>
          <w:sz w:val="20"/>
          <w:szCs w:val="20"/>
        </w:rPr>
        <w:t xml:space="preserve">Anomaly: 21% unsold and sell-through -13% while search price is only +4% overall - the gap hides at +12% in European family searches.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understand how frustrating that noise is. Let's set it aside and look at your own performance. Over the next 90 days your sell-through is pacing behind your peer group, and last month you had around 21% of rooms left unsold. That's revenue that could have been captured.”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other OTAs aren't wrong about this, Ethan - your competitiveness really is the issue, and it's showing up clearly in your own numbers here too, not just in their complaints. It's not noise, it's a real pattern, and it's something you're going to have to face up to and address sooner rather than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 ARE bringing the same thing here. This is exactly the conversation I was hoping to avoid.”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get those rooms moving is to bring your rate down a bit here - if you shave a little off your price you'll stop losing those bookings to the competition, and the unsold inventory should start clearing on its own fairly quickly. Honestly, that's the quickest fix I can point you to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your answer is 'drop your price' too. I give everyone the same rate for a reason - I'm not starting a price war.”</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“21% unsold inventory... Let's look at the broader picture, Diego. Our page views are positive, and when guests land on our page our conversion is solid. If our sell-through is slow, isn't that just a consequence of the general drop in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tempting to read it as demand, but your sell-through is behind because other properties are capturing that same demand. Travelers do show interest in you - they just drop off right before booking, because your search price is sitting above your competitors'.”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could well be right - demand is softer just about everywhere at the moment, so honestly a good part of this is probably just the market cooling off rather than anything on your side. Most properties are feeling the same squeeze, so I'd say we ride it out.”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that's what I thought. So we ride it out until demand picks back up.”</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for as long as you're priced above your peers, the platform is going to keep sliding you further down the search results, and once that slide starts it's hard to pull back. You won't just lose this quarter - you'll lose visibility it took you years to build.”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drop my price or you sink my ranking. That's not the partnership I signed up for.”</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“How much higher? I'm not going to start a price war and slash our rates just to match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 price war isn't what I'd recommend at all. The overall gap is only around 5%, but it lands hardest on specific high-value segments - that's where the demand is hardest to convert. The aim is to recover that conversion and reduce your unsold inventory, not to touch your rate everywhere.”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it's only about 5%, so it's really not a big deal in the grand scheme of things - a small nudge here or there would sort it out if you ever fancied it, but I wouldn't lose any sleep over a number that size. Plenty of properties sit around that gap and do perfectly well, so it's very much a take-it-or-leave-it thing.”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“If it's that small, then I'll leave it - no point fiddling with my rates over a rounding error.”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about 5% - so the straightforward move is to bring your rate down that 5% and line yourself right up with what your competitors are charging. Once you're matched to them on price the bookings will follow, because there'll be nothing left holding those travelers back from choosing you over the property next door.”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price war I just told you I won't fight. Matching everyone else isn't a strategy.”</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“Alright. So where does this gap actually sit in the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concentrated in European family searches. For those queries your search price comes up about 12% higher than your peer group - making it harder to compete. That 12% is what pushes those bookers to abandon and pick a competitor.”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hard to pin down to one single thing - it's really spread across a few different traveler segments where you're coming up a bit more expensive than your peers. Broadly speaking you're just a little less competitive than you'd ideally want to be, so it's more of a general pattern than one specific gap I can point to.”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few segments' and 'broadly' doesn't give me anything to act on. Where exactly is the money going?”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this is exactly the sort of setup your own team really should have caught long before now - your family rates are a bit of a mess, and that carelessness has quietly been costing you bookings for quite a while. A closer eye on the extranet configuration would have flagged it long ago.”</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 mess? We put real work into that setup. I don't appreciate the tone.”</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“Sorry Diego, I thought we already worked on the family segment to make the property attractive for families - it's a high-spending, growing segment. Is that still not working properly?”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The family rates themselves aren't the issue here. The gap is that the EEA Country Rate isn't switched on, even though the EEA is where many of these families are booking from. Activating it would make your price more competitive for those searches and help you capture more of that demand.”</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basically got it already - just go back and re-check your family rate configuration end to end, make sure the child settings are right, and that on its own should be enough to close the whole gap. Once the family setup is clean I'd expect those European bookers to start converting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“We've been over the family config already, though. If that were the whole story, wouldn't it be fixed by now?”</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safest way to be really sure is to put a solid discount across the whole EEA market - not a targeted tweak but a proper blanket cut for that region. If you go big enough on it, the gap closes for certain and you don't have to worry about whether it was quite enough.”</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higher-discount route I just said I want to avoid. There must be a smarter way than that.”</w:t>
      </w:r>
    </w:p>
    <w:p>
      <w:pPr>
        <w:spacing w:after="60" w:before="200"/>
      </w:pPr>
      <w:r>
        <w:rPr>
          <w:b/>
          <w:bCs/>
          <w:color w:val="F4B400"/>
          <w:sz w:val="22"/>
          <w:szCs w:val="22"/>
        </w:rPr>
        <w:t xml:space="preserve">Step 6</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from a data perspective. But a 12% gap is quite high - how do we close it without applying higher discounts?”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easier than it seems. You already run a mobile rate - a 10% discount on mobile bookings - and Country Rates don't stack with it. So an EEA Country Rate just opens the same door to European families booking on desktop, at the same discount, with nothing added on top. And you can still fence it by stay dates, rate plans or minimum stays. Let's switch it on and review the European family recovery next time.”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“Ok, now it's clearer - and I got very good results from that mobile rate, so I'll give this a try too. Let's monitor it and see you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go ahead and switch the Country Rate on - honestly, I wouldn't worry too much about how it interacts with your mobile rate or any of your other rates, it tends to sort itself out once it's live. Plenty of partners just turn it on and monitor the results from there rather than getting bogged down in the mechanics up front. Get it live, keep an eye on the European family bookings, and we can always fine-tune it later if anything looks off.”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“'Don't worry about it' is how I end up double-discounting. Does it stack with my mobile rate or not?”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honestly, let's not stop at the EEA while we've got the momentum. If a Country Rate works for European families, there's no reason to keep it boxed in there - let's roll country rates out across every one of your source markets at once, top to bottom, so we really move the numbers this quarter instead of nudging one segment. Switch the whole lot on together and you'll see a much bigger swing than tinkering with just the EEA on its own.”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“Slow down - I agreed to try the EEA one for the family gap, not to discount every market at once.”</w:t>
      </w:r>
    </w:p>
    <w:p>
      <w:r>
        <w:br w:type="page"/>
      </w:r>
    </w:p>
    <w:p>
      <w:pPr>
        <w:shd w:fill="0B2545" w:val="clear"/>
        <w:spacing w:after="60" w:before="120"/>
      </w:pPr>
      <w:r>
        <w:rPr>
          <w:b/>
          <w:bCs/>
          <w:color w:val="FFFFFF"/>
          <w:sz w:val="30"/>
          <w:szCs w:val="30"/>
        </w:rPr>
        <w:t xml:space="preserve">  ROUND 18  -  The Hidden Valley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brand-bound - open partner-led on her priorities, clarify the Booking Sponsored Benefit honestly, then find a compliant workaround.</w:t>
      </w:r>
    </w:p>
    <w:p>
      <w:pPr>
        <w:spacing w:after="40"/>
      </w:pPr>
      <w:r>
        <w:rPr>
          <w:b/>
          <w:bCs/>
          <w:color w:val="0B2545"/>
          <w:sz w:val="20"/>
          <w:szCs w:val="20"/>
        </w:rPr>
        <w:t xml:space="preserve">Objection Navigator: </w:t>
      </w:r>
      <w:r>
        <w:rPr>
          <w:sz w:val="20"/>
          <w:szCs w:val="20"/>
        </w:rPr>
        <w:t xml:space="preserve">Expect head-office ADR rules and a mobile-rate ban - don't push the forbidden tool; optimize her over-restricted early / last-minute deals.</w:t>
      </w:r>
    </w:p>
    <w:p>
      <w:pPr>
        <w:spacing w:after="40"/>
      </w:pPr>
      <w:r>
        <w:rPr>
          <w:b/>
          <w:bCs/>
          <w:color w:val="0B2545"/>
          <w:sz w:val="20"/>
          <w:szCs w:val="20"/>
        </w:rPr>
        <w:t xml:space="preserve">Storyteller: </w:t>
      </w:r>
      <w:r>
        <w:rPr>
          <w:sz w:val="20"/>
          <w:szCs w:val="20"/>
        </w:rPr>
        <w:t xml:space="preserve">Money-in-Bank franchise: 24% unsold accepted as a trade-off, search price +10% even with the Sponsored Benefit, mobile rate blocked by brand rules.</w:t>
      </w:r>
    </w:p>
    <w:p>
      <w:pPr>
        <w:spacing w:after="40"/>
      </w:pPr>
      <w:r>
        <w:rPr>
          <w:b/>
          <w:bCs/>
          <w:color w:val="0B2545"/>
          <w:sz w:val="20"/>
          <w:szCs w:val="20"/>
        </w:rPr>
        <w:t xml:space="preserve">Data Detective: </w:t>
      </w:r>
      <w:r>
        <w:rPr>
          <w:sz w:val="20"/>
          <w:szCs w:val="20"/>
        </w:rPr>
        <w:t xml:space="preserve">Anomaly: visibility 21% vs 28% peer and search price +10% despite the Booking Sponsored Benefit - the residual gap is what caps her.</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I've pulled some data to see how we can support your goals. To start - when you review your performance for the upcoming 90 days, what are your priorities, and how are you performing overall?”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track revenue closely and keep price consistency across platforms. That's our long-term brand strategy, and right now it's paying off - we're in line with expectations.”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to it, Claire - I've pulled the data together and found a clear performance gap for future check-in months that we can focus on for today. Your bookings are pacing behind from where they could be.”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“Behind by what measure? Our reporting says we're meeting our targets. I'd want to understand your framing before I accept 'a gap'.”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win here would be to ease off that strict ADR discipline a little and let your prices flex downward where demand looks soft. Loosen the floor a touch and the bookings should start following through.”</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“Protecting ADR is a head-office directive, not a preference. That's simply not on the table, Oliver.”</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“Well, Oliver, our main directive from head office remains the same: protect our ADR and keep our website the core channel for guest acquisition. We keep price consistency across platforms, and right now it's paying off - we're in line with expectations.”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Looking at your metrics here over the next three months, your sell-through is pacing behind your peer group. And looking back over the last 90 days, around 24% of your rooms went unsold - inventory that emptied out in the end.”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“24% unsold is a serious amount of lost revenue, Claire - honestly, that's the kind of number that should really be setting off alarms on your side. Rooms sitting empty like that is money you never get back, and I'd expect it to be worrying your team.”</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“Our reporting isn't alarmed, because we're on target. I'd rather look at facts than adjectives.”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picture is that your performance here has been a bit underwhelming lately - there's clearly more you could be getting out of the channel than you are right now. I really think you've been leaving opportunity on the table these last few months.”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“'Underwhelming' against what? Give me the actual figures or there's nothing to discuss.”</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“24% unsold rooms... let's put that in context, Oliver. Our reports show our revenue goals are being met, past and future. If our volume on OTAs is somewhat lower, that's a trade-off we accept. We'd rather hold our price positioning than sell 100% of inventory.”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and it's a fair trade-off to weigh. But there's still room to improve. Two metrics worth sharing: your visibility share is 21%, about 7% behind your peer group, and the price travelers see when they search is running about 10% higher than your peers.”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“10% more expensive than competitors. But Oliver, as we discussed,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main thing is that your visibility share here is sitting behind your peer group - travelers simply aren't seeing you in their search results as often as they should be, and to my mind that's the real issue we need to be focused on solving today.”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“And why would that be? Visibility doesn't drop for no reason - what's actually driving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being seen as the more affordable option here wouldn't be a bad thing at all - if you lean into it and let travelers find you at a keener price, the extra bookings will follow and start filling those empty rooms in no time at all.”</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the opposite of everything our brand stands for. I explicitly don't want to be the 'affordable' option.”</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“10% more expensive than competitors. But Oliver, when automated programs like the Booking Sponsored Benefit kick in to adjust the price, it feels like we lose control of our own strategy. I don't want guests seeing us as an 'affordable' option or booking purely on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 you've built a reputation and no one wants their asset devalued. Let me clarify the Booking Sponsored Benefit: its whole point is to improve your conversion by making you more competitive on the platform. It isn't applied to all your bookings, and your revenue stays untouched, because it's funded by us, not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Claire, there's really nothing at all to worry about with that program - it just quietly works away in the background and you'll barely notice that it's running. I genuinely wouldn't give it a second thought if I were you; it's the last thing on your list that should be keeping you up at night.”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“It's adjusting the price travelers see. 'Don't give it a second thought' is not reassuring to someone accountable for our positioning.”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on the Booking Sponsored Benefit here - it'll carry your visibility all the way back on its own, guaranteed, so there's genuinely nothing else you'd need to lift a finger on. Let that program do the heavy lifting for you and you'll be level with your peers again before you know it, no further changes needed.”</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“If it fully solved it, my visibility wouldn't still be behind, would it? That doesn't add up.”</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“Even so - if that program is already funding a discount, why should I consider adjusting our rates or joining additional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“Even with that program, your search price is still about 10% above your peers, which likely caps your visibility - travelers compare and finish the booking elsewhere, and an empty room is a missed opportunity. Rather than a general rate cut, we'd use a targeted tool: a mobile rate. Over 60% of searches come from mobile, and it applies a closed incentive strictly to mobile searchers.”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“Hmm, when you frame it around uncaptured search traffic, I see the logic. A targeted mobile adjustment... oh, sorry - actually we're not allowed to do that, it's against our brand rules and we could be fined. Is there another targeted deal we could use instead?”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way to close that 10% is a modest general reduction on your rates here - just enough to bring the price travelers see in search back into line with your peer group. Bring everything down a notch across the board and the gap simply closes on its own, without any of the fiddly targeted setups you'd otherwise have to manage afterwards.”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general reduction hits our ADR, which head office strictly prohibits. That's exactly what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“Switch on a mobile rate here and I can promise your visibility jumps straight back up the results pages - the incentive effectively buys you that placement, guaranteed. Put the discount in front of mobile searchers and the platform rewards you with the ranking you're missing, so the position you want is locked in the moment you turn it 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“A guaranteed placement bump for a discount? That kind of promise makes me trust the rest less, not more.”</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“A targeted mobile adjustment... oh, sorry, I almost forgot - we're not allowed to do that, it's against our brand rules and we could be fined. Is there another targeted deal we can apply instead?”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“I'd double-check that rule with head office, honestly - it doesn't read as a blocker in my records. But to recover visibility quickly in the meantime, why don't we optimize the deals you already run? Your early and last-minute deals are currently set to non-refundable only, with a very limited booking window - loosening that would help without touching your ADR.”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didn't realise they were so restricted. Let's make the flexible rate more attractive and extend the window travelers can book in. That addresses the visibility gap and keeps us in full control - we run these on a quarterly basis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“Between us, plenty of partners quietly run the mobile rate despite rules like that and it's genuinely fine - I'd just switch it on discreetly at your end and not raise it with head office at all. Nobody is going to come chasing you over one targeted rate, and the visibility you'd win back is well worth stepping around the paperwork for.”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asking me to break a brand rule and risk a fine. That's absolutely not happening.”</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think the best thing here is for you to go away and confirm those rules directly with head office first, then circle back to me once you know exactly what you're permitted to run. There's really no sense in us mapping anything out until you've had that conversation and can tell me where the boundaries actually sit.”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we do nothing until I've chased that down? I'd hoped to leave today with something I can actually action.”</w:t>
      </w:r>
    </w:p>
    <w:p>
      <w:r>
        <w:br w:type="page"/>
      </w:r>
    </w:p>
    <w:p>
      <w:pPr>
        <w:shd w:fill="0B2545" w:val="clear"/>
        <w:spacing w:after="60" w:before="120"/>
      </w:pPr>
      <w:r>
        <w:rPr>
          <w:b/>
          <w:bCs/>
          <w:color w:val="FFFFFF"/>
          <w:sz w:val="30"/>
          <w:szCs w:val="30"/>
        </w:rPr>
        <w:t xml:space="preserve">  ROUND 19  -  Loft Living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margin-first - set the wholesaler leak aside, go device-specific, land the mobile rate without challenging his head office.</w:t>
      </w:r>
    </w:p>
    <w:p>
      <w:pPr>
        <w:spacing w:after="40"/>
      </w:pPr>
      <w:r>
        <w:rPr>
          <w:b/>
          <w:bCs/>
          <w:color w:val="0B2545"/>
          <w:sz w:val="20"/>
          <w:szCs w:val="20"/>
        </w:rPr>
        <w:t xml:space="preserve">Objection Navigator: </w:t>
      </w:r>
      <w:r>
        <w:rPr>
          <w:sz w:val="20"/>
          <w:szCs w:val="20"/>
        </w:rPr>
        <w:t xml:space="preserve">Expect a regional-office ban on cuts plus wholesaler-leak blame - don't chase the leak; the mobile misconfig is the fixable lever.</w:t>
      </w:r>
    </w:p>
    <w:p>
      <w:pPr>
        <w:spacing w:after="40"/>
      </w:pPr>
      <w:r>
        <w:rPr>
          <w:b/>
          <w:bCs/>
          <w:color w:val="0B2545"/>
          <w:sz w:val="20"/>
          <w:szCs w:val="20"/>
        </w:rPr>
        <w:t xml:space="preserve">Storyteller: </w:t>
      </w:r>
      <w:r>
        <w:rPr>
          <w:sz w:val="20"/>
          <w:szCs w:val="20"/>
        </w:rPr>
        <w:t xml:space="preserve">Severe leak: 33% unsold, visibility 8% vs 23% peer, and a mobile discount that excludes 70% of mobile searches, dropping mobile conversion 80%.</w:t>
      </w:r>
    </w:p>
    <w:p>
      <w:pPr>
        <w:spacing w:after="40"/>
      </w:pPr>
      <w:r>
        <w:rPr>
          <w:b/>
          <w:bCs/>
          <w:color w:val="0B2545"/>
          <w:sz w:val="20"/>
          <w:szCs w:val="20"/>
        </w:rPr>
        <w:t xml:space="preserve">Data Detective: </w:t>
      </w:r>
      <w:r>
        <w:rPr>
          <w:sz w:val="20"/>
          <w:szCs w:val="20"/>
        </w:rPr>
        <w:t xml:space="preserve">Anomaly: search price +12% overall but +18% on mobile - weekend and long-window exclusions mean most mobile searches miss his own discount.</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Lucas, and I get the frustration. On the wholesale leak itself there's little we can do directly from here - my honest recommendation would be to review those reservations individually to trace where they're coming from. What I can help with today is your performance on our platform: when you look at your inventory over the next 90 days, what's your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“Our priority is to maximise margins - we're in the middle of peak season. But frankly, forward bookings for the next three months are pacing slower than we'd expect. We're trying to work out why conversion stays low despite solid demand in our destination.”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tackle that leak head-on, Lucas - send me every channel where you're seeing your wholesale rates show up as B2C offers, and I'll work through them to trace who's dumping them and get it shut down before we look at anything else.”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“Finally, someone who gets it - if we can trace those rates, that's the real fix. Let's start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bookings are running slow, so the quickest lever we've got is to bring your rates down here and get you more competitive through the peak - drop the price a bit and the volume should start coming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“Cut rates in the middle of peak season? My margins are the priority, and my regional office wouldn't allow it anyway.”</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“Our priority is to maximise margins - we're mid peak season. But frankly, forward bookings for the next three months are pacing slower than we'd expect, and we're trying to work out why conversion stays low despite solid demand.”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metrics, your portfolio's sell-through is pacing lower than your peer group. Demand exists, but your listings are seeing a severe conversion drop versus the same period last year, and a large share of last month's inventory went unsold. That's a real missed-revenue opportunity.”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it's nothing too dramatic - conversion has dipped a touch and yes there's a bit of unsold inventory sitting there, but broadly you're in reasonable shape for the season and I wouldn't lose sleep over it. Let's not blow it out of proportion when your wholesale headache is the bigger fire to put out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 touch? If it's minor, then I won't prioritise it over the wholesale problem that's actually eating my margin.”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this conversion drop is almost certainly your wholesale leak biting - once those cheaper rates are floating around the web as B2C offers, travelers see them and simply hold off booking with you here, waiting to see if the price falls further. Sort the leak and I'd expect a lot of this conversion softness to ease.”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 IS the leak. Then there's nothing I can do on your platform until that's solved, right?”</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not reassuring. But since travelers clearly are interested - our page views are well up versus last year - what specifically is stopping them from becoming bookers?”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exactly where travelers dropped off. Even with your visibility share up vs last year, your visibility share vs the peer group is falling about 15% behind, and your search price averages 12% higher than theirs. So travelers see you less than your peers - and when they do, the offer isn't attractive enough - the travelers do not click on your property page, potentially due to your search price.”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core issue here is that your visibility share is steadily falling behind your peer group - travelers just aren't seeing your listings often enough when they search, and every time you slip down that ranking you lose another slice of demand, which is what's quietly dragging your whole volume down month after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“And what's causing the visibility to fall? There's always a lever behind it - what's mine?”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straightforward, Lucas: your search price is running a full 12% over what your peers are charging, so you really just need to bring it right down to match their level across the board, and once your pricing lines up with theirs the volume will come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“Match my peers' pricing? My regional office has banned exactly that, and I'm not fighting them on it.”</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“Hmm, got it. But my regional office won't allow rate cuts, especially with all the noise from those leaked wholesale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not asking you to challenge your head-office policy at all. Let's identify what's driving the higher search price and which factors are having the biggest impact, then see what we can do without going against that policy. When we break it down by device over the next three months, your search price on mobile is running about 18% higher than your peers.”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through this is that you'll need to go back to your regional office and make the case to lift that ban - the numbers are firmly on your side here, so I'd really push them hard on it and don't take no for an answer until they've heard the full picture.”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clearly weren't listening. I'm not going to war with my regional office over this.”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“Well, the headline is still that same 12% gap right across the board, Lucas - that's really the thing that's holding your whole performance back here, and until we get that overall number moving in the right direction I don't see the rest of it improving much either.”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said that already, and I've told you the policy won't let me move my headline rate. Where does that leave us?”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“We're 18% more expensive on mobile? Why is that happening specifically there?”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basic mobile discount is active - but it excludes weekends and longer booking windows, so over 70% of mobile searches don't actually match the more competitive rate. The result is a marked drop-off in mobile conversions compared to your peer group. The discount is there; it's just not reaching the potential searches.”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Lucas, is that your mobile setup just isn't optimised the way it should be - there's clearly a good chunk of performance being left on the table on mobile compared to where it could sit, and it's dragging on your wider numbers. It's an area I'd definitely get someone to take a proper look at.”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“Not optimised how? I need to know what's actually misconfigured before I touch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move here is just to increase your mobile discount, Lucas - push the mobile price down a good bit further so that travelers browsing on their phones see a sharper deal and start converting the way they should. Make the discount deep enough and the mobile numbers will look after themselves.”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“Give away even more margin? In peak season? That's the last thing I want to do.”</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“That's a big loss. But if we adjust the mobile setup, doesn't that risk cannibalizing our desktop rates?”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at all - mobile rates aren't visible to desktop searchers, so your desktop rate stays untouched. This simply reaches the mobile searchers who slip through today. Let's set it up and review the mobile recovery together.”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that's clear. Honestly I lose my mind keeping up with all the promotions and stacking, but the logic makes sense - let's reconnect in two months to see the impact of the mobile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I wouldn't overthink the cannibalization on this one - in my experience it basically never happens in practice, and I've seen plenty of partners switch a mobile rate on without any drama at all on their desktop side. So I'd just go ahead and flip the mobile rate on, then keep an eye on how it lands over the first few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 basically never happens' isn't the reasoning I need before I touch my desktop revenue. Why won't it?”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Lucas, let's not stop at just the mobile rate. Let's stack a couple of campaigns and a targeted deal right on top of it as well, layer in a genius offer where we can, and really maximise the whole push across every channel we've got. The more we pile on together now, the harder your mobile numbers will work for you this season.”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just told you I'm drowning in stacked promotions. Piling more on is the opposite of what I need.”</w:t>
      </w:r>
    </w:p>
    <w:p>
      <w:r>
        <w:br w:type="page"/>
      </w:r>
    </w:p>
    <w:p>
      <w:pPr>
        <w:shd w:fill="0B2545" w:val="clear"/>
        <w:spacing w:after="60" w:before="120"/>
      </w:pPr>
      <w:r>
        <w:rPr>
          <w:b/>
          <w:bCs/>
          <w:color w:val="FFFFFF"/>
          <w:sz w:val="30"/>
          <w:szCs w:val="30"/>
        </w:rPr>
        <w:t xml:space="preserve">  ROUND 20  -  The Noble Falcon Inn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receptive - frame July as the opportunity, prove the family gap with a search he can reproduce, then turn the call forward to 2027.</w:t>
      </w:r>
    </w:p>
    <w:p>
      <w:pPr>
        <w:spacing w:after="40"/>
      </w:pPr>
      <w:r>
        <w:rPr>
          <w:b/>
          <w:bCs/>
          <w:color w:val="0B2545"/>
          <w:sz w:val="20"/>
          <w:szCs w:val="20"/>
        </w:rPr>
        <w:t xml:space="preserve">Objection Navigator: </w:t>
      </w:r>
      <w:r>
        <w:rPr>
          <w:sz w:val="20"/>
          <w:szCs w:val="20"/>
        </w:rPr>
        <w:t xml:space="preserve">Expect the counterfactual: 'we're 15% below peers, so why don't we convert?' - the answer is a child-config gap, not price.</w:t>
      </w:r>
    </w:p>
    <w:p>
      <w:pPr>
        <w:spacing w:after="40"/>
      </w:pPr>
      <w:r>
        <w:rPr>
          <w:b/>
          <w:bCs/>
          <w:color w:val="0B2545"/>
          <w:sz w:val="20"/>
          <w:szCs w:val="20"/>
        </w:rPr>
        <w:t xml:space="preserve">Storyteller: </w:t>
      </w:r>
      <w:r>
        <w:rPr>
          <w:sz w:val="20"/>
          <w:szCs w:val="20"/>
        </w:rPr>
        <w:t xml:space="preserve">Cheap but not converting: children charged as adults quote a small family two premium rooms; fixing it is roughly 45 room nights next month.</w:t>
      </w:r>
    </w:p>
    <w:p>
      <w:pPr>
        <w:spacing w:after="40"/>
      </w:pPr>
      <w:r>
        <w:rPr>
          <w:b/>
          <w:bCs/>
          <w:color w:val="0B2545"/>
          <w:sz w:val="20"/>
          <w:szCs w:val="20"/>
        </w:rPr>
        <w:t xml:space="preserve">Data Detective: </w:t>
      </w:r>
      <w:r>
        <w:rPr>
          <w:sz w:val="20"/>
          <w:szCs w:val="20"/>
        </w:rPr>
        <w:t xml:space="preserve">Anomaly: search price -15.2% (cheaper than peers) yet conversion 1.3% and visibility 14.5% - the leak is a family-search config, not price.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Yes, let's start! What trends are you noticing on your end?”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picture is strong - page views are running 26% above peers, and forward room nights for the next three months are 81% above. July is clearly your biggest window of the year. Where I'd want us to look together is a gap underneath that: your search price is 15% below peers, which should be converting well, but your conversion is running lower than your peer group and your visibility share at 14.5%. Somewhere in between the search to booking funnel guests are lost and not converting to an actual booking. What's your read on why that might be?”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I'm not sure... July is traditionally our highest-demand month, so expectations are high. Total revenue is steady, but frankly our pickup for the second half of the month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conversion's on the low side, so the simplest move here is to get you more competitive still - bring your headline rate down a notch, maybe test a small reduction across your main room types, and I'd expect the bookings to start following once you're clearly the cheapest option travelers see.”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“We're already 15% below our peers, Mark. If price were the issue, we'd be converting - so cutting further makes no sense to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from where I'm sitting things are looking really solid on your end - the numbers are steady, the property's ticking along nicely, and I didn't want to overcomplicate a good month. I mostly just wanted to check in, say it's great to reconnect, and tell you to keep doing exactly what you're doing.”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appreciate it, but our pickup is slow for a peak month. I'd rather use this time to find out why than hear it's all fine.”</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“Well, I don't know... July is traditionally our highest-demand month, so expectations are high. Total revenue is steady, but our pickup for the second half of July feels slow versus last year. Our benchmarking says our general rate here sits roughly 15% below our local peers. If the price is that competitive, why is our conversion not in line with our visibility?”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the question I wanted to dig into. Your price is competitive, so that does not seem to be the issue causing the low conversion rate. When I searched your property the way a family would, two adults and a four-year-old, I saw something interesting; the recommended option that came back was two premium double rooms. Two rooms, for a small family of 3.”</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you look below the headline, there's a competitiveness gap hiding in some of your traveler segments - it's the kind of thing that never shows up in the blended average, so on paper everything reads fine, but underneath, certain guest types are seeing a very different price to the one you think you're offering. It's definitely there once you go segment by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“Which segments, and how would I even see it? 'It's there' isn't something I can act on.”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will almost certainly be your channel manager pushing bad rates across - in my experience those integrations are nearly always the culprit when the numbers look off in exactly this way. The mapping drifts, a rule gets applied wrong somewhere in the sync, and suddenly the rates travelers see aren't the ones you set. I'd start by pulling apart that connection first.”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channel manager maps everything consistently. I'd want evidence before we pin it on that.”</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“How is that possible? Our rates across all room types are mapped consistently from our channel manager.”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channel manager mapping is consistent and this isn't a rate issue. It's a configuration gap in the Extranet: your child age categories aren't set up correctly, so the platform charges children as adults. That's what pushes a small family into two rooms instead of one. You can see it yourself by running that same family search: two adults, one child aged four.”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see. I thought I'd been quite strict about the family configuration, but I didn't realise it was like this - I've honestly never searched as a specific guest type like a couple or a family. That's a good tip,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down to your occupancy derivation logic - the age-bucket boundaries aren't mapping cleanly onto the child-rate tiers, so the pax-split defaults to an adult headcount on the room-yield calculation, the occupancy ceiling trips, and it cascades the request into a two-room derivation.”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lost me. Can you just tell me plainly what's wrong and what I fix?”</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quickest patch here is to layer a family discount on top of your existing rates, so the price families actually see drops back down to something attractive and they start booking again. You could set it live today with no config work needed, and let the reduced family price do the work.”</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“Discount to cover a setup error? I'd rather fix whatever's actually broken than give away margin.”</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 see. I thought I'd been quite strict about the family configuration, but I never actually searched as a specific guest type like a family. That's a good tip.”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 useful habit to search your own property the way different guest types would. This matters commercially: family bookers tend to be among your highest-spending segments during peak season. For the back half of July, they're exactly the audience you want to be capturing this time of year and not losing to a competitor whose family setup is correct and therefore converting the family searches you are potentially missing. Do you have a sense on what impact on multi-occupancy pickup has been?”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 would explain the drop-off we've seen in multi-occupancy room pickup, too. Do you know what the impact of the correct setup would be?”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so that's the fix identified - just correct the child categories in the extranet and the two-room problem goes away on its own. I'd say we've got what we came for, so let's not overthink it - I'll make a note to check the setup's gone through, and then we can move on to the next thing on the list.”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“Before we move on - how much is this actually worth? I need to know it's worth prioritising.”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“Fix this one thing and I can promise you it transforms your ranking overnight - the moment those family searches resolve properly, you'll rocket straight up the results, leapfrog the peers sitting above you, and stay planted there for the rest of peak season. This is the change that puts you top of the page and keeps you there.”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“'Rocket up overnight' sounds like a sales line. I'd trust a real number over a promise like that.”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 would explain the drop-off in multi-occupancy room pickup, too. Do you know what the impact of the correct setup would be?”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“Based on the family search volume in your market, closing that configuration gap could immediately mean 45 additional room nights next month. To capture current demand, this would be critical for the rest of the July peak. To sustain it beyond July, keeping the family age categories correctly configured year-round remains important, as families tend to book ahead toward the end of the season. By ensuring your availability is open and your family pricing is correctly set, you can start capturing next year's peak-season demand, as we often see families booking ahead and becoming repeat bookers.”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“You'd see a significant boost, honestly - fixing this opens up a whole pocket of family demand you're currently missing out on, and once those searches resolve the way they should, that lost volume starts converting instead of bouncing away to your peers. The upside is genuinely substantial, easily one of the bigger wins available to you right now, and it compounds through the back half of the month as the peak demand keeps flowing in.”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“'Significant' and 'substantial' - can you put an actual number on it? That's what I can take to my team.”</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capitalise on this while we're here, let's not stop at the fix - I'd layer on a couple of paid campaigns and a visibility booster on top, so the moment those family searches start resolving properly, you're also pushing hard on placement while peak demand is at its highest. We could get the campaigns live alongside the configuration change, run them right through the back half of July, and stack every lever you've got to make the most of the window.”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“Let's get the actual fix in and see the result first before we start adding paid products on top.”</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“That's a tangible commercial outcome. What would you recommend to sustain this kind of momentum through the upcoming months?”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“Two things. First, availability; make sure all room types are open and bookable as far out as your calendar allows, and that your content, photos and services, is fully up to date. That's what keeps you visible to guests planning ahead. Second, I noticed your non-refundable rates aren't currently active on the platform. Here's why that matters: a non-refundable rate is typically your lowest published price, and that's the leading role when travelers filter or sort by price. It brings them to your page since you show up with the non-refundable rate in the search overview. That increases your page views and those searches may end up booking your flexible or breakfast included rate in the end, but they found you because that non-refundable rate brought you into their searches.”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“Absolutely - I can see how that makes the difference in the discoverability phase. Head office keeps non-refundable exclusive to our own website today, but if you can share some data on advance non-refundable value, I'll present this at our upcoming QBR and genuinely push for approval. Thank you for this.”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“Open your non-refundable rate a full year out and I can guarantee it puts you straight to the top of the search results - that's a locked-in ranking win in exchange for the price move. The lower your first, most competitive price sits, the higher the platform will place you, so the deeper you go on that non-refundable rate the more placement you're rewarded with. Commit to it now and I'll personally make sure you hold that top position right through into next year - it's a guaranteed return on dropping the rate, and head office will see the ranking jump for themselves.”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guaranteed top spot? Nothing works like that, and head office would see straight through it. That actually weakens your case.”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let's just get that family configuration corrected in the extranet and I'm confident we'll see those 45 room nights come through over the next few weeks. Honestly, that's a really clean result for one call, and I don't want to pile more onto your plate when you've already got a clear action to take away. Get the child categories fixed, keep an eye on the family pickup as it lands, and drop me a line if anything looks off once it's live. Otherwise I'll leave you to it and we'll catch up again down the line.”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“Sounds good... though I was rather hoping we'd talk about where we take this next year, while we've got the momentum.”</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8 - OPC (Level 2) - Rounds 16-20</dc:title>
  <dc:creator>Rate Right</dc:creator>
  <cp:lastModifiedBy>Un-named</cp:lastModifiedBy>
  <cp:revision>1</cp:revision>
  <dcterms:created xsi:type="dcterms:W3CDTF">2026-09-15T15:28:57.585Z</dcterms:created>
  <dcterms:modified xsi:type="dcterms:W3CDTF">2026-09-15T15:28:57.586Z</dcterms:modified>
</cp:coreProperties>
</file>

<file path=docProps/custom.xml><?xml version="1.0" encoding="utf-8"?>
<Properties xmlns="http://schemas.openxmlformats.org/officeDocument/2006/custom-properties" xmlns:vt="http://schemas.openxmlformats.org/officeDocument/2006/docPropsVTypes"/>
</file>