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B04F" w14:textId="77777777" w:rsidR="00321B8F" w:rsidRPr="00AE2980" w:rsidRDefault="00321B8F">
      <w:pPr>
        <w:pStyle w:val="Header"/>
        <w:tabs>
          <w:tab w:val="clear" w:pos="4153"/>
          <w:tab w:val="clear" w:pos="8306"/>
        </w:tabs>
      </w:pPr>
      <w:r w:rsidRPr="00AE2980">
        <w:t xml:space="preserve"> </w:t>
      </w:r>
    </w:p>
    <w:p w14:paraId="672A6659" w14:textId="77777777" w:rsidR="00321B8F" w:rsidRPr="00AE2980" w:rsidRDefault="00321B8F"/>
    <w:p w14:paraId="0A37501D" w14:textId="77777777" w:rsidR="00321B8F" w:rsidRPr="00AE2980" w:rsidRDefault="00321B8F"/>
    <w:p w14:paraId="5DAB6C7B" w14:textId="77777777" w:rsidR="00321B8F" w:rsidRPr="00AE2980" w:rsidRDefault="00321B8F"/>
    <w:p w14:paraId="02EB378F" w14:textId="77777777" w:rsidR="00321B8F" w:rsidRPr="00AE2980" w:rsidRDefault="00321B8F">
      <w:pPr>
        <w:tabs>
          <w:tab w:val="left" w:pos="4815"/>
        </w:tabs>
      </w:pPr>
      <w:r w:rsidRPr="00AE2980">
        <w:tab/>
      </w:r>
    </w:p>
    <w:p w14:paraId="6A05A809" w14:textId="77777777" w:rsidR="00321B8F" w:rsidRPr="00AE2980" w:rsidRDefault="00321B8F"/>
    <w:p w14:paraId="5A39BBE3" w14:textId="77777777" w:rsidR="00321B8F" w:rsidRPr="00AE2980" w:rsidRDefault="00321B8F"/>
    <w:p w14:paraId="41C8F396" w14:textId="77777777" w:rsidR="00321B8F" w:rsidRPr="00AE2980" w:rsidRDefault="00321B8F">
      <w:pPr>
        <w:pStyle w:val="Title"/>
        <w:rPr>
          <w:sz w:val="22"/>
        </w:rPr>
      </w:pPr>
    </w:p>
    <w:p w14:paraId="72A3D3EC" w14:textId="77777777" w:rsidR="00321B8F" w:rsidRPr="00AE2980" w:rsidRDefault="00321B8F">
      <w:pPr>
        <w:rPr>
          <w:b/>
          <w:i/>
        </w:rPr>
      </w:pPr>
    </w:p>
    <w:p w14:paraId="0D0B940D" w14:textId="77777777" w:rsidR="00321B8F" w:rsidRPr="00AE2980" w:rsidRDefault="00321B8F">
      <w:pPr>
        <w:rPr>
          <w:b/>
          <w:i/>
        </w:rPr>
      </w:pPr>
    </w:p>
    <w:p w14:paraId="0E27B00A" w14:textId="77777777" w:rsidR="00321B8F" w:rsidRPr="00AE2980" w:rsidRDefault="00321B8F">
      <w:pPr>
        <w:pStyle w:val="Title"/>
        <w:jc w:val="both"/>
        <w:rPr>
          <w:sz w:val="22"/>
        </w:rPr>
      </w:pPr>
      <w:r w:rsidRPr="00AE2980">
        <w:rPr>
          <w:sz w:val="22"/>
        </w:rPr>
        <w:tab/>
      </w:r>
      <w:r w:rsidRPr="00AE2980">
        <w:rPr>
          <w:sz w:val="22"/>
        </w:rPr>
        <w:tab/>
      </w:r>
    </w:p>
    <w:p w14:paraId="60061E4C" w14:textId="77777777" w:rsidR="00321B8F" w:rsidRPr="00AE2980" w:rsidRDefault="00321B8F">
      <w:pPr>
        <w:pStyle w:val="Title"/>
        <w:jc w:val="both"/>
        <w:rPr>
          <w:sz w:val="22"/>
        </w:rPr>
      </w:pPr>
    </w:p>
    <w:p w14:paraId="44EAFD9C" w14:textId="77777777" w:rsidR="00321B8F" w:rsidRPr="00AE2980" w:rsidRDefault="00321B8F"/>
    <w:p w14:paraId="4B94D5A5" w14:textId="77777777" w:rsidR="00321B8F" w:rsidRPr="00AE2980" w:rsidRDefault="00321B8F"/>
    <w:p w14:paraId="3DEEC669" w14:textId="77777777" w:rsidR="00321B8F" w:rsidRPr="00AE2980" w:rsidRDefault="00321B8F"/>
    <w:p w14:paraId="3656B9AB" w14:textId="77777777" w:rsidR="00321B8F" w:rsidRPr="00AE2980" w:rsidRDefault="00321B8F"/>
    <w:p w14:paraId="45FB0818" w14:textId="77777777" w:rsidR="00321B8F" w:rsidRPr="00AE2980" w:rsidRDefault="00321B8F"/>
    <w:p w14:paraId="728177F2" w14:textId="0962A6DE" w:rsidR="6409B6DA" w:rsidRDefault="6409B6DA" w:rsidP="6409B6DA">
      <w:pPr>
        <w:spacing w:line="259" w:lineRule="auto"/>
        <w:jc w:val="center"/>
      </w:pPr>
      <w:r w:rsidRPr="6409B6DA">
        <w:rPr>
          <w:b/>
          <w:bCs/>
          <w:sz w:val="48"/>
          <w:szCs w:val="48"/>
        </w:rPr>
        <w:t>TPICAP Provisioning Guid</w:t>
      </w:r>
      <w:r w:rsidR="00961BD5">
        <w:rPr>
          <w:b/>
          <w:bCs/>
          <w:sz w:val="48"/>
          <w:szCs w:val="48"/>
        </w:rPr>
        <w:t>e</w:t>
      </w:r>
      <w:r w:rsidRPr="6409B6DA">
        <w:rPr>
          <w:b/>
          <w:bCs/>
          <w:sz w:val="48"/>
          <w:szCs w:val="48"/>
        </w:rPr>
        <w:t xml:space="preserve"> for RHEL7.x </w:t>
      </w:r>
      <w:r w:rsidR="000F0B74">
        <w:rPr>
          <w:b/>
          <w:bCs/>
          <w:sz w:val="48"/>
          <w:szCs w:val="48"/>
        </w:rPr>
        <w:t xml:space="preserve">VM using PXE-Less </w:t>
      </w:r>
      <w:r w:rsidRPr="6409B6DA">
        <w:rPr>
          <w:b/>
          <w:bCs/>
          <w:sz w:val="48"/>
          <w:szCs w:val="48"/>
        </w:rPr>
        <w:t>via Red Hat Satellite</w:t>
      </w:r>
    </w:p>
    <w:p w14:paraId="049F31CB" w14:textId="77777777" w:rsidR="00321B8F" w:rsidRPr="00AE2980" w:rsidRDefault="00321B8F"/>
    <w:p w14:paraId="53128261" w14:textId="77777777" w:rsidR="00321B8F" w:rsidRPr="00AE2980" w:rsidRDefault="00321B8F"/>
    <w:p w14:paraId="62486C05" w14:textId="77777777" w:rsidR="00321B8F" w:rsidRPr="00AE2980" w:rsidRDefault="00321B8F"/>
    <w:p w14:paraId="4101652C" w14:textId="77777777" w:rsidR="00321B8F" w:rsidRPr="00AE2980" w:rsidRDefault="00321B8F"/>
    <w:p w14:paraId="4B99056E" w14:textId="77777777" w:rsidR="00321B8F" w:rsidRPr="00AE2980" w:rsidRDefault="00321B8F"/>
    <w:p w14:paraId="1299C43A" w14:textId="77777777" w:rsidR="00321B8F" w:rsidRPr="00AE2980" w:rsidRDefault="00321B8F"/>
    <w:p w14:paraId="4DDBEF00" w14:textId="77777777" w:rsidR="00321B8F" w:rsidRPr="00AE2980" w:rsidRDefault="00321B8F"/>
    <w:p w14:paraId="3461D779" w14:textId="77777777" w:rsidR="00321B8F" w:rsidRPr="00AE2980" w:rsidRDefault="00321B8F"/>
    <w:p w14:paraId="3CF2D8B6" w14:textId="77777777" w:rsidR="00321B8F" w:rsidRPr="00AE2980" w:rsidRDefault="00321B8F"/>
    <w:p w14:paraId="0FB78278" w14:textId="77777777" w:rsidR="00321B8F" w:rsidRPr="00AE2980" w:rsidRDefault="00321B8F"/>
    <w:p w14:paraId="1FC39945" w14:textId="77777777" w:rsidR="00321B8F" w:rsidRPr="00AE2980" w:rsidRDefault="00321B8F"/>
    <w:p w14:paraId="0562CB0E" w14:textId="77777777" w:rsidR="00321B8F" w:rsidRPr="00AE2980" w:rsidRDefault="00321B8F"/>
    <w:p w14:paraId="34CE0A41" w14:textId="77777777" w:rsidR="00321B8F" w:rsidRPr="00AE2980" w:rsidRDefault="00321B8F"/>
    <w:p w14:paraId="62EBF3C5" w14:textId="77777777" w:rsidR="00321B8F" w:rsidRPr="00AE2980" w:rsidRDefault="00321B8F"/>
    <w:p w14:paraId="6D98A12B" w14:textId="77777777" w:rsidR="00321B8F" w:rsidRPr="00AE2980" w:rsidRDefault="00321B8F"/>
    <w:p w14:paraId="2946DB82" w14:textId="77777777" w:rsidR="00321B8F" w:rsidRDefault="00321B8F">
      <w:pPr>
        <w:tabs>
          <w:tab w:val="left" w:pos="1560"/>
          <w:tab w:val="left" w:pos="2835"/>
        </w:tabs>
      </w:pPr>
    </w:p>
    <w:p w14:paraId="5997CC1D" w14:textId="77777777" w:rsidR="00B50038" w:rsidRDefault="00B50038">
      <w:pPr>
        <w:tabs>
          <w:tab w:val="left" w:pos="1560"/>
          <w:tab w:val="left" w:pos="2835"/>
        </w:tabs>
      </w:pPr>
    </w:p>
    <w:p w14:paraId="110FFD37" w14:textId="77777777" w:rsidR="00B50038" w:rsidRDefault="00B50038" w:rsidP="0033575C">
      <w:pPr>
        <w:tabs>
          <w:tab w:val="left" w:pos="1560"/>
          <w:tab w:val="left" w:pos="2835"/>
        </w:tabs>
        <w:jc w:val="left"/>
      </w:pPr>
    </w:p>
    <w:p w14:paraId="6B699379" w14:textId="77777777" w:rsidR="00B50038" w:rsidRDefault="00B50038" w:rsidP="0033575C">
      <w:pPr>
        <w:tabs>
          <w:tab w:val="left" w:pos="1560"/>
          <w:tab w:val="left" w:pos="2835"/>
        </w:tabs>
        <w:jc w:val="left"/>
      </w:pPr>
    </w:p>
    <w:p w14:paraId="6CEAABF0" w14:textId="77777777" w:rsidR="00321B8F" w:rsidRPr="00AE2980" w:rsidRDefault="00C02212" w:rsidP="00A75EFF">
      <w:pPr>
        <w:tabs>
          <w:tab w:val="left" w:pos="1560"/>
          <w:tab w:val="left" w:pos="2835"/>
        </w:tabs>
        <w:jc w:val="center"/>
        <w:rPr>
          <w:b/>
        </w:rPr>
      </w:pPr>
      <w:r>
        <w:br w:type="page"/>
      </w:r>
      <w:r w:rsidR="00321B8F" w:rsidRPr="00AE2980">
        <w:rPr>
          <w:b/>
        </w:rPr>
        <w:lastRenderedPageBreak/>
        <w:t>CONTENTS</w:t>
      </w:r>
    </w:p>
    <w:p w14:paraId="3FE9F23F" w14:textId="337B6E27" w:rsidR="00321B8F" w:rsidRPr="00AE2980" w:rsidRDefault="00321B8F" w:rsidP="0033575C">
      <w:pPr>
        <w:jc w:val="left"/>
        <w:rPr>
          <w:b/>
          <w:i/>
          <w:u w:val="single"/>
        </w:rPr>
      </w:pPr>
    </w:p>
    <w:sdt>
      <w:sdtPr>
        <w:rPr>
          <w:rFonts w:ascii="Arial" w:eastAsia="Times New Roman" w:hAnsi="Arial" w:cs="Arial"/>
          <w:snapToGrid w:val="0"/>
          <w:color w:val="auto"/>
          <w:sz w:val="20"/>
          <w:szCs w:val="20"/>
          <w:lang w:val="en-GB"/>
        </w:rPr>
        <w:id w:val="646089686"/>
        <w:docPartObj>
          <w:docPartGallery w:val="Table of Contents"/>
          <w:docPartUnique/>
        </w:docPartObj>
      </w:sdtPr>
      <w:sdtEndPr>
        <w:rPr>
          <w:b/>
          <w:bCs/>
          <w:noProof/>
        </w:rPr>
      </w:sdtEndPr>
      <w:sdtContent>
        <w:p w14:paraId="717F9E6E" w14:textId="57C09C83" w:rsidR="00353C1B" w:rsidRDefault="00353C1B">
          <w:pPr>
            <w:pStyle w:val="TOCHeading"/>
          </w:pPr>
          <w:r>
            <w:t>Table of Contents</w:t>
          </w:r>
        </w:p>
        <w:p w14:paraId="0E12A444" w14:textId="188A4073" w:rsidR="00F75023" w:rsidRDefault="00353C1B">
          <w:pPr>
            <w:pStyle w:val="TOC1"/>
            <w:rPr>
              <w:rFonts w:asciiTheme="minorHAnsi" w:eastAsiaTheme="minorEastAsia" w:hAnsiTheme="minorHAnsi" w:cstheme="minorBidi"/>
              <w:b w:val="0"/>
              <w:caps w:val="0"/>
              <w:snapToGrid/>
              <w:sz w:val="22"/>
              <w:szCs w:val="22"/>
              <w:lang w:val="en-US" w:eastAsia="ja-JP"/>
            </w:rPr>
          </w:pPr>
          <w:r>
            <w:fldChar w:fldCharType="begin"/>
          </w:r>
          <w:r>
            <w:instrText xml:space="preserve"> TOC \o "1-3" \h \z \u </w:instrText>
          </w:r>
          <w:r>
            <w:fldChar w:fldCharType="separate"/>
          </w:r>
          <w:hyperlink w:anchor="_Toc21682290" w:history="1">
            <w:r w:rsidR="00F75023" w:rsidRPr="008110AB">
              <w:rPr>
                <w:rStyle w:val="Hyperlink"/>
              </w:rPr>
              <w:t>1.0 Document Control</w:t>
            </w:r>
            <w:r w:rsidR="00F75023">
              <w:rPr>
                <w:webHidden/>
              </w:rPr>
              <w:tab/>
            </w:r>
            <w:r w:rsidR="00F75023">
              <w:rPr>
                <w:webHidden/>
              </w:rPr>
              <w:fldChar w:fldCharType="begin"/>
            </w:r>
            <w:r w:rsidR="00F75023">
              <w:rPr>
                <w:webHidden/>
              </w:rPr>
              <w:instrText xml:space="preserve"> PAGEREF _Toc21682290 \h </w:instrText>
            </w:r>
            <w:r w:rsidR="00F75023">
              <w:rPr>
                <w:webHidden/>
              </w:rPr>
            </w:r>
            <w:r w:rsidR="00F75023">
              <w:rPr>
                <w:webHidden/>
              </w:rPr>
              <w:fldChar w:fldCharType="separate"/>
            </w:r>
            <w:r w:rsidR="00F75023">
              <w:rPr>
                <w:webHidden/>
              </w:rPr>
              <w:t>3</w:t>
            </w:r>
            <w:r w:rsidR="00F75023">
              <w:rPr>
                <w:webHidden/>
              </w:rPr>
              <w:fldChar w:fldCharType="end"/>
            </w:r>
          </w:hyperlink>
        </w:p>
        <w:p w14:paraId="7C3474CE" w14:textId="568E0B12" w:rsidR="00F75023" w:rsidRDefault="00382452">
          <w:pPr>
            <w:pStyle w:val="TOC2"/>
            <w:tabs>
              <w:tab w:val="right" w:leader="dot" w:pos="8638"/>
            </w:tabs>
            <w:rPr>
              <w:rFonts w:asciiTheme="minorHAnsi" w:eastAsiaTheme="minorEastAsia" w:hAnsiTheme="minorHAnsi" w:cstheme="minorBidi"/>
              <w:noProof/>
              <w:snapToGrid/>
              <w:sz w:val="22"/>
              <w:szCs w:val="22"/>
              <w:lang w:val="en-US" w:eastAsia="ja-JP"/>
            </w:rPr>
          </w:pPr>
          <w:hyperlink w:anchor="_Toc21682291" w:history="1">
            <w:r w:rsidR="00F75023" w:rsidRPr="008110AB">
              <w:rPr>
                <w:rStyle w:val="Hyperlink"/>
                <w:noProof/>
              </w:rPr>
              <w:t>1.1 Version History</w:t>
            </w:r>
            <w:r w:rsidR="00F75023">
              <w:rPr>
                <w:noProof/>
                <w:webHidden/>
              </w:rPr>
              <w:tab/>
            </w:r>
            <w:r w:rsidR="00F75023">
              <w:rPr>
                <w:noProof/>
                <w:webHidden/>
              </w:rPr>
              <w:fldChar w:fldCharType="begin"/>
            </w:r>
            <w:r w:rsidR="00F75023">
              <w:rPr>
                <w:noProof/>
                <w:webHidden/>
              </w:rPr>
              <w:instrText xml:space="preserve"> PAGEREF _Toc21682291 \h </w:instrText>
            </w:r>
            <w:r w:rsidR="00F75023">
              <w:rPr>
                <w:noProof/>
                <w:webHidden/>
              </w:rPr>
            </w:r>
            <w:r w:rsidR="00F75023">
              <w:rPr>
                <w:noProof/>
                <w:webHidden/>
              </w:rPr>
              <w:fldChar w:fldCharType="separate"/>
            </w:r>
            <w:r w:rsidR="00F75023">
              <w:rPr>
                <w:noProof/>
                <w:webHidden/>
              </w:rPr>
              <w:t>3</w:t>
            </w:r>
            <w:r w:rsidR="00F75023">
              <w:rPr>
                <w:noProof/>
                <w:webHidden/>
              </w:rPr>
              <w:fldChar w:fldCharType="end"/>
            </w:r>
          </w:hyperlink>
        </w:p>
        <w:p w14:paraId="0371F435" w14:textId="16A4DC14" w:rsidR="00F75023" w:rsidRDefault="00382452">
          <w:pPr>
            <w:pStyle w:val="TOC2"/>
            <w:tabs>
              <w:tab w:val="right" w:leader="dot" w:pos="8638"/>
            </w:tabs>
            <w:rPr>
              <w:rFonts w:asciiTheme="minorHAnsi" w:eastAsiaTheme="minorEastAsia" w:hAnsiTheme="minorHAnsi" w:cstheme="minorBidi"/>
              <w:noProof/>
              <w:snapToGrid/>
              <w:sz w:val="22"/>
              <w:szCs w:val="22"/>
              <w:lang w:val="en-US" w:eastAsia="ja-JP"/>
            </w:rPr>
          </w:pPr>
          <w:hyperlink w:anchor="_Toc21682292" w:history="1">
            <w:r w:rsidR="00F75023" w:rsidRPr="008110AB">
              <w:rPr>
                <w:rStyle w:val="Hyperlink"/>
                <w:noProof/>
              </w:rPr>
              <w:t>1.2 Document Review</w:t>
            </w:r>
            <w:r w:rsidR="00F75023">
              <w:rPr>
                <w:noProof/>
                <w:webHidden/>
              </w:rPr>
              <w:tab/>
            </w:r>
            <w:r w:rsidR="00F75023">
              <w:rPr>
                <w:noProof/>
                <w:webHidden/>
              </w:rPr>
              <w:fldChar w:fldCharType="begin"/>
            </w:r>
            <w:r w:rsidR="00F75023">
              <w:rPr>
                <w:noProof/>
                <w:webHidden/>
              </w:rPr>
              <w:instrText xml:space="preserve"> PAGEREF _Toc21682292 \h </w:instrText>
            </w:r>
            <w:r w:rsidR="00F75023">
              <w:rPr>
                <w:noProof/>
                <w:webHidden/>
              </w:rPr>
            </w:r>
            <w:r w:rsidR="00F75023">
              <w:rPr>
                <w:noProof/>
                <w:webHidden/>
              </w:rPr>
              <w:fldChar w:fldCharType="separate"/>
            </w:r>
            <w:r w:rsidR="00F75023">
              <w:rPr>
                <w:noProof/>
                <w:webHidden/>
              </w:rPr>
              <w:t>3</w:t>
            </w:r>
            <w:r w:rsidR="00F75023">
              <w:rPr>
                <w:noProof/>
                <w:webHidden/>
              </w:rPr>
              <w:fldChar w:fldCharType="end"/>
            </w:r>
          </w:hyperlink>
        </w:p>
        <w:p w14:paraId="45B241FC" w14:textId="2500F899" w:rsidR="00F75023" w:rsidRDefault="00382452">
          <w:pPr>
            <w:pStyle w:val="TOC2"/>
            <w:tabs>
              <w:tab w:val="right" w:leader="dot" w:pos="8638"/>
            </w:tabs>
            <w:rPr>
              <w:rFonts w:asciiTheme="minorHAnsi" w:eastAsiaTheme="minorEastAsia" w:hAnsiTheme="minorHAnsi" w:cstheme="minorBidi"/>
              <w:noProof/>
              <w:snapToGrid/>
              <w:sz w:val="22"/>
              <w:szCs w:val="22"/>
              <w:lang w:val="en-US" w:eastAsia="ja-JP"/>
            </w:rPr>
          </w:pPr>
          <w:hyperlink w:anchor="_Toc21682293" w:history="1">
            <w:r w:rsidR="00F75023" w:rsidRPr="008110AB">
              <w:rPr>
                <w:rStyle w:val="Hyperlink"/>
                <w:noProof/>
              </w:rPr>
              <w:t>1.3 Document References</w:t>
            </w:r>
            <w:r w:rsidR="00F75023">
              <w:rPr>
                <w:noProof/>
                <w:webHidden/>
              </w:rPr>
              <w:tab/>
            </w:r>
            <w:r w:rsidR="00F75023">
              <w:rPr>
                <w:noProof/>
                <w:webHidden/>
              </w:rPr>
              <w:fldChar w:fldCharType="begin"/>
            </w:r>
            <w:r w:rsidR="00F75023">
              <w:rPr>
                <w:noProof/>
                <w:webHidden/>
              </w:rPr>
              <w:instrText xml:space="preserve"> PAGEREF _Toc21682293 \h </w:instrText>
            </w:r>
            <w:r w:rsidR="00F75023">
              <w:rPr>
                <w:noProof/>
                <w:webHidden/>
              </w:rPr>
            </w:r>
            <w:r w:rsidR="00F75023">
              <w:rPr>
                <w:noProof/>
                <w:webHidden/>
              </w:rPr>
              <w:fldChar w:fldCharType="separate"/>
            </w:r>
            <w:r w:rsidR="00F75023">
              <w:rPr>
                <w:noProof/>
                <w:webHidden/>
              </w:rPr>
              <w:t>3</w:t>
            </w:r>
            <w:r w:rsidR="00F75023">
              <w:rPr>
                <w:noProof/>
                <w:webHidden/>
              </w:rPr>
              <w:fldChar w:fldCharType="end"/>
            </w:r>
          </w:hyperlink>
        </w:p>
        <w:p w14:paraId="629A4B3E" w14:textId="14FDF489" w:rsidR="00F75023" w:rsidRDefault="00382452">
          <w:pPr>
            <w:pStyle w:val="TOC2"/>
            <w:tabs>
              <w:tab w:val="right" w:leader="dot" w:pos="8638"/>
            </w:tabs>
            <w:rPr>
              <w:rFonts w:asciiTheme="minorHAnsi" w:eastAsiaTheme="minorEastAsia" w:hAnsiTheme="minorHAnsi" w:cstheme="minorBidi"/>
              <w:noProof/>
              <w:snapToGrid/>
              <w:sz w:val="22"/>
              <w:szCs w:val="22"/>
              <w:lang w:val="en-US" w:eastAsia="ja-JP"/>
            </w:rPr>
          </w:pPr>
          <w:hyperlink w:anchor="_Toc21682294" w:history="1">
            <w:r w:rsidR="00F75023" w:rsidRPr="008110AB">
              <w:rPr>
                <w:rStyle w:val="Hyperlink"/>
                <w:noProof/>
              </w:rPr>
              <w:t>1.4 Distribution List</w:t>
            </w:r>
            <w:r w:rsidR="00F75023">
              <w:rPr>
                <w:noProof/>
                <w:webHidden/>
              </w:rPr>
              <w:tab/>
            </w:r>
            <w:r w:rsidR="00F75023">
              <w:rPr>
                <w:noProof/>
                <w:webHidden/>
              </w:rPr>
              <w:fldChar w:fldCharType="begin"/>
            </w:r>
            <w:r w:rsidR="00F75023">
              <w:rPr>
                <w:noProof/>
                <w:webHidden/>
              </w:rPr>
              <w:instrText xml:space="preserve"> PAGEREF _Toc21682294 \h </w:instrText>
            </w:r>
            <w:r w:rsidR="00F75023">
              <w:rPr>
                <w:noProof/>
                <w:webHidden/>
              </w:rPr>
            </w:r>
            <w:r w:rsidR="00F75023">
              <w:rPr>
                <w:noProof/>
                <w:webHidden/>
              </w:rPr>
              <w:fldChar w:fldCharType="separate"/>
            </w:r>
            <w:r w:rsidR="00F75023">
              <w:rPr>
                <w:noProof/>
                <w:webHidden/>
              </w:rPr>
              <w:t>3</w:t>
            </w:r>
            <w:r w:rsidR="00F75023">
              <w:rPr>
                <w:noProof/>
                <w:webHidden/>
              </w:rPr>
              <w:fldChar w:fldCharType="end"/>
            </w:r>
          </w:hyperlink>
        </w:p>
        <w:p w14:paraId="54457C8A" w14:textId="3783BDEA" w:rsidR="00F75023" w:rsidRDefault="00382452">
          <w:pPr>
            <w:pStyle w:val="TOC1"/>
            <w:rPr>
              <w:rFonts w:asciiTheme="minorHAnsi" w:eastAsiaTheme="minorEastAsia" w:hAnsiTheme="minorHAnsi" w:cstheme="minorBidi"/>
              <w:b w:val="0"/>
              <w:caps w:val="0"/>
              <w:snapToGrid/>
              <w:sz w:val="22"/>
              <w:szCs w:val="22"/>
              <w:lang w:val="en-US" w:eastAsia="ja-JP"/>
            </w:rPr>
          </w:pPr>
          <w:hyperlink w:anchor="_Toc21682295" w:history="1">
            <w:r w:rsidR="00F75023" w:rsidRPr="008110AB">
              <w:rPr>
                <w:rStyle w:val="Hyperlink"/>
              </w:rPr>
              <w:t>2.0 INTRODUCTION</w:t>
            </w:r>
            <w:r w:rsidR="00F75023">
              <w:rPr>
                <w:webHidden/>
              </w:rPr>
              <w:tab/>
            </w:r>
            <w:r w:rsidR="00F75023">
              <w:rPr>
                <w:webHidden/>
              </w:rPr>
              <w:fldChar w:fldCharType="begin"/>
            </w:r>
            <w:r w:rsidR="00F75023">
              <w:rPr>
                <w:webHidden/>
              </w:rPr>
              <w:instrText xml:space="preserve"> PAGEREF _Toc21682295 \h </w:instrText>
            </w:r>
            <w:r w:rsidR="00F75023">
              <w:rPr>
                <w:webHidden/>
              </w:rPr>
            </w:r>
            <w:r w:rsidR="00F75023">
              <w:rPr>
                <w:webHidden/>
              </w:rPr>
              <w:fldChar w:fldCharType="separate"/>
            </w:r>
            <w:r w:rsidR="00F75023">
              <w:rPr>
                <w:webHidden/>
              </w:rPr>
              <w:t>4</w:t>
            </w:r>
            <w:r w:rsidR="00F75023">
              <w:rPr>
                <w:webHidden/>
              </w:rPr>
              <w:fldChar w:fldCharType="end"/>
            </w:r>
          </w:hyperlink>
        </w:p>
        <w:p w14:paraId="08C78D02" w14:textId="5202CF86" w:rsidR="00F75023" w:rsidRDefault="00382452">
          <w:pPr>
            <w:pStyle w:val="TOC2"/>
            <w:tabs>
              <w:tab w:val="right" w:leader="dot" w:pos="8638"/>
            </w:tabs>
            <w:rPr>
              <w:rFonts w:asciiTheme="minorHAnsi" w:eastAsiaTheme="minorEastAsia" w:hAnsiTheme="minorHAnsi" w:cstheme="minorBidi"/>
              <w:noProof/>
              <w:snapToGrid/>
              <w:sz w:val="22"/>
              <w:szCs w:val="22"/>
              <w:lang w:val="en-US" w:eastAsia="ja-JP"/>
            </w:rPr>
          </w:pPr>
          <w:hyperlink w:anchor="_Toc21682296" w:history="1">
            <w:r w:rsidR="00F75023" w:rsidRPr="008110AB">
              <w:rPr>
                <w:rStyle w:val="Hyperlink"/>
                <w:noProof/>
              </w:rPr>
              <w:t>2.1 Overview</w:t>
            </w:r>
            <w:r w:rsidR="00F75023">
              <w:rPr>
                <w:noProof/>
                <w:webHidden/>
              </w:rPr>
              <w:tab/>
            </w:r>
            <w:r w:rsidR="00F75023">
              <w:rPr>
                <w:noProof/>
                <w:webHidden/>
              </w:rPr>
              <w:fldChar w:fldCharType="begin"/>
            </w:r>
            <w:r w:rsidR="00F75023">
              <w:rPr>
                <w:noProof/>
                <w:webHidden/>
              </w:rPr>
              <w:instrText xml:space="preserve"> PAGEREF _Toc21682296 \h </w:instrText>
            </w:r>
            <w:r w:rsidR="00F75023">
              <w:rPr>
                <w:noProof/>
                <w:webHidden/>
              </w:rPr>
            </w:r>
            <w:r w:rsidR="00F75023">
              <w:rPr>
                <w:noProof/>
                <w:webHidden/>
              </w:rPr>
              <w:fldChar w:fldCharType="separate"/>
            </w:r>
            <w:r w:rsidR="00F75023">
              <w:rPr>
                <w:noProof/>
                <w:webHidden/>
              </w:rPr>
              <w:t>4</w:t>
            </w:r>
            <w:r w:rsidR="00F75023">
              <w:rPr>
                <w:noProof/>
                <w:webHidden/>
              </w:rPr>
              <w:fldChar w:fldCharType="end"/>
            </w:r>
          </w:hyperlink>
        </w:p>
        <w:p w14:paraId="6A793527" w14:textId="18272312" w:rsidR="00F75023" w:rsidRDefault="00382452">
          <w:pPr>
            <w:pStyle w:val="TOC2"/>
            <w:tabs>
              <w:tab w:val="right" w:leader="dot" w:pos="8638"/>
            </w:tabs>
            <w:rPr>
              <w:rFonts w:asciiTheme="minorHAnsi" w:eastAsiaTheme="minorEastAsia" w:hAnsiTheme="minorHAnsi" w:cstheme="minorBidi"/>
              <w:noProof/>
              <w:snapToGrid/>
              <w:sz w:val="22"/>
              <w:szCs w:val="22"/>
              <w:lang w:val="en-US" w:eastAsia="ja-JP"/>
            </w:rPr>
          </w:pPr>
          <w:hyperlink w:anchor="_Toc21682297" w:history="1">
            <w:r w:rsidR="00F75023" w:rsidRPr="008110AB">
              <w:rPr>
                <w:rStyle w:val="Hyperlink"/>
                <w:noProof/>
              </w:rPr>
              <w:t>2.2 Applicability</w:t>
            </w:r>
            <w:r w:rsidR="00F75023">
              <w:rPr>
                <w:noProof/>
                <w:webHidden/>
              </w:rPr>
              <w:tab/>
            </w:r>
            <w:r w:rsidR="00F75023">
              <w:rPr>
                <w:noProof/>
                <w:webHidden/>
              </w:rPr>
              <w:fldChar w:fldCharType="begin"/>
            </w:r>
            <w:r w:rsidR="00F75023">
              <w:rPr>
                <w:noProof/>
                <w:webHidden/>
              </w:rPr>
              <w:instrText xml:space="preserve"> PAGEREF _Toc21682297 \h </w:instrText>
            </w:r>
            <w:r w:rsidR="00F75023">
              <w:rPr>
                <w:noProof/>
                <w:webHidden/>
              </w:rPr>
            </w:r>
            <w:r w:rsidR="00F75023">
              <w:rPr>
                <w:noProof/>
                <w:webHidden/>
              </w:rPr>
              <w:fldChar w:fldCharType="separate"/>
            </w:r>
            <w:r w:rsidR="00F75023">
              <w:rPr>
                <w:noProof/>
                <w:webHidden/>
              </w:rPr>
              <w:t>4</w:t>
            </w:r>
            <w:r w:rsidR="00F75023">
              <w:rPr>
                <w:noProof/>
                <w:webHidden/>
              </w:rPr>
              <w:fldChar w:fldCharType="end"/>
            </w:r>
          </w:hyperlink>
        </w:p>
        <w:p w14:paraId="46F9188C" w14:textId="19C5DFD8" w:rsidR="00F75023" w:rsidRDefault="00382452">
          <w:pPr>
            <w:pStyle w:val="TOC2"/>
            <w:tabs>
              <w:tab w:val="right" w:leader="dot" w:pos="8638"/>
            </w:tabs>
            <w:rPr>
              <w:rFonts w:asciiTheme="minorHAnsi" w:eastAsiaTheme="minorEastAsia" w:hAnsiTheme="minorHAnsi" w:cstheme="minorBidi"/>
              <w:noProof/>
              <w:snapToGrid/>
              <w:sz w:val="22"/>
              <w:szCs w:val="22"/>
              <w:lang w:val="en-US" w:eastAsia="ja-JP"/>
            </w:rPr>
          </w:pPr>
          <w:hyperlink w:anchor="_Toc21682298" w:history="1">
            <w:r w:rsidR="00F75023" w:rsidRPr="008110AB">
              <w:rPr>
                <w:rStyle w:val="Hyperlink"/>
                <w:noProof/>
              </w:rPr>
              <w:t>2.3 Document Lifecycle</w:t>
            </w:r>
            <w:r w:rsidR="00F75023">
              <w:rPr>
                <w:noProof/>
                <w:webHidden/>
              </w:rPr>
              <w:tab/>
            </w:r>
            <w:r w:rsidR="00F75023">
              <w:rPr>
                <w:noProof/>
                <w:webHidden/>
              </w:rPr>
              <w:fldChar w:fldCharType="begin"/>
            </w:r>
            <w:r w:rsidR="00F75023">
              <w:rPr>
                <w:noProof/>
                <w:webHidden/>
              </w:rPr>
              <w:instrText xml:space="preserve"> PAGEREF _Toc21682298 \h </w:instrText>
            </w:r>
            <w:r w:rsidR="00F75023">
              <w:rPr>
                <w:noProof/>
                <w:webHidden/>
              </w:rPr>
            </w:r>
            <w:r w:rsidR="00F75023">
              <w:rPr>
                <w:noProof/>
                <w:webHidden/>
              </w:rPr>
              <w:fldChar w:fldCharType="separate"/>
            </w:r>
            <w:r w:rsidR="00F75023">
              <w:rPr>
                <w:noProof/>
                <w:webHidden/>
              </w:rPr>
              <w:t>4</w:t>
            </w:r>
            <w:r w:rsidR="00F75023">
              <w:rPr>
                <w:noProof/>
                <w:webHidden/>
              </w:rPr>
              <w:fldChar w:fldCharType="end"/>
            </w:r>
          </w:hyperlink>
        </w:p>
        <w:p w14:paraId="5D2F849B" w14:textId="7F186CC7" w:rsidR="00F75023" w:rsidRDefault="00382452">
          <w:pPr>
            <w:pStyle w:val="TOC1"/>
            <w:rPr>
              <w:rFonts w:asciiTheme="minorHAnsi" w:eastAsiaTheme="minorEastAsia" w:hAnsiTheme="minorHAnsi" w:cstheme="minorBidi"/>
              <w:b w:val="0"/>
              <w:caps w:val="0"/>
              <w:snapToGrid/>
              <w:sz w:val="22"/>
              <w:szCs w:val="22"/>
              <w:lang w:val="en-US" w:eastAsia="ja-JP"/>
            </w:rPr>
          </w:pPr>
          <w:hyperlink w:anchor="_Toc21682299" w:history="1">
            <w:r w:rsidR="00F75023" w:rsidRPr="008110AB">
              <w:rPr>
                <w:rStyle w:val="Hyperlink"/>
              </w:rPr>
              <w:t>3.0 General Requirements</w:t>
            </w:r>
            <w:r w:rsidR="00F75023">
              <w:rPr>
                <w:webHidden/>
              </w:rPr>
              <w:tab/>
            </w:r>
            <w:r w:rsidR="00F75023">
              <w:rPr>
                <w:webHidden/>
              </w:rPr>
              <w:fldChar w:fldCharType="begin"/>
            </w:r>
            <w:r w:rsidR="00F75023">
              <w:rPr>
                <w:webHidden/>
              </w:rPr>
              <w:instrText xml:space="preserve"> PAGEREF _Toc21682299 \h </w:instrText>
            </w:r>
            <w:r w:rsidR="00F75023">
              <w:rPr>
                <w:webHidden/>
              </w:rPr>
            </w:r>
            <w:r w:rsidR="00F75023">
              <w:rPr>
                <w:webHidden/>
              </w:rPr>
              <w:fldChar w:fldCharType="separate"/>
            </w:r>
            <w:r w:rsidR="00F75023">
              <w:rPr>
                <w:webHidden/>
              </w:rPr>
              <w:t>5</w:t>
            </w:r>
            <w:r w:rsidR="00F75023">
              <w:rPr>
                <w:webHidden/>
              </w:rPr>
              <w:fldChar w:fldCharType="end"/>
            </w:r>
          </w:hyperlink>
        </w:p>
        <w:p w14:paraId="02FF0EAC" w14:textId="6A10301B" w:rsidR="00F75023" w:rsidRDefault="00382452">
          <w:pPr>
            <w:pStyle w:val="TOC2"/>
            <w:tabs>
              <w:tab w:val="right" w:leader="dot" w:pos="8638"/>
            </w:tabs>
            <w:rPr>
              <w:rFonts w:asciiTheme="minorHAnsi" w:eastAsiaTheme="minorEastAsia" w:hAnsiTheme="minorHAnsi" w:cstheme="minorBidi"/>
              <w:noProof/>
              <w:snapToGrid/>
              <w:sz w:val="22"/>
              <w:szCs w:val="22"/>
              <w:lang w:val="en-US" w:eastAsia="ja-JP"/>
            </w:rPr>
          </w:pPr>
          <w:hyperlink w:anchor="_Toc21682300" w:history="1">
            <w:r w:rsidR="00F75023" w:rsidRPr="008110AB">
              <w:rPr>
                <w:rStyle w:val="Hyperlink"/>
                <w:noProof/>
              </w:rPr>
              <w:t>List of Requirements</w:t>
            </w:r>
            <w:r w:rsidR="00F75023">
              <w:rPr>
                <w:noProof/>
                <w:webHidden/>
              </w:rPr>
              <w:tab/>
            </w:r>
            <w:r w:rsidR="00F75023">
              <w:rPr>
                <w:noProof/>
                <w:webHidden/>
              </w:rPr>
              <w:fldChar w:fldCharType="begin"/>
            </w:r>
            <w:r w:rsidR="00F75023">
              <w:rPr>
                <w:noProof/>
                <w:webHidden/>
              </w:rPr>
              <w:instrText xml:space="preserve"> PAGEREF _Toc21682300 \h </w:instrText>
            </w:r>
            <w:r w:rsidR="00F75023">
              <w:rPr>
                <w:noProof/>
                <w:webHidden/>
              </w:rPr>
            </w:r>
            <w:r w:rsidR="00F75023">
              <w:rPr>
                <w:noProof/>
                <w:webHidden/>
              </w:rPr>
              <w:fldChar w:fldCharType="separate"/>
            </w:r>
            <w:r w:rsidR="00F75023">
              <w:rPr>
                <w:noProof/>
                <w:webHidden/>
              </w:rPr>
              <w:t>5</w:t>
            </w:r>
            <w:r w:rsidR="00F75023">
              <w:rPr>
                <w:noProof/>
                <w:webHidden/>
              </w:rPr>
              <w:fldChar w:fldCharType="end"/>
            </w:r>
          </w:hyperlink>
        </w:p>
        <w:p w14:paraId="0DE2803B" w14:textId="092D900D" w:rsidR="00F75023" w:rsidRDefault="00382452">
          <w:pPr>
            <w:pStyle w:val="TOC1"/>
            <w:rPr>
              <w:rFonts w:asciiTheme="minorHAnsi" w:eastAsiaTheme="minorEastAsia" w:hAnsiTheme="minorHAnsi" w:cstheme="minorBidi"/>
              <w:b w:val="0"/>
              <w:caps w:val="0"/>
              <w:snapToGrid/>
              <w:sz w:val="22"/>
              <w:szCs w:val="22"/>
              <w:lang w:val="en-US" w:eastAsia="ja-JP"/>
            </w:rPr>
          </w:pPr>
          <w:hyperlink w:anchor="_Toc21682301" w:history="1">
            <w:r w:rsidR="00F75023" w:rsidRPr="008110AB">
              <w:rPr>
                <w:rStyle w:val="Hyperlink"/>
              </w:rPr>
              <w:t>4.0 PROVISIONING THE SERVER</w:t>
            </w:r>
            <w:r w:rsidR="00F75023">
              <w:rPr>
                <w:webHidden/>
              </w:rPr>
              <w:tab/>
            </w:r>
            <w:r w:rsidR="00F75023">
              <w:rPr>
                <w:webHidden/>
              </w:rPr>
              <w:fldChar w:fldCharType="begin"/>
            </w:r>
            <w:r w:rsidR="00F75023">
              <w:rPr>
                <w:webHidden/>
              </w:rPr>
              <w:instrText xml:space="preserve"> PAGEREF _Toc21682301 \h </w:instrText>
            </w:r>
            <w:r w:rsidR="00F75023">
              <w:rPr>
                <w:webHidden/>
              </w:rPr>
            </w:r>
            <w:r w:rsidR="00F75023">
              <w:rPr>
                <w:webHidden/>
              </w:rPr>
              <w:fldChar w:fldCharType="separate"/>
            </w:r>
            <w:r w:rsidR="00F75023">
              <w:rPr>
                <w:webHidden/>
              </w:rPr>
              <w:t>5</w:t>
            </w:r>
            <w:r w:rsidR="00F75023">
              <w:rPr>
                <w:webHidden/>
              </w:rPr>
              <w:fldChar w:fldCharType="end"/>
            </w:r>
          </w:hyperlink>
        </w:p>
        <w:p w14:paraId="455DFD33" w14:textId="7F550CA9" w:rsidR="00F75023" w:rsidRDefault="00382452">
          <w:pPr>
            <w:pStyle w:val="TOC2"/>
            <w:tabs>
              <w:tab w:val="right" w:leader="dot" w:pos="8638"/>
            </w:tabs>
            <w:rPr>
              <w:rFonts w:asciiTheme="minorHAnsi" w:eastAsiaTheme="minorEastAsia" w:hAnsiTheme="minorHAnsi" w:cstheme="minorBidi"/>
              <w:noProof/>
              <w:snapToGrid/>
              <w:sz w:val="22"/>
              <w:szCs w:val="22"/>
              <w:lang w:val="en-US" w:eastAsia="ja-JP"/>
            </w:rPr>
          </w:pPr>
          <w:hyperlink w:anchor="_Toc21682302" w:history="1">
            <w:r w:rsidR="00F75023" w:rsidRPr="008110AB">
              <w:rPr>
                <w:rStyle w:val="Hyperlink"/>
                <w:noProof/>
                <w:shd w:val="clear" w:color="auto" w:fill="FFFFFF"/>
              </w:rPr>
              <w:t>4.1 Accessing the Satellite GUI</w:t>
            </w:r>
            <w:r w:rsidR="00F75023">
              <w:rPr>
                <w:noProof/>
                <w:webHidden/>
              </w:rPr>
              <w:tab/>
            </w:r>
            <w:r w:rsidR="00F75023">
              <w:rPr>
                <w:noProof/>
                <w:webHidden/>
              </w:rPr>
              <w:fldChar w:fldCharType="begin"/>
            </w:r>
            <w:r w:rsidR="00F75023">
              <w:rPr>
                <w:noProof/>
                <w:webHidden/>
              </w:rPr>
              <w:instrText xml:space="preserve"> PAGEREF _Toc21682302 \h </w:instrText>
            </w:r>
            <w:r w:rsidR="00F75023">
              <w:rPr>
                <w:noProof/>
                <w:webHidden/>
              </w:rPr>
            </w:r>
            <w:r w:rsidR="00F75023">
              <w:rPr>
                <w:noProof/>
                <w:webHidden/>
              </w:rPr>
              <w:fldChar w:fldCharType="separate"/>
            </w:r>
            <w:r w:rsidR="00F75023">
              <w:rPr>
                <w:noProof/>
                <w:webHidden/>
              </w:rPr>
              <w:t>5</w:t>
            </w:r>
            <w:r w:rsidR="00F75023">
              <w:rPr>
                <w:noProof/>
                <w:webHidden/>
              </w:rPr>
              <w:fldChar w:fldCharType="end"/>
            </w:r>
          </w:hyperlink>
        </w:p>
        <w:p w14:paraId="41C76CFC" w14:textId="6821DA49" w:rsidR="00F75023" w:rsidRDefault="00382452">
          <w:pPr>
            <w:pStyle w:val="TOC2"/>
            <w:tabs>
              <w:tab w:val="right" w:leader="dot" w:pos="8638"/>
            </w:tabs>
            <w:rPr>
              <w:rFonts w:asciiTheme="minorHAnsi" w:eastAsiaTheme="minorEastAsia" w:hAnsiTheme="minorHAnsi" w:cstheme="minorBidi"/>
              <w:noProof/>
              <w:snapToGrid/>
              <w:sz w:val="22"/>
              <w:szCs w:val="22"/>
              <w:lang w:val="en-US" w:eastAsia="ja-JP"/>
            </w:rPr>
          </w:pPr>
          <w:hyperlink w:anchor="_Toc21682303" w:history="1">
            <w:r w:rsidR="00F75023" w:rsidRPr="008110AB">
              <w:rPr>
                <w:rStyle w:val="Hyperlink"/>
                <w:noProof/>
              </w:rPr>
              <w:t>4.2 Creating the Host</w:t>
            </w:r>
            <w:r w:rsidR="00F75023">
              <w:rPr>
                <w:noProof/>
                <w:webHidden/>
              </w:rPr>
              <w:tab/>
            </w:r>
            <w:r w:rsidR="00F75023">
              <w:rPr>
                <w:noProof/>
                <w:webHidden/>
              </w:rPr>
              <w:fldChar w:fldCharType="begin"/>
            </w:r>
            <w:r w:rsidR="00F75023">
              <w:rPr>
                <w:noProof/>
                <w:webHidden/>
              </w:rPr>
              <w:instrText xml:space="preserve"> PAGEREF _Toc21682303 \h </w:instrText>
            </w:r>
            <w:r w:rsidR="00F75023">
              <w:rPr>
                <w:noProof/>
                <w:webHidden/>
              </w:rPr>
            </w:r>
            <w:r w:rsidR="00F75023">
              <w:rPr>
                <w:noProof/>
                <w:webHidden/>
              </w:rPr>
              <w:fldChar w:fldCharType="separate"/>
            </w:r>
            <w:r w:rsidR="00F75023">
              <w:rPr>
                <w:noProof/>
                <w:webHidden/>
              </w:rPr>
              <w:t>6</w:t>
            </w:r>
            <w:r w:rsidR="00F75023">
              <w:rPr>
                <w:noProof/>
                <w:webHidden/>
              </w:rPr>
              <w:fldChar w:fldCharType="end"/>
            </w:r>
          </w:hyperlink>
        </w:p>
        <w:p w14:paraId="1AACE920" w14:textId="7819097C" w:rsidR="00F75023" w:rsidRDefault="00382452">
          <w:pPr>
            <w:pStyle w:val="TOC2"/>
            <w:tabs>
              <w:tab w:val="right" w:leader="dot" w:pos="8638"/>
            </w:tabs>
            <w:rPr>
              <w:rFonts w:asciiTheme="minorHAnsi" w:eastAsiaTheme="minorEastAsia" w:hAnsiTheme="minorHAnsi" w:cstheme="minorBidi"/>
              <w:noProof/>
              <w:snapToGrid/>
              <w:sz w:val="22"/>
              <w:szCs w:val="22"/>
              <w:lang w:val="en-US" w:eastAsia="ja-JP"/>
            </w:rPr>
          </w:pPr>
          <w:hyperlink w:anchor="_Toc21682304" w:history="1">
            <w:r w:rsidR="00F75023" w:rsidRPr="008110AB">
              <w:rPr>
                <w:rStyle w:val="Hyperlink"/>
                <w:noProof/>
              </w:rPr>
              <w:t>4.3 The Host Tab</w:t>
            </w:r>
            <w:r w:rsidR="00F75023">
              <w:rPr>
                <w:noProof/>
                <w:webHidden/>
              </w:rPr>
              <w:tab/>
            </w:r>
            <w:r w:rsidR="00F75023">
              <w:rPr>
                <w:noProof/>
                <w:webHidden/>
              </w:rPr>
              <w:fldChar w:fldCharType="begin"/>
            </w:r>
            <w:r w:rsidR="00F75023">
              <w:rPr>
                <w:noProof/>
                <w:webHidden/>
              </w:rPr>
              <w:instrText xml:space="preserve"> PAGEREF _Toc21682304 \h </w:instrText>
            </w:r>
            <w:r w:rsidR="00F75023">
              <w:rPr>
                <w:noProof/>
                <w:webHidden/>
              </w:rPr>
            </w:r>
            <w:r w:rsidR="00F75023">
              <w:rPr>
                <w:noProof/>
                <w:webHidden/>
              </w:rPr>
              <w:fldChar w:fldCharType="separate"/>
            </w:r>
            <w:r w:rsidR="00F75023">
              <w:rPr>
                <w:noProof/>
                <w:webHidden/>
              </w:rPr>
              <w:t>7</w:t>
            </w:r>
            <w:r w:rsidR="00F75023">
              <w:rPr>
                <w:noProof/>
                <w:webHidden/>
              </w:rPr>
              <w:fldChar w:fldCharType="end"/>
            </w:r>
          </w:hyperlink>
        </w:p>
        <w:p w14:paraId="7678217A" w14:textId="5764D676" w:rsidR="00F75023" w:rsidRDefault="00382452">
          <w:pPr>
            <w:pStyle w:val="TOC2"/>
            <w:tabs>
              <w:tab w:val="right" w:leader="dot" w:pos="8638"/>
            </w:tabs>
            <w:rPr>
              <w:rFonts w:asciiTheme="minorHAnsi" w:eastAsiaTheme="minorEastAsia" w:hAnsiTheme="minorHAnsi" w:cstheme="minorBidi"/>
              <w:noProof/>
              <w:snapToGrid/>
              <w:sz w:val="22"/>
              <w:szCs w:val="22"/>
              <w:lang w:val="en-US" w:eastAsia="ja-JP"/>
            </w:rPr>
          </w:pPr>
          <w:hyperlink w:anchor="_Toc21682305" w:history="1">
            <w:r w:rsidR="00F75023" w:rsidRPr="008110AB">
              <w:rPr>
                <w:rStyle w:val="Hyperlink"/>
                <w:noProof/>
              </w:rPr>
              <w:t>4.4 The Ansible Roles Tab</w:t>
            </w:r>
            <w:r w:rsidR="00F75023">
              <w:rPr>
                <w:noProof/>
                <w:webHidden/>
              </w:rPr>
              <w:tab/>
            </w:r>
            <w:r w:rsidR="00F75023">
              <w:rPr>
                <w:noProof/>
                <w:webHidden/>
              </w:rPr>
              <w:fldChar w:fldCharType="begin"/>
            </w:r>
            <w:r w:rsidR="00F75023">
              <w:rPr>
                <w:noProof/>
                <w:webHidden/>
              </w:rPr>
              <w:instrText xml:space="preserve"> PAGEREF _Toc21682305 \h </w:instrText>
            </w:r>
            <w:r w:rsidR="00F75023">
              <w:rPr>
                <w:noProof/>
                <w:webHidden/>
              </w:rPr>
            </w:r>
            <w:r w:rsidR="00F75023">
              <w:rPr>
                <w:noProof/>
                <w:webHidden/>
              </w:rPr>
              <w:fldChar w:fldCharType="separate"/>
            </w:r>
            <w:r w:rsidR="00F75023">
              <w:rPr>
                <w:noProof/>
                <w:webHidden/>
              </w:rPr>
              <w:t>9</w:t>
            </w:r>
            <w:r w:rsidR="00F75023">
              <w:rPr>
                <w:noProof/>
                <w:webHidden/>
              </w:rPr>
              <w:fldChar w:fldCharType="end"/>
            </w:r>
          </w:hyperlink>
        </w:p>
        <w:p w14:paraId="79A92FA4" w14:textId="2CEE2495" w:rsidR="00F75023" w:rsidRDefault="00382452">
          <w:pPr>
            <w:pStyle w:val="TOC2"/>
            <w:tabs>
              <w:tab w:val="right" w:leader="dot" w:pos="8638"/>
            </w:tabs>
            <w:rPr>
              <w:rFonts w:asciiTheme="minorHAnsi" w:eastAsiaTheme="minorEastAsia" w:hAnsiTheme="minorHAnsi" w:cstheme="minorBidi"/>
              <w:noProof/>
              <w:snapToGrid/>
              <w:sz w:val="22"/>
              <w:szCs w:val="22"/>
              <w:lang w:val="en-US" w:eastAsia="ja-JP"/>
            </w:rPr>
          </w:pPr>
          <w:hyperlink w:anchor="_Toc21682306" w:history="1">
            <w:r w:rsidR="00F75023" w:rsidRPr="008110AB">
              <w:rPr>
                <w:rStyle w:val="Hyperlink"/>
                <w:noProof/>
              </w:rPr>
              <w:t>4.5 The Operating System Tab</w:t>
            </w:r>
            <w:r w:rsidR="00F75023">
              <w:rPr>
                <w:noProof/>
                <w:webHidden/>
              </w:rPr>
              <w:tab/>
            </w:r>
            <w:r w:rsidR="00F75023">
              <w:rPr>
                <w:noProof/>
                <w:webHidden/>
              </w:rPr>
              <w:fldChar w:fldCharType="begin"/>
            </w:r>
            <w:r w:rsidR="00F75023">
              <w:rPr>
                <w:noProof/>
                <w:webHidden/>
              </w:rPr>
              <w:instrText xml:space="preserve"> PAGEREF _Toc21682306 \h </w:instrText>
            </w:r>
            <w:r w:rsidR="00F75023">
              <w:rPr>
                <w:noProof/>
                <w:webHidden/>
              </w:rPr>
            </w:r>
            <w:r w:rsidR="00F75023">
              <w:rPr>
                <w:noProof/>
                <w:webHidden/>
              </w:rPr>
              <w:fldChar w:fldCharType="separate"/>
            </w:r>
            <w:r w:rsidR="00F75023">
              <w:rPr>
                <w:noProof/>
                <w:webHidden/>
              </w:rPr>
              <w:t>10</w:t>
            </w:r>
            <w:r w:rsidR="00F75023">
              <w:rPr>
                <w:noProof/>
                <w:webHidden/>
              </w:rPr>
              <w:fldChar w:fldCharType="end"/>
            </w:r>
          </w:hyperlink>
        </w:p>
        <w:p w14:paraId="6A959D30" w14:textId="616F0520" w:rsidR="00F75023" w:rsidRDefault="00382452">
          <w:pPr>
            <w:pStyle w:val="TOC2"/>
            <w:tabs>
              <w:tab w:val="right" w:leader="dot" w:pos="8638"/>
            </w:tabs>
            <w:rPr>
              <w:rFonts w:asciiTheme="minorHAnsi" w:eastAsiaTheme="minorEastAsia" w:hAnsiTheme="minorHAnsi" w:cstheme="minorBidi"/>
              <w:noProof/>
              <w:snapToGrid/>
              <w:sz w:val="22"/>
              <w:szCs w:val="22"/>
              <w:lang w:val="en-US" w:eastAsia="ja-JP"/>
            </w:rPr>
          </w:pPr>
          <w:hyperlink w:anchor="_Toc21682307" w:history="1">
            <w:r w:rsidR="00F75023" w:rsidRPr="008110AB">
              <w:rPr>
                <w:rStyle w:val="Hyperlink"/>
                <w:noProof/>
              </w:rPr>
              <w:t>4.6 The Interface Tab</w:t>
            </w:r>
            <w:r w:rsidR="00F75023">
              <w:rPr>
                <w:noProof/>
                <w:webHidden/>
              </w:rPr>
              <w:tab/>
            </w:r>
            <w:r w:rsidR="00F75023">
              <w:rPr>
                <w:noProof/>
                <w:webHidden/>
              </w:rPr>
              <w:fldChar w:fldCharType="begin"/>
            </w:r>
            <w:r w:rsidR="00F75023">
              <w:rPr>
                <w:noProof/>
                <w:webHidden/>
              </w:rPr>
              <w:instrText xml:space="preserve"> PAGEREF _Toc21682307 \h </w:instrText>
            </w:r>
            <w:r w:rsidR="00F75023">
              <w:rPr>
                <w:noProof/>
                <w:webHidden/>
              </w:rPr>
            </w:r>
            <w:r w:rsidR="00F75023">
              <w:rPr>
                <w:noProof/>
                <w:webHidden/>
              </w:rPr>
              <w:fldChar w:fldCharType="separate"/>
            </w:r>
            <w:r w:rsidR="00F75023">
              <w:rPr>
                <w:noProof/>
                <w:webHidden/>
              </w:rPr>
              <w:t>11</w:t>
            </w:r>
            <w:r w:rsidR="00F75023">
              <w:rPr>
                <w:noProof/>
                <w:webHidden/>
              </w:rPr>
              <w:fldChar w:fldCharType="end"/>
            </w:r>
          </w:hyperlink>
        </w:p>
        <w:p w14:paraId="08BC28F6" w14:textId="18B67596" w:rsidR="00F75023" w:rsidRDefault="00382452">
          <w:pPr>
            <w:pStyle w:val="TOC2"/>
            <w:tabs>
              <w:tab w:val="right" w:leader="dot" w:pos="8638"/>
            </w:tabs>
            <w:rPr>
              <w:rFonts w:asciiTheme="minorHAnsi" w:eastAsiaTheme="minorEastAsia" w:hAnsiTheme="minorHAnsi" w:cstheme="minorBidi"/>
              <w:noProof/>
              <w:snapToGrid/>
              <w:sz w:val="22"/>
              <w:szCs w:val="22"/>
              <w:lang w:val="en-US" w:eastAsia="ja-JP"/>
            </w:rPr>
          </w:pPr>
          <w:hyperlink w:anchor="_Toc21682308" w:history="1">
            <w:r w:rsidR="00F75023" w:rsidRPr="008110AB">
              <w:rPr>
                <w:rStyle w:val="Hyperlink"/>
                <w:noProof/>
              </w:rPr>
              <w:t>4.7 The Puppet Classes, Parameters and Additional Information Tab</w:t>
            </w:r>
            <w:r w:rsidR="00F75023">
              <w:rPr>
                <w:noProof/>
                <w:webHidden/>
              </w:rPr>
              <w:tab/>
            </w:r>
            <w:r w:rsidR="00F75023">
              <w:rPr>
                <w:noProof/>
                <w:webHidden/>
              </w:rPr>
              <w:fldChar w:fldCharType="begin"/>
            </w:r>
            <w:r w:rsidR="00F75023">
              <w:rPr>
                <w:noProof/>
                <w:webHidden/>
              </w:rPr>
              <w:instrText xml:space="preserve"> PAGEREF _Toc21682308 \h </w:instrText>
            </w:r>
            <w:r w:rsidR="00F75023">
              <w:rPr>
                <w:noProof/>
                <w:webHidden/>
              </w:rPr>
            </w:r>
            <w:r w:rsidR="00F75023">
              <w:rPr>
                <w:noProof/>
                <w:webHidden/>
              </w:rPr>
              <w:fldChar w:fldCharType="separate"/>
            </w:r>
            <w:r w:rsidR="00F75023">
              <w:rPr>
                <w:noProof/>
                <w:webHidden/>
              </w:rPr>
              <w:t>12</w:t>
            </w:r>
            <w:r w:rsidR="00F75023">
              <w:rPr>
                <w:noProof/>
                <w:webHidden/>
              </w:rPr>
              <w:fldChar w:fldCharType="end"/>
            </w:r>
          </w:hyperlink>
        </w:p>
        <w:p w14:paraId="357C15C6" w14:textId="199D926F" w:rsidR="00F75023" w:rsidRDefault="00382452">
          <w:pPr>
            <w:pStyle w:val="TOC2"/>
            <w:tabs>
              <w:tab w:val="right" w:leader="dot" w:pos="8638"/>
            </w:tabs>
            <w:rPr>
              <w:rFonts w:asciiTheme="minorHAnsi" w:eastAsiaTheme="minorEastAsia" w:hAnsiTheme="minorHAnsi" w:cstheme="minorBidi"/>
              <w:noProof/>
              <w:snapToGrid/>
              <w:sz w:val="22"/>
              <w:szCs w:val="22"/>
              <w:lang w:val="en-US" w:eastAsia="ja-JP"/>
            </w:rPr>
          </w:pPr>
          <w:hyperlink w:anchor="_Toc21682309" w:history="1">
            <w:r w:rsidR="00F75023" w:rsidRPr="008110AB">
              <w:rPr>
                <w:rStyle w:val="Hyperlink"/>
                <w:noProof/>
              </w:rPr>
              <w:t>4.8 Saving and getting ready to build</w:t>
            </w:r>
            <w:r w:rsidR="00F75023">
              <w:rPr>
                <w:noProof/>
                <w:webHidden/>
              </w:rPr>
              <w:tab/>
            </w:r>
            <w:r w:rsidR="00F75023">
              <w:rPr>
                <w:noProof/>
                <w:webHidden/>
              </w:rPr>
              <w:fldChar w:fldCharType="begin"/>
            </w:r>
            <w:r w:rsidR="00F75023">
              <w:rPr>
                <w:noProof/>
                <w:webHidden/>
              </w:rPr>
              <w:instrText xml:space="preserve"> PAGEREF _Toc21682309 \h </w:instrText>
            </w:r>
            <w:r w:rsidR="00F75023">
              <w:rPr>
                <w:noProof/>
                <w:webHidden/>
              </w:rPr>
            </w:r>
            <w:r w:rsidR="00F75023">
              <w:rPr>
                <w:noProof/>
                <w:webHidden/>
              </w:rPr>
              <w:fldChar w:fldCharType="separate"/>
            </w:r>
            <w:r w:rsidR="00F75023">
              <w:rPr>
                <w:noProof/>
                <w:webHidden/>
              </w:rPr>
              <w:t>12</w:t>
            </w:r>
            <w:r w:rsidR="00F75023">
              <w:rPr>
                <w:noProof/>
                <w:webHidden/>
              </w:rPr>
              <w:fldChar w:fldCharType="end"/>
            </w:r>
          </w:hyperlink>
        </w:p>
        <w:p w14:paraId="745C0D71" w14:textId="32FAC7B9" w:rsidR="00F75023" w:rsidRDefault="00382452">
          <w:pPr>
            <w:pStyle w:val="TOC2"/>
            <w:tabs>
              <w:tab w:val="right" w:leader="dot" w:pos="8638"/>
            </w:tabs>
            <w:rPr>
              <w:rFonts w:asciiTheme="minorHAnsi" w:eastAsiaTheme="minorEastAsia" w:hAnsiTheme="minorHAnsi" w:cstheme="minorBidi"/>
              <w:noProof/>
              <w:snapToGrid/>
              <w:sz w:val="22"/>
              <w:szCs w:val="22"/>
              <w:lang w:val="en-US" w:eastAsia="ja-JP"/>
            </w:rPr>
          </w:pPr>
          <w:hyperlink w:anchor="_Toc21682310" w:history="1">
            <w:r w:rsidR="00F75023" w:rsidRPr="008110AB">
              <w:rPr>
                <w:rStyle w:val="Hyperlink"/>
                <w:noProof/>
              </w:rPr>
              <w:t>4.9 Downloading the Boot ISO</w:t>
            </w:r>
            <w:r w:rsidR="00F75023">
              <w:rPr>
                <w:noProof/>
                <w:webHidden/>
              </w:rPr>
              <w:tab/>
            </w:r>
            <w:r w:rsidR="00F75023">
              <w:rPr>
                <w:noProof/>
                <w:webHidden/>
              </w:rPr>
              <w:fldChar w:fldCharType="begin"/>
            </w:r>
            <w:r w:rsidR="00F75023">
              <w:rPr>
                <w:noProof/>
                <w:webHidden/>
              </w:rPr>
              <w:instrText xml:space="preserve"> PAGEREF _Toc21682310 \h </w:instrText>
            </w:r>
            <w:r w:rsidR="00F75023">
              <w:rPr>
                <w:noProof/>
                <w:webHidden/>
              </w:rPr>
            </w:r>
            <w:r w:rsidR="00F75023">
              <w:rPr>
                <w:noProof/>
                <w:webHidden/>
              </w:rPr>
              <w:fldChar w:fldCharType="separate"/>
            </w:r>
            <w:r w:rsidR="00F75023">
              <w:rPr>
                <w:noProof/>
                <w:webHidden/>
              </w:rPr>
              <w:t>13</w:t>
            </w:r>
            <w:r w:rsidR="00F75023">
              <w:rPr>
                <w:noProof/>
                <w:webHidden/>
              </w:rPr>
              <w:fldChar w:fldCharType="end"/>
            </w:r>
          </w:hyperlink>
        </w:p>
        <w:p w14:paraId="0A7C90F4" w14:textId="6AFD7DB3" w:rsidR="00F75023" w:rsidRDefault="00382452">
          <w:pPr>
            <w:pStyle w:val="TOC2"/>
            <w:tabs>
              <w:tab w:val="right" w:leader="dot" w:pos="8638"/>
            </w:tabs>
            <w:rPr>
              <w:rFonts w:asciiTheme="minorHAnsi" w:eastAsiaTheme="minorEastAsia" w:hAnsiTheme="minorHAnsi" w:cstheme="minorBidi"/>
              <w:noProof/>
              <w:snapToGrid/>
              <w:sz w:val="22"/>
              <w:szCs w:val="22"/>
              <w:lang w:val="en-US" w:eastAsia="ja-JP"/>
            </w:rPr>
          </w:pPr>
          <w:hyperlink w:anchor="_Toc21682311" w:history="1">
            <w:r w:rsidR="00F75023" w:rsidRPr="008110AB">
              <w:rPr>
                <w:rStyle w:val="Hyperlink"/>
                <w:noProof/>
              </w:rPr>
              <w:t>4.10 Boot the Downloaded Image</w:t>
            </w:r>
            <w:r w:rsidR="00F75023">
              <w:rPr>
                <w:noProof/>
                <w:webHidden/>
              </w:rPr>
              <w:tab/>
            </w:r>
            <w:r w:rsidR="00F75023">
              <w:rPr>
                <w:noProof/>
                <w:webHidden/>
              </w:rPr>
              <w:fldChar w:fldCharType="begin"/>
            </w:r>
            <w:r w:rsidR="00F75023">
              <w:rPr>
                <w:noProof/>
                <w:webHidden/>
              </w:rPr>
              <w:instrText xml:space="preserve"> PAGEREF _Toc21682311 \h </w:instrText>
            </w:r>
            <w:r w:rsidR="00F75023">
              <w:rPr>
                <w:noProof/>
                <w:webHidden/>
              </w:rPr>
            </w:r>
            <w:r w:rsidR="00F75023">
              <w:rPr>
                <w:noProof/>
                <w:webHidden/>
              </w:rPr>
              <w:fldChar w:fldCharType="separate"/>
            </w:r>
            <w:r w:rsidR="00F75023">
              <w:rPr>
                <w:noProof/>
                <w:webHidden/>
              </w:rPr>
              <w:t>13</w:t>
            </w:r>
            <w:r w:rsidR="00F75023">
              <w:rPr>
                <w:noProof/>
                <w:webHidden/>
              </w:rPr>
              <w:fldChar w:fldCharType="end"/>
            </w:r>
          </w:hyperlink>
        </w:p>
        <w:p w14:paraId="67D19F81" w14:textId="2943A9ED" w:rsidR="00F75023" w:rsidRDefault="00382452">
          <w:pPr>
            <w:pStyle w:val="TOC2"/>
            <w:tabs>
              <w:tab w:val="right" w:leader="dot" w:pos="8638"/>
            </w:tabs>
            <w:rPr>
              <w:rFonts w:asciiTheme="minorHAnsi" w:eastAsiaTheme="minorEastAsia" w:hAnsiTheme="minorHAnsi" w:cstheme="minorBidi"/>
              <w:noProof/>
              <w:snapToGrid/>
              <w:sz w:val="22"/>
              <w:szCs w:val="22"/>
              <w:lang w:val="en-US" w:eastAsia="ja-JP"/>
            </w:rPr>
          </w:pPr>
          <w:hyperlink w:anchor="_Toc21682312" w:history="1">
            <w:r w:rsidR="00F75023" w:rsidRPr="008110AB">
              <w:rPr>
                <w:rStyle w:val="Hyperlink"/>
                <w:noProof/>
              </w:rPr>
              <w:t>4.11 The Ansible Job</w:t>
            </w:r>
            <w:r w:rsidR="00F75023">
              <w:rPr>
                <w:noProof/>
                <w:webHidden/>
              </w:rPr>
              <w:tab/>
            </w:r>
            <w:r w:rsidR="00F75023">
              <w:rPr>
                <w:noProof/>
                <w:webHidden/>
              </w:rPr>
              <w:fldChar w:fldCharType="begin"/>
            </w:r>
            <w:r w:rsidR="00F75023">
              <w:rPr>
                <w:noProof/>
                <w:webHidden/>
              </w:rPr>
              <w:instrText xml:space="preserve"> PAGEREF _Toc21682312 \h </w:instrText>
            </w:r>
            <w:r w:rsidR="00F75023">
              <w:rPr>
                <w:noProof/>
                <w:webHidden/>
              </w:rPr>
            </w:r>
            <w:r w:rsidR="00F75023">
              <w:rPr>
                <w:noProof/>
                <w:webHidden/>
              </w:rPr>
              <w:fldChar w:fldCharType="separate"/>
            </w:r>
            <w:r w:rsidR="00F75023">
              <w:rPr>
                <w:noProof/>
                <w:webHidden/>
              </w:rPr>
              <w:t>14</w:t>
            </w:r>
            <w:r w:rsidR="00F75023">
              <w:rPr>
                <w:noProof/>
                <w:webHidden/>
              </w:rPr>
              <w:fldChar w:fldCharType="end"/>
            </w:r>
          </w:hyperlink>
        </w:p>
        <w:p w14:paraId="47EDC46B" w14:textId="3EE8A103" w:rsidR="00353C1B" w:rsidRDefault="00353C1B">
          <w:r>
            <w:rPr>
              <w:b/>
              <w:bCs/>
              <w:noProof/>
            </w:rPr>
            <w:fldChar w:fldCharType="end"/>
          </w:r>
        </w:p>
      </w:sdtContent>
    </w:sdt>
    <w:p w14:paraId="51414D83" w14:textId="77777777" w:rsidR="00321B8F" w:rsidRPr="009A688D" w:rsidRDefault="00321B8F" w:rsidP="009A688D">
      <w:pPr>
        <w:pStyle w:val="Heading1"/>
        <w:numPr>
          <w:ilvl w:val="0"/>
          <w:numId w:val="0"/>
        </w:numPr>
        <w:spacing w:before="120" w:after="0"/>
        <w:jc w:val="left"/>
        <w:rPr>
          <w:sz w:val="24"/>
          <w:szCs w:val="24"/>
        </w:rPr>
      </w:pPr>
      <w:r w:rsidRPr="00AE2980">
        <w:rPr>
          <w:b w:val="0"/>
          <w:i/>
          <w:sz w:val="22"/>
          <w:u w:val="single"/>
        </w:rPr>
        <w:br w:type="page"/>
      </w:r>
      <w:bookmarkStart w:id="0" w:name="_Toc456665969"/>
      <w:bookmarkStart w:id="1" w:name="_Toc456672823"/>
      <w:bookmarkStart w:id="2" w:name="_Toc8553577"/>
      <w:bookmarkStart w:id="3" w:name="_Toc11124781"/>
      <w:bookmarkStart w:id="4" w:name="_Toc21682290"/>
      <w:r w:rsidR="006C6A16" w:rsidRPr="009A688D">
        <w:rPr>
          <w:sz w:val="24"/>
          <w:szCs w:val="24"/>
        </w:rPr>
        <w:lastRenderedPageBreak/>
        <w:t>1.0</w:t>
      </w:r>
      <w:r w:rsidR="006C6A16" w:rsidRPr="009A688D">
        <w:rPr>
          <w:b w:val="0"/>
          <w:sz w:val="24"/>
          <w:szCs w:val="24"/>
        </w:rPr>
        <w:t xml:space="preserve"> </w:t>
      </w:r>
      <w:r w:rsidRPr="009A688D">
        <w:rPr>
          <w:sz w:val="24"/>
          <w:szCs w:val="24"/>
        </w:rPr>
        <w:t>Document Control</w:t>
      </w:r>
      <w:bookmarkEnd w:id="0"/>
      <w:bookmarkEnd w:id="1"/>
      <w:bookmarkEnd w:id="2"/>
      <w:bookmarkEnd w:id="3"/>
      <w:bookmarkEnd w:id="4"/>
    </w:p>
    <w:p w14:paraId="2B08BD33" w14:textId="77777777" w:rsidR="005824D7" w:rsidRPr="00D35B48" w:rsidRDefault="005824D7" w:rsidP="00F75023">
      <w:pPr>
        <w:pStyle w:val="Heading2"/>
        <w:rPr>
          <w:szCs w:val="24"/>
        </w:rPr>
      </w:pPr>
      <w:bookmarkStart w:id="5" w:name="_Toc411061525"/>
      <w:bookmarkStart w:id="6" w:name="_Toc411061672"/>
      <w:bookmarkStart w:id="7" w:name="_Toc456665970"/>
      <w:bookmarkStart w:id="8" w:name="_Toc456672824"/>
      <w:bookmarkStart w:id="9" w:name="_Toc8553578"/>
      <w:bookmarkStart w:id="10" w:name="_Toc11124782"/>
      <w:bookmarkStart w:id="11" w:name="_Toc212436446"/>
      <w:bookmarkStart w:id="12" w:name="_Toc21682291"/>
      <w:bookmarkStart w:id="13" w:name="_Toc456665973"/>
      <w:bookmarkStart w:id="14" w:name="_Toc456672827"/>
      <w:bookmarkStart w:id="15" w:name="_Toc8553580"/>
      <w:bookmarkStart w:id="16" w:name="_Toc11124784"/>
      <w:r w:rsidRPr="00D35B48">
        <w:rPr>
          <w:szCs w:val="24"/>
        </w:rPr>
        <w:t>1.1 Version History</w:t>
      </w:r>
      <w:bookmarkEnd w:id="5"/>
      <w:bookmarkEnd w:id="6"/>
      <w:bookmarkEnd w:id="7"/>
      <w:bookmarkEnd w:id="8"/>
      <w:bookmarkEnd w:id="9"/>
      <w:bookmarkEnd w:id="10"/>
      <w:bookmarkEnd w:id="11"/>
      <w:bookmarkEnd w:id="12"/>
    </w:p>
    <w:tbl>
      <w:tblPr>
        <w:tblW w:w="8931"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950"/>
        <w:gridCol w:w="3294"/>
        <w:gridCol w:w="2552"/>
      </w:tblGrid>
      <w:tr w:rsidR="005824D7" w:rsidRPr="00D35B48" w14:paraId="1007335D" w14:textId="77777777" w:rsidTr="6409B6DA">
        <w:trPr>
          <w:trHeight w:val="345"/>
        </w:trPr>
        <w:tc>
          <w:tcPr>
            <w:tcW w:w="1135" w:type="dxa"/>
            <w:tcBorders>
              <w:top w:val="single" w:sz="6" w:space="0" w:color="auto"/>
              <w:left w:val="single" w:sz="6" w:space="0" w:color="auto"/>
              <w:bottom w:val="single" w:sz="6" w:space="0" w:color="auto"/>
              <w:right w:val="nil"/>
            </w:tcBorders>
            <w:shd w:val="clear" w:color="auto" w:fill="auto"/>
          </w:tcPr>
          <w:p w14:paraId="05BBA59A" w14:textId="77777777" w:rsidR="005824D7" w:rsidRPr="00D35B48" w:rsidRDefault="005824D7" w:rsidP="00EA0DEC">
            <w:pPr>
              <w:spacing w:before="60" w:after="60"/>
              <w:jc w:val="left"/>
              <w:rPr>
                <w:b/>
              </w:rPr>
            </w:pPr>
            <w:r w:rsidRPr="00D35B48">
              <w:rPr>
                <w:b/>
              </w:rPr>
              <w:t>Version/Status</w:t>
            </w:r>
          </w:p>
        </w:tc>
        <w:tc>
          <w:tcPr>
            <w:tcW w:w="1950" w:type="dxa"/>
            <w:tcBorders>
              <w:top w:val="single" w:sz="6" w:space="0" w:color="auto"/>
              <w:left w:val="single" w:sz="6" w:space="0" w:color="auto"/>
              <w:bottom w:val="single" w:sz="6" w:space="0" w:color="auto"/>
              <w:right w:val="single" w:sz="6" w:space="0" w:color="auto"/>
            </w:tcBorders>
            <w:shd w:val="clear" w:color="auto" w:fill="auto"/>
          </w:tcPr>
          <w:p w14:paraId="5F206C6B" w14:textId="77777777" w:rsidR="005824D7" w:rsidRPr="00D35B48" w:rsidRDefault="005824D7" w:rsidP="00EA0DEC">
            <w:pPr>
              <w:spacing w:before="60" w:after="60"/>
              <w:jc w:val="left"/>
              <w:rPr>
                <w:b/>
              </w:rPr>
            </w:pPr>
            <w:r w:rsidRPr="00D35B48">
              <w:rPr>
                <w:b/>
              </w:rPr>
              <w:t>Date Issued</w:t>
            </w:r>
          </w:p>
        </w:tc>
        <w:tc>
          <w:tcPr>
            <w:tcW w:w="3294" w:type="dxa"/>
            <w:tcBorders>
              <w:top w:val="single" w:sz="6" w:space="0" w:color="auto"/>
              <w:left w:val="nil"/>
              <w:bottom w:val="single" w:sz="6" w:space="0" w:color="auto"/>
              <w:right w:val="single" w:sz="6" w:space="0" w:color="auto"/>
            </w:tcBorders>
            <w:shd w:val="clear" w:color="auto" w:fill="auto"/>
          </w:tcPr>
          <w:p w14:paraId="3B40446F" w14:textId="77777777" w:rsidR="005824D7" w:rsidRPr="00D35B48" w:rsidRDefault="005824D7" w:rsidP="00EA0DEC">
            <w:pPr>
              <w:spacing w:before="60" w:after="60"/>
              <w:jc w:val="left"/>
              <w:rPr>
                <w:b/>
              </w:rPr>
            </w:pPr>
            <w:r w:rsidRPr="00D35B48">
              <w:rPr>
                <w:b/>
              </w:rPr>
              <w:t>Document location</w:t>
            </w:r>
          </w:p>
        </w:tc>
        <w:tc>
          <w:tcPr>
            <w:tcW w:w="2552" w:type="dxa"/>
            <w:tcBorders>
              <w:top w:val="single" w:sz="6" w:space="0" w:color="auto"/>
              <w:left w:val="nil"/>
              <w:bottom w:val="single" w:sz="6" w:space="0" w:color="auto"/>
              <w:right w:val="single" w:sz="6" w:space="0" w:color="auto"/>
            </w:tcBorders>
            <w:shd w:val="clear" w:color="auto" w:fill="auto"/>
          </w:tcPr>
          <w:p w14:paraId="3CB4E697" w14:textId="77777777" w:rsidR="005824D7" w:rsidRPr="00D35B48" w:rsidRDefault="005824D7" w:rsidP="00EA0DEC">
            <w:pPr>
              <w:spacing w:before="60" w:after="60"/>
              <w:jc w:val="left"/>
              <w:rPr>
                <w:b/>
              </w:rPr>
            </w:pPr>
            <w:r w:rsidRPr="00D35B48">
              <w:rPr>
                <w:b/>
              </w:rPr>
              <w:t>Comments</w:t>
            </w:r>
          </w:p>
        </w:tc>
      </w:tr>
      <w:tr w:rsidR="005824D7" w:rsidRPr="00D35B48" w14:paraId="0D059B13" w14:textId="77777777" w:rsidTr="6409B6DA">
        <w:tc>
          <w:tcPr>
            <w:tcW w:w="1135" w:type="dxa"/>
          </w:tcPr>
          <w:p w14:paraId="4B3AA50C" w14:textId="77777777" w:rsidR="005824D7" w:rsidRPr="00D35B48" w:rsidRDefault="005824D7" w:rsidP="00EA0DEC">
            <w:pPr>
              <w:pStyle w:val="BodyText"/>
              <w:jc w:val="left"/>
              <w:rPr>
                <w:sz w:val="20"/>
              </w:rPr>
            </w:pPr>
            <w:r w:rsidRPr="00D35B48">
              <w:rPr>
                <w:sz w:val="20"/>
              </w:rPr>
              <w:t>1.0</w:t>
            </w:r>
          </w:p>
        </w:tc>
        <w:tc>
          <w:tcPr>
            <w:tcW w:w="1950" w:type="dxa"/>
          </w:tcPr>
          <w:p w14:paraId="4C115A3A" w14:textId="0E7B2C43" w:rsidR="005824D7" w:rsidRPr="00D35B48" w:rsidRDefault="000F0B74" w:rsidP="6409B6DA">
            <w:pPr>
              <w:pStyle w:val="BodyText"/>
              <w:spacing w:line="259" w:lineRule="auto"/>
              <w:jc w:val="left"/>
              <w:rPr>
                <w:sz w:val="20"/>
              </w:rPr>
            </w:pPr>
            <w:r>
              <w:rPr>
                <w:sz w:val="20"/>
              </w:rPr>
              <w:t>July 1 2022</w:t>
            </w:r>
          </w:p>
        </w:tc>
        <w:tc>
          <w:tcPr>
            <w:tcW w:w="3294" w:type="dxa"/>
          </w:tcPr>
          <w:p w14:paraId="1F72F646" w14:textId="77777777" w:rsidR="005824D7" w:rsidRPr="00D35B48" w:rsidRDefault="005824D7" w:rsidP="00EA0DEC">
            <w:pPr>
              <w:pStyle w:val="BodyText"/>
              <w:jc w:val="left"/>
              <w:rPr>
                <w:sz w:val="20"/>
              </w:rPr>
            </w:pPr>
          </w:p>
        </w:tc>
        <w:tc>
          <w:tcPr>
            <w:tcW w:w="2552" w:type="dxa"/>
          </w:tcPr>
          <w:p w14:paraId="5AF84790" w14:textId="77777777" w:rsidR="005824D7" w:rsidRPr="00D35B48" w:rsidRDefault="005824D7" w:rsidP="00EA0DEC">
            <w:pPr>
              <w:pStyle w:val="BodyText"/>
              <w:jc w:val="left"/>
              <w:rPr>
                <w:sz w:val="20"/>
              </w:rPr>
            </w:pPr>
            <w:r>
              <w:rPr>
                <w:sz w:val="20"/>
              </w:rPr>
              <w:t>1</w:t>
            </w:r>
            <w:r w:rsidRPr="00F33BA6">
              <w:rPr>
                <w:sz w:val="20"/>
                <w:vertAlign w:val="superscript"/>
              </w:rPr>
              <w:t>st</w:t>
            </w:r>
            <w:r>
              <w:rPr>
                <w:sz w:val="20"/>
              </w:rPr>
              <w:t xml:space="preserve"> Draft</w:t>
            </w:r>
          </w:p>
        </w:tc>
      </w:tr>
      <w:tr w:rsidR="005824D7" w:rsidRPr="00D35B48" w14:paraId="08CE6F91" w14:textId="77777777" w:rsidTr="6409B6DA">
        <w:tc>
          <w:tcPr>
            <w:tcW w:w="1135" w:type="dxa"/>
          </w:tcPr>
          <w:p w14:paraId="61CDCEAD" w14:textId="0B6D4092" w:rsidR="005824D7" w:rsidRPr="00D35B48" w:rsidRDefault="00382452" w:rsidP="00EA0DEC">
            <w:pPr>
              <w:pStyle w:val="BodyText"/>
              <w:jc w:val="left"/>
              <w:rPr>
                <w:sz w:val="20"/>
              </w:rPr>
            </w:pPr>
            <w:r>
              <w:rPr>
                <w:sz w:val="20"/>
              </w:rPr>
              <w:t>2.0</w:t>
            </w:r>
          </w:p>
        </w:tc>
        <w:tc>
          <w:tcPr>
            <w:tcW w:w="1950" w:type="dxa"/>
          </w:tcPr>
          <w:p w14:paraId="6BB9E253" w14:textId="4B7E26C0" w:rsidR="005824D7" w:rsidRPr="00D35B48" w:rsidRDefault="00382452" w:rsidP="00EA0DEC">
            <w:pPr>
              <w:pStyle w:val="BodyText"/>
              <w:jc w:val="left"/>
              <w:rPr>
                <w:sz w:val="20"/>
              </w:rPr>
            </w:pPr>
            <w:r>
              <w:rPr>
                <w:sz w:val="20"/>
              </w:rPr>
              <w:t xml:space="preserve">October 23 2022 </w:t>
            </w:r>
          </w:p>
        </w:tc>
        <w:tc>
          <w:tcPr>
            <w:tcW w:w="3294" w:type="dxa"/>
          </w:tcPr>
          <w:p w14:paraId="23DE523C" w14:textId="77777777" w:rsidR="005824D7" w:rsidRPr="00D35B48" w:rsidRDefault="005824D7" w:rsidP="00EA0DEC">
            <w:pPr>
              <w:pStyle w:val="BodyText"/>
              <w:jc w:val="left"/>
              <w:rPr>
                <w:sz w:val="20"/>
              </w:rPr>
            </w:pPr>
          </w:p>
        </w:tc>
        <w:tc>
          <w:tcPr>
            <w:tcW w:w="2552" w:type="dxa"/>
          </w:tcPr>
          <w:p w14:paraId="52E56223" w14:textId="3F063442" w:rsidR="005824D7" w:rsidRPr="00D35B48" w:rsidRDefault="00382452" w:rsidP="00EA0DEC">
            <w:pPr>
              <w:pStyle w:val="BodyText"/>
              <w:jc w:val="left"/>
              <w:rPr>
                <w:sz w:val="20"/>
              </w:rPr>
            </w:pPr>
            <w:r>
              <w:rPr>
                <w:sz w:val="20"/>
              </w:rPr>
              <w:t>Modified for VM autobuild option</w:t>
            </w:r>
          </w:p>
        </w:tc>
      </w:tr>
    </w:tbl>
    <w:p w14:paraId="07547A01" w14:textId="77777777" w:rsidR="005824D7" w:rsidRPr="00D35B48" w:rsidRDefault="005824D7" w:rsidP="005824D7">
      <w:pPr>
        <w:jc w:val="left"/>
      </w:pPr>
    </w:p>
    <w:p w14:paraId="0521B30B" w14:textId="77777777" w:rsidR="005824D7" w:rsidRPr="00D35B48" w:rsidRDefault="005824D7" w:rsidP="00F75023">
      <w:pPr>
        <w:pStyle w:val="Heading2"/>
        <w:rPr>
          <w:szCs w:val="24"/>
        </w:rPr>
      </w:pPr>
      <w:bookmarkStart w:id="17" w:name="_Toc411061526"/>
      <w:bookmarkStart w:id="18" w:name="_Toc411061673"/>
      <w:bookmarkStart w:id="19" w:name="_Toc456665971"/>
      <w:bookmarkStart w:id="20" w:name="_Toc456672825"/>
      <w:bookmarkStart w:id="21" w:name="_Toc8553579"/>
      <w:bookmarkStart w:id="22" w:name="_Toc11124783"/>
      <w:bookmarkStart w:id="23" w:name="_Toc212436447"/>
      <w:bookmarkStart w:id="24" w:name="_Toc21682292"/>
      <w:r w:rsidRPr="00D35B48">
        <w:rPr>
          <w:szCs w:val="24"/>
        </w:rPr>
        <w:t>1.2 Document Review</w:t>
      </w:r>
      <w:bookmarkEnd w:id="17"/>
      <w:bookmarkEnd w:id="18"/>
      <w:bookmarkEnd w:id="19"/>
      <w:bookmarkEnd w:id="20"/>
      <w:bookmarkEnd w:id="21"/>
      <w:bookmarkEnd w:id="22"/>
      <w:bookmarkEnd w:id="23"/>
      <w:bookmarkEnd w:id="24"/>
    </w:p>
    <w:tbl>
      <w:tblPr>
        <w:tblW w:w="0" w:type="auto"/>
        <w:tblInd w:w="-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2"/>
        <w:gridCol w:w="1530"/>
        <w:gridCol w:w="2970"/>
        <w:gridCol w:w="3060"/>
      </w:tblGrid>
      <w:tr w:rsidR="005824D7" w:rsidRPr="00D35B48" w14:paraId="5ACAE7F7" w14:textId="77777777" w:rsidTr="00EA0DEC">
        <w:tc>
          <w:tcPr>
            <w:tcW w:w="1312" w:type="dxa"/>
            <w:shd w:val="pct5" w:color="auto" w:fill="auto"/>
          </w:tcPr>
          <w:p w14:paraId="6B814A1E" w14:textId="77777777" w:rsidR="005824D7" w:rsidRPr="00D35B48" w:rsidRDefault="005824D7" w:rsidP="00EA0DEC">
            <w:pPr>
              <w:spacing w:before="60" w:after="60"/>
              <w:jc w:val="left"/>
              <w:rPr>
                <w:b/>
              </w:rPr>
            </w:pPr>
            <w:r w:rsidRPr="00D35B48">
              <w:rPr>
                <w:b/>
              </w:rPr>
              <w:t>Version</w:t>
            </w:r>
          </w:p>
        </w:tc>
        <w:tc>
          <w:tcPr>
            <w:tcW w:w="1530" w:type="dxa"/>
            <w:shd w:val="pct5" w:color="auto" w:fill="auto"/>
          </w:tcPr>
          <w:p w14:paraId="0CACD7C7" w14:textId="77777777" w:rsidR="005824D7" w:rsidRPr="00D35B48" w:rsidRDefault="005824D7" w:rsidP="00EA0DEC">
            <w:pPr>
              <w:spacing w:before="60" w:after="60"/>
              <w:ind w:hanging="8"/>
              <w:jc w:val="left"/>
              <w:rPr>
                <w:b/>
              </w:rPr>
            </w:pPr>
            <w:r w:rsidRPr="00D35B48">
              <w:rPr>
                <w:b/>
              </w:rPr>
              <w:t>Date Reviewed</w:t>
            </w:r>
          </w:p>
        </w:tc>
        <w:tc>
          <w:tcPr>
            <w:tcW w:w="2970" w:type="dxa"/>
            <w:shd w:val="pct5" w:color="auto" w:fill="auto"/>
          </w:tcPr>
          <w:p w14:paraId="7E017E96" w14:textId="77777777" w:rsidR="005824D7" w:rsidRPr="00D35B48" w:rsidRDefault="005824D7" w:rsidP="00EA0DEC">
            <w:pPr>
              <w:spacing w:before="60" w:after="60"/>
              <w:ind w:hanging="8"/>
              <w:jc w:val="left"/>
              <w:rPr>
                <w:b/>
              </w:rPr>
            </w:pPr>
            <w:r w:rsidRPr="00D35B48">
              <w:rPr>
                <w:b/>
              </w:rPr>
              <w:t>Department/Function</w:t>
            </w:r>
          </w:p>
        </w:tc>
        <w:tc>
          <w:tcPr>
            <w:tcW w:w="3060" w:type="dxa"/>
            <w:shd w:val="pct5" w:color="auto" w:fill="auto"/>
          </w:tcPr>
          <w:p w14:paraId="1FC8BC10" w14:textId="77777777" w:rsidR="005824D7" w:rsidRPr="00D35B48" w:rsidRDefault="005824D7" w:rsidP="00EA0DEC">
            <w:pPr>
              <w:spacing w:before="60" w:after="60"/>
              <w:jc w:val="left"/>
              <w:rPr>
                <w:b/>
              </w:rPr>
            </w:pPr>
            <w:r w:rsidRPr="00D35B48">
              <w:rPr>
                <w:b/>
              </w:rPr>
              <w:t xml:space="preserve">Reviewed </w:t>
            </w:r>
            <w:r>
              <w:rPr>
                <w:b/>
              </w:rPr>
              <w:t xml:space="preserve">/ Approved </w:t>
            </w:r>
            <w:r w:rsidRPr="00D35B48">
              <w:rPr>
                <w:b/>
              </w:rPr>
              <w:t>By</w:t>
            </w:r>
          </w:p>
        </w:tc>
      </w:tr>
      <w:tr w:rsidR="005824D7" w:rsidRPr="00D35B48" w14:paraId="5043CB0F" w14:textId="77777777" w:rsidTr="00EA0DEC">
        <w:tc>
          <w:tcPr>
            <w:tcW w:w="1312" w:type="dxa"/>
          </w:tcPr>
          <w:p w14:paraId="07459315" w14:textId="77777777" w:rsidR="005824D7" w:rsidRPr="00D35B48" w:rsidRDefault="005824D7" w:rsidP="00EA0DEC">
            <w:pPr>
              <w:pStyle w:val="BodyText"/>
              <w:jc w:val="left"/>
              <w:rPr>
                <w:sz w:val="20"/>
              </w:rPr>
            </w:pPr>
          </w:p>
        </w:tc>
        <w:tc>
          <w:tcPr>
            <w:tcW w:w="1530" w:type="dxa"/>
          </w:tcPr>
          <w:p w14:paraId="6537F28F" w14:textId="77777777" w:rsidR="005824D7" w:rsidRPr="00D35B48" w:rsidRDefault="005824D7" w:rsidP="00EA0DEC">
            <w:pPr>
              <w:pStyle w:val="BodyText"/>
              <w:jc w:val="left"/>
              <w:rPr>
                <w:sz w:val="20"/>
              </w:rPr>
            </w:pPr>
          </w:p>
        </w:tc>
        <w:tc>
          <w:tcPr>
            <w:tcW w:w="2970" w:type="dxa"/>
          </w:tcPr>
          <w:p w14:paraId="6DFB9E20" w14:textId="77777777" w:rsidR="005824D7" w:rsidRPr="00D35B48" w:rsidRDefault="005824D7" w:rsidP="00EA0DEC">
            <w:pPr>
              <w:pStyle w:val="BodyText"/>
              <w:jc w:val="left"/>
              <w:rPr>
                <w:sz w:val="20"/>
              </w:rPr>
            </w:pPr>
          </w:p>
        </w:tc>
        <w:tc>
          <w:tcPr>
            <w:tcW w:w="3060" w:type="dxa"/>
          </w:tcPr>
          <w:p w14:paraId="70DF9E56" w14:textId="77777777" w:rsidR="005824D7" w:rsidRPr="00D35B48" w:rsidRDefault="005824D7" w:rsidP="00EA0DEC">
            <w:pPr>
              <w:pStyle w:val="BodyText"/>
              <w:jc w:val="left"/>
              <w:rPr>
                <w:sz w:val="20"/>
              </w:rPr>
            </w:pPr>
          </w:p>
        </w:tc>
      </w:tr>
      <w:tr w:rsidR="005824D7" w:rsidRPr="00D35B48" w14:paraId="44E871BC" w14:textId="77777777" w:rsidTr="00EA0DEC">
        <w:tc>
          <w:tcPr>
            <w:tcW w:w="1312" w:type="dxa"/>
          </w:tcPr>
          <w:p w14:paraId="144A5D23" w14:textId="77777777" w:rsidR="005824D7" w:rsidRPr="00D35B48" w:rsidRDefault="005824D7" w:rsidP="00EA0DEC">
            <w:pPr>
              <w:pStyle w:val="BodyText"/>
              <w:jc w:val="left"/>
              <w:rPr>
                <w:sz w:val="20"/>
              </w:rPr>
            </w:pPr>
          </w:p>
        </w:tc>
        <w:tc>
          <w:tcPr>
            <w:tcW w:w="1530" w:type="dxa"/>
          </w:tcPr>
          <w:p w14:paraId="738610EB" w14:textId="77777777" w:rsidR="005824D7" w:rsidRPr="00D35B48" w:rsidRDefault="005824D7" w:rsidP="00EA0DEC">
            <w:pPr>
              <w:pStyle w:val="BodyText"/>
              <w:jc w:val="left"/>
              <w:rPr>
                <w:sz w:val="20"/>
              </w:rPr>
            </w:pPr>
          </w:p>
        </w:tc>
        <w:tc>
          <w:tcPr>
            <w:tcW w:w="2970" w:type="dxa"/>
          </w:tcPr>
          <w:p w14:paraId="637805D2" w14:textId="77777777" w:rsidR="005824D7" w:rsidRPr="00D35B48" w:rsidRDefault="005824D7" w:rsidP="00EA0DEC">
            <w:pPr>
              <w:pStyle w:val="BodyText"/>
              <w:jc w:val="left"/>
              <w:rPr>
                <w:sz w:val="20"/>
              </w:rPr>
            </w:pPr>
          </w:p>
        </w:tc>
        <w:tc>
          <w:tcPr>
            <w:tcW w:w="3060" w:type="dxa"/>
          </w:tcPr>
          <w:p w14:paraId="463F29E8" w14:textId="77777777" w:rsidR="005824D7" w:rsidRPr="00D35B48" w:rsidRDefault="005824D7" w:rsidP="00EA0DEC">
            <w:pPr>
              <w:pStyle w:val="BodyText"/>
              <w:jc w:val="left"/>
              <w:rPr>
                <w:sz w:val="20"/>
              </w:rPr>
            </w:pPr>
          </w:p>
        </w:tc>
      </w:tr>
      <w:tr w:rsidR="005824D7" w:rsidRPr="00D35B48" w14:paraId="3B7B4B86" w14:textId="77777777" w:rsidTr="00EA0DEC">
        <w:tc>
          <w:tcPr>
            <w:tcW w:w="1312" w:type="dxa"/>
          </w:tcPr>
          <w:p w14:paraId="3A0FF5F2" w14:textId="77777777" w:rsidR="005824D7" w:rsidRPr="00D35B48" w:rsidRDefault="005824D7" w:rsidP="00EA0DEC">
            <w:pPr>
              <w:pStyle w:val="BodyText"/>
              <w:jc w:val="left"/>
              <w:rPr>
                <w:sz w:val="20"/>
              </w:rPr>
            </w:pPr>
          </w:p>
        </w:tc>
        <w:tc>
          <w:tcPr>
            <w:tcW w:w="1530" w:type="dxa"/>
          </w:tcPr>
          <w:p w14:paraId="5630AD66" w14:textId="77777777" w:rsidR="005824D7" w:rsidRPr="00D35B48" w:rsidRDefault="005824D7" w:rsidP="00EA0DEC">
            <w:pPr>
              <w:pStyle w:val="BodyText"/>
              <w:jc w:val="left"/>
              <w:rPr>
                <w:sz w:val="20"/>
              </w:rPr>
            </w:pPr>
          </w:p>
        </w:tc>
        <w:tc>
          <w:tcPr>
            <w:tcW w:w="2970" w:type="dxa"/>
          </w:tcPr>
          <w:p w14:paraId="61829076" w14:textId="77777777" w:rsidR="005824D7" w:rsidRPr="00D35B48" w:rsidRDefault="005824D7" w:rsidP="00EA0DEC">
            <w:pPr>
              <w:pStyle w:val="BodyText"/>
              <w:jc w:val="left"/>
              <w:rPr>
                <w:sz w:val="20"/>
              </w:rPr>
            </w:pPr>
          </w:p>
        </w:tc>
        <w:tc>
          <w:tcPr>
            <w:tcW w:w="3060" w:type="dxa"/>
          </w:tcPr>
          <w:p w14:paraId="2BA226A1" w14:textId="77777777" w:rsidR="005824D7" w:rsidRPr="00D35B48" w:rsidRDefault="005824D7" w:rsidP="00EA0DEC">
            <w:pPr>
              <w:pStyle w:val="BodyText"/>
              <w:jc w:val="left"/>
              <w:rPr>
                <w:sz w:val="20"/>
              </w:rPr>
            </w:pPr>
          </w:p>
        </w:tc>
      </w:tr>
    </w:tbl>
    <w:p w14:paraId="1E00617B" w14:textId="77777777" w:rsidR="00321B8F" w:rsidRPr="006C6A16" w:rsidRDefault="006C6A16" w:rsidP="00F75023">
      <w:pPr>
        <w:pStyle w:val="Heading2"/>
        <w:rPr>
          <w:szCs w:val="24"/>
        </w:rPr>
      </w:pPr>
      <w:bookmarkStart w:id="25" w:name="_Toc21682293"/>
      <w:r w:rsidRPr="006C6A16">
        <w:rPr>
          <w:szCs w:val="24"/>
        </w:rPr>
        <w:t>1.</w:t>
      </w:r>
      <w:r>
        <w:rPr>
          <w:szCs w:val="24"/>
        </w:rPr>
        <w:t>3</w:t>
      </w:r>
      <w:r w:rsidRPr="006C6A16">
        <w:rPr>
          <w:szCs w:val="24"/>
        </w:rPr>
        <w:t xml:space="preserve"> </w:t>
      </w:r>
      <w:r w:rsidR="00321B8F" w:rsidRPr="006C6A16">
        <w:rPr>
          <w:szCs w:val="24"/>
        </w:rPr>
        <w:t>Document References</w:t>
      </w:r>
      <w:bookmarkEnd w:id="13"/>
      <w:bookmarkEnd w:id="14"/>
      <w:bookmarkEnd w:id="15"/>
      <w:bookmarkEnd w:id="16"/>
      <w:bookmarkEnd w:id="25"/>
    </w:p>
    <w:tbl>
      <w:tblPr>
        <w:tblW w:w="8931" w:type="dxa"/>
        <w:tblInd w:w="-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672"/>
        <w:gridCol w:w="5274"/>
        <w:gridCol w:w="1985"/>
      </w:tblGrid>
      <w:tr w:rsidR="00321B8F" w:rsidRPr="00E4482A" w14:paraId="274B4575" w14:textId="77777777">
        <w:tc>
          <w:tcPr>
            <w:tcW w:w="1672" w:type="dxa"/>
            <w:shd w:val="pct5" w:color="auto" w:fill="auto"/>
          </w:tcPr>
          <w:p w14:paraId="3B048A28" w14:textId="77777777" w:rsidR="00321B8F" w:rsidRPr="00E4482A" w:rsidRDefault="00321B8F" w:rsidP="00163263">
            <w:pPr>
              <w:spacing w:before="60" w:after="60"/>
              <w:jc w:val="left"/>
              <w:rPr>
                <w:b/>
              </w:rPr>
            </w:pPr>
            <w:r w:rsidRPr="00E4482A">
              <w:rPr>
                <w:b/>
              </w:rPr>
              <w:t>Reference No.</w:t>
            </w:r>
          </w:p>
        </w:tc>
        <w:tc>
          <w:tcPr>
            <w:tcW w:w="5274" w:type="dxa"/>
            <w:shd w:val="pct5" w:color="auto" w:fill="auto"/>
          </w:tcPr>
          <w:p w14:paraId="7089407A" w14:textId="77777777" w:rsidR="00321B8F" w:rsidRPr="00E4482A" w:rsidRDefault="00321B8F" w:rsidP="00163263">
            <w:pPr>
              <w:spacing w:before="60" w:after="60"/>
              <w:jc w:val="left"/>
              <w:rPr>
                <w:b/>
              </w:rPr>
            </w:pPr>
            <w:r w:rsidRPr="00E4482A">
              <w:rPr>
                <w:b/>
              </w:rPr>
              <w:t>Document</w:t>
            </w:r>
          </w:p>
        </w:tc>
        <w:tc>
          <w:tcPr>
            <w:tcW w:w="1985" w:type="dxa"/>
            <w:shd w:val="pct5" w:color="auto" w:fill="auto"/>
          </w:tcPr>
          <w:p w14:paraId="2AE331A5" w14:textId="77777777" w:rsidR="00321B8F" w:rsidRPr="00E4482A" w:rsidRDefault="00321B8F" w:rsidP="00163263">
            <w:pPr>
              <w:spacing w:before="60" w:after="60"/>
              <w:ind w:hanging="8"/>
              <w:jc w:val="left"/>
              <w:rPr>
                <w:b/>
              </w:rPr>
            </w:pPr>
            <w:r w:rsidRPr="00E4482A">
              <w:rPr>
                <w:b/>
              </w:rPr>
              <w:t>Version</w:t>
            </w:r>
          </w:p>
        </w:tc>
      </w:tr>
      <w:tr w:rsidR="00321B8F" w:rsidRPr="00E4482A" w14:paraId="17AD93B2" w14:textId="77777777">
        <w:tc>
          <w:tcPr>
            <w:tcW w:w="1672" w:type="dxa"/>
          </w:tcPr>
          <w:p w14:paraId="0DE4B5B7" w14:textId="77777777" w:rsidR="00321B8F" w:rsidRPr="00E4482A" w:rsidRDefault="00321B8F" w:rsidP="00163263">
            <w:pPr>
              <w:pStyle w:val="BodyText"/>
              <w:jc w:val="left"/>
              <w:rPr>
                <w:sz w:val="20"/>
              </w:rPr>
            </w:pPr>
          </w:p>
        </w:tc>
        <w:tc>
          <w:tcPr>
            <w:tcW w:w="5274" w:type="dxa"/>
          </w:tcPr>
          <w:p w14:paraId="66204FF1" w14:textId="77777777" w:rsidR="00321B8F" w:rsidRPr="0018386C" w:rsidRDefault="00321B8F" w:rsidP="00163263">
            <w:pPr>
              <w:pStyle w:val="Default"/>
              <w:rPr>
                <w:sz w:val="20"/>
                <w:szCs w:val="20"/>
              </w:rPr>
            </w:pPr>
          </w:p>
        </w:tc>
        <w:tc>
          <w:tcPr>
            <w:tcW w:w="1985" w:type="dxa"/>
          </w:tcPr>
          <w:p w14:paraId="2DBF0D7D" w14:textId="77777777" w:rsidR="00321B8F" w:rsidRPr="00E4482A" w:rsidRDefault="00321B8F" w:rsidP="00163263">
            <w:pPr>
              <w:pStyle w:val="BodyText"/>
              <w:jc w:val="left"/>
              <w:rPr>
                <w:sz w:val="20"/>
              </w:rPr>
            </w:pPr>
          </w:p>
        </w:tc>
      </w:tr>
      <w:tr w:rsidR="00321B8F" w:rsidRPr="00E4482A" w14:paraId="6B62F1B3" w14:textId="77777777">
        <w:tc>
          <w:tcPr>
            <w:tcW w:w="1672" w:type="dxa"/>
          </w:tcPr>
          <w:p w14:paraId="02F2C34E" w14:textId="77777777" w:rsidR="00321B8F" w:rsidRPr="00E4482A" w:rsidRDefault="00321B8F" w:rsidP="00163263">
            <w:pPr>
              <w:pStyle w:val="BodyText"/>
              <w:jc w:val="left"/>
              <w:rPr>
                <w:sz w:val="20"/>
              </w:rPr>
            </w:pPr>
          </w:p>
        </w:tc>
        <w:tc>
          <w:tcPr>
            <w:tcW w:w="5274" w:type="dxa"/>
          </w:tcPr>
          <w:p w14:paraId="680A4E5D" w14:textId="77777777" w:rsidR="00321B8F" w:rsidRPr="00E4482A" w:rsidRDefault="00321B8F" w:rsidP="00163263">
            <w:pPr>
              <w:pStyle w:val="BodyText"/>
              <w:jc w:val="left"/>
              <w:rPr>
                <w:sz w:val="20"/>
              </w:rPr>
            </w:pPr>
          </w:p>
        </w:tc>
        <w:tc>
          <w:tcPr>
            <w:tcW w:w="1985" w:type="dxa"/>
          </w:tcPr>
          <w:p w14:paraId="19219836" w14:textId="77777777" w:rsidR="00321B8F" w:rsidRPr="00E4482A" w:rsidRDefault="00321B8F" w:rsidP="00163263">
            <w:pPr>
              <w:pStyle w:val="BodyText"/>
              <w:jc w:val="left"/>
              <w:rPr>
                <w:sz w:val="20"/>
              </w:rPr>
            </w:pPr>
          </w:p>
        </w:tc>
      </w:tr>
    </w:tbl>
    <w:p w14:paraId="296FEF7D" w14:textId="77777777" w:rsidR="00321B8F" w:rsidRPr="00E4482A" w:rsidRDefault="00321B8F" w:rsidP="00163263">
      <w:pPr>
        <w:jc w:val="left"/>
      </w:pPr>
    </w:p>
    <w:p w14:paraId="7A9DAD8F" w14:textId="77777777" w:rsidR="00321B8F" w:rsidRPr="006C6A16" w:rsidRDefault="006C6A16" w:rsidP="00F75023">
      <w:pPr>
        <w:pStyle w:val="Heading2"/>
        <w:rPr>
          <w:szCs w:val="24"/>
        </w:rPr>
      </w:pPr>
      <w:bookmarkStart w:id="26" w:name="_Toc411061527"/>
      <w:bookmarkStart w:id="27" w:name="_Toc411061674"/>
      <w:bookmarkStart w:id="28" w:name="_Toc456665974"/>
      <w:bookmarkStart w:id="29" w:name="_Toc456672828"/>
      <w:bookmarkStart w:id="30" w:name="_Toc8553581"/>
      <w:bookmarkStart w:id="31" w:name="_Toc11124785"/>
      <w:bookmarkStart w:id="32" w:name="_Toc21682294"/>
      <w:r w:rsidRPr="006C6A16">
        <w:rPr>
          <w:szCs w:val="24"/>
        </w:rPr>
        <w:t xml:space="preserve">1.4 </w:t>
      </w:r>
      <w:r w:rsidR="00321B8F" w:rsidRPr="006C6A16">
        <w:rPr>
          <w:szCs w:val="24"/>
        </w:rPr>
        <w:t>Distribution List</w:t>
      </w:r>
      <w:bookmarkEnd w:id="26"/>
      <w:bookmarkEnd w:id="27"/>
      <w:bookmarkEnd w:id="28"/>
      <w:bookmarkEnd w:id="29"/>
      <w:bookmarkEnd w:id="30"/>
      <w:bookmarkEnd w:id="31"/>
      <w:bookmarkEnd w:id="32"/>
    </w:p>
    <w:tbl>
      <w:tblPr>
        <w:tblW w:w="0" w:type="auto"/>
        <w:tblInd w:w="-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742"/>
        <w:gridCol w:w="5130"/>
      </w:tblGrid>
      <w:tr w:rsidR="00321B8F" w:rsidRPr="00E4482A" w14:paraId="600265DE" w14:textId="77777777">
        <w:tc>
          <w:tcPr>
            <w:tcW w:w="3742" w:type="dxa"/>
            <w:shd w:val="pct5" w:color="auto" w:fill="auto"/>
          </w:tcPr>
          <w:p w14:paraId="0D909AED" w14:textId="77777777" w:rsidR="00321B8F" w:rsidRPr="00E4482A" w:rsidRDefault="00321B8F" w:rsidP="00163263">
            <w:pPr>
              <w:spacing w:before="60" w:after="60"/>
              <w:ind w:right="29" w:hanging="8"/>
              <w:jc w:val="left"/>
              <w:rPr>
                <w:b/>
              </w:rPr>
            </w:pPr>
            <w:r w:rsidRPr="00E4482A">
              <w:rPr>
                <w:b/>
              </w:rPr>
              <w:t>Name</w:t>
            </w:r>
          </w:p>
        </w:tc>
        <w:tc>
          <w:tcPr>
            <w:tcW w:w="5130" w:type="dxa"/>
            <w:shd w:val="pct5" w:color="auto" w:fill="auto"/>
          </w:tcPr>
          <w:p w14:paraId="60C40C86" w14:textId="77777777" w:rsidR="00321B8F" w:rsidRPr="00E4482A" w:rsidRDefault="00321B8F" w:rsidP="00163263">
            <w:pPr>
              <w:spacing w:before="60" w:after="60"/>
              <w:ind w:right="29"/>
              <w:jc w:val="left"/>
              <w:rPr>
                <w:b/>
              </w:rPr>
            </w:pPr>
            <w:r w:rsidRPr="00E4482A">
              <w:rPr>
                <w:b/>
              </w:rPr>
              <w:t>Title/Responsibility</w:t>
            </w:r>
          </w:p>
        </w:tc>
      </w:tr>
      <w:tr w:rsidR="00321B8F" w:rsidRPr="00E4482A" w14:paraId="7194DBDC" w14:textId="77777777">
        <w:tc>
          <w:tcPr>
            <w:tcW w:w="3742" w:type="dxa"/>
          </w:tcPr>
          <w:p w14:paraId="769D0D3C" w14:textId="77777777" w:rsidR="00321B8F" w:rsidRPr="00E4482A" w:rsidRDefault="00321B8F" w:rsidP="00163263">
            <w:pPr>
              <w:pStyle w:val="BodyText"/>
              <w:jc w:val="left"/>
              <w:rPr>
                <w:sz w:val="20"/>
              </w:rPr>
            </w:pPr>
          </w:p>
        </w:tc>
        <w:tc>
          <w:tcPr>
            <w:tcW w:w="5130" w:type="dxa"/>
          </w:tcPr>
          <w:p w14:paraId="54CD245A" w14:textId="77777777" w:rsidR="00321B8F" w:rsidRPr="00E4482A" w:rsidRDefault="00321B8F" w:rsidP="00163263">
            <w:pPr>
              <w:pStyle w:val="BodyText"/>
              <w:jc w:val="left"/>
              <w:rPr>
                <w:sz w:val="20"/>
              </w:rPr>
            </w:pPr>
          </w:p>
        </w:tc>
      </w:tr>
      <w:tr w:rsidR="00321B8F" w:rsidRPr="00E4482A" w14:paraId="1231BE67" w14:textId="77777777">
        <w:tc>
          <w:tcPr>
            <w:tcW w:w="3742" w:type="dxa"/>
          </w:tcPr>
          <w:p w14:paraId="36FEB5B0" w14:textId="77777777" w:rsidR="00321B8F" w:rsidRPr="00E4482A" w:rsidRDefault="00321B8F" w:rsidP="00163263">
            <w:pPr>
              <w:pStyle w:val="BodyText"/>
              <w:jc w:val="left"/>
              <w:rPr>
                <w:sz w:val="20"/>
              </w:rPr>
            </w:pPr>
          </w:p>
        </w:tc>
        <w:tc>
          <w:tcPr>
            <w:tcW w:w="5130" w:type="dxa"/>
          </w:tcPr>
          <w:p w14:paraId="30D7AA69" w14:textId="77777777" w:rsidR="00321B8F" w:rsidRPr="00E4482A" w:rsidRDefault="00321B8F" w:rsidP="00163263">
            <w:pPr>
              <w:pStyle w:val="BodyText"/>
              <w:jc w:val="left"/>
              <w:rPr>
                <w:sz w:val="20"/>
              </w:rPr>
            </w:pPr>
          </w:p>
        </w:tc>
      </w:tr>
      <w:tr w:rsidR="00321B8F" w:rsidRPr="00E4482A" w14:paraId="7196D064" w14:textId="77777777">
        <w:tc>
          <w:tcPr>
            <w:tcW w:w="3742" w:type="dxa"/>
          </w:tcPr>
          <w:p w14:paraId="34FF1C98" w14:textId="77777777" w:rsidR="00321B8F" w:rsidRPr="00E4482A" w:rsidRDefault="00321B8F" w:rsidP="00163263">
            <w:pPr>
              <w:pStyle w:val="BodyText"/>
              <w:jc w:val="left"/>
              <w:rPr>
                <w:sz w:val="20"/>
              </w:rPr>
            </w:pPr>
          </w:p>
        </w:tc>
        <w:tc>
          <w:tcPr>
            <w:tcW w:w="5130" w:type="dxa"/>
          </w:tcPr>
          <w:p w14:paraId="6D072C0D" w14:textId="77777777" w:rsidR="00321B8F" w:rsidRPr="00E4482A" w:rsidRDefault="00321B8F" w:rsidP="00163263">
            <w:pPr>
              <w:pStyle w:val="BodyText"/>
              <w:jc w:val="left"/>
              <w:rPr>
                <w:sz w:val="20"/>
              </w:rPr>
            </w:pPr>
          </w:p>
        </w:tc>
      </w:tr>
      <w:tr w:rsidR="00321B8F" w:rsidRPr="00E4482A" w14:paraId="48A21919" w14:textId="77777777">
        <w:tc>
          <w:tcPr>
            <w:tcW w:w="3742" w:type="dxa"/>
          </w:tcPr>
          <w:p w14:paraId="6BD18F9B" w14:textId="77777777" w:rsidR="00321B8F" w:rsidRPr="00E4482A" w:rsidRDefault="00321B8F" w:rsidP="00163263">
            <w:pPr>
              <w:pStyle w:val="BodyText"/>
              <w:jc w:val="left"/>
              <w:rPr>
                <w:sz w:val="20"/>
              </w:rPr>
            </w:pPr>
          </w:p>
        </w:tc>
        <w:tc>
          <w:tcPr>
            <w:tcW w:w="5130" w:type="dxa"/>
          </w:tcPr>
          <w:p w14:paraId="238601FE" w14:textId="77777777" w:rsidR="00321B8F" w:rsidRPr="00E4482A" w:rsidRDefault="00321B8F" w:rsidP="00163263">
            <w:pPr>
              <w:pStyle w:val="BodyText"/>
              <w:jc w:val="left"/>
              <w:rPr>
                <w:sz w:val="20"/>
              </w:rPr>
            </w:pPr>
          </w:p>
        </w:tc>
      </w:tr>
      <w:tr w:rsidR="00321B8F" w:rsidRPr="00E4482A" w14:paraId="0F3CABC7" w14:textId="77777777">
        <w:tc>
          <w:tcPr>
            <w:tcW w:w="3742" w:type="dxa"/>
          </w:tcPr>
          <w:p w14:paraId="5B08B5D1" w14:textId="77777777" w:rsidR="00321B8F" w:rsidRPr="00E4482A" w:rsidRDefault="00321B8F" w:rsidP="00163263">
            <w:pPr>
              <w:pStyle w:val="BodyText"/>
              <w:jc w:val="left"/>
              <w:rPr>
                <w:sz w:val="20"/>
              </w:rPr>
            </w:pPr>
          </w:p>
        </w:tc>
        <w:tc>
          <w:tcPr>
            <w:tcW w:w="5130" w:type="dxa"/>
          </w:tcPr>
          <w:p w14:paraId="16DEB4AB" w14:textId="77777777" w:rsidR="00321B8F" w:rsidRPr="00E4482A" w:rsidRDefault="00321B8F" w:rsidP="00163263">
            <w:pPr>
              <w:pStyle w:val="BodyText"/>
              <w:jc w:val="left"/>
              <w:rPr>
                <w:sz w:val="20"/>
              </w:rPr>
            </w:pPr>
          </w:p>
        </w:tc>
      </w:tr>
      <w:tr w:rsidR="00321B8F" w:rsidRPr="00E4482A" w14:paraId="0AD9C6F4" w14:textId="77777777">
        <w:tc>
          <w:tcPr>
            <w:tcW w:w="3742" w:type="dxa"/>
          </w:tcPr>
          <w:p w14:paraId="4B1F511A" w14:textId="77777777" w:rsidR="00321B8F" w:rsidRPr="00E4482A" w:rsidRDefault="00321B8F" w:rsidP="00163263">
            <w:pPr>
              <w:pStyle w:val="BodyText"/>
              <w:jc w:val="left"/>
              <w:rPr>
                <w:sz w:val="20"/>
              </w:rPr>
            </w:pPr>
          </w:p>
        </w:tc>
        <w:tc>
          <w:tcPr>
            <w:tcW w:w="5130" w:type="dxa"/>
          </w:tcPr>
          <w:p w14:paraId="65F9C3DC" w14:textId="77777777" w:rsidR="00321B8F" w:rsidRPr="00E4482A" w:rsidRDefault="00321B8F" w:rsidP="00163263">
            <w:pPr>
              <w:pStyle w:val="BodyText"/>
              <w:jc w:val="left"/>
              <w:rPr>
                <w:sz w:val="20"/>
              </w:rPr>
            </w:pPr>
          </w:p>
        </w:tc>
      </w:tr>
      <w:tr w:rsidR="00321B8F" w:rsidRPr="00E4482A" w14:paraId="5023141B" w14:textId="77777777">
        <w:tc>
          <w:tcPr>
            <w:tcW w:w="3742" w:type="dxa"/>
          </w:tcPr>
          <w:p w14:paraId="1F3B1409" w14:textId="77777777" w:rsidR="00321B8F" w:rsidRPr="00E4482A" w:rsidRDefault="00321B8F" w:rsidP="00163263">
            <w:pPr>
              <w:pStyle w:val="BodyText"/>
              <w:jc w:val="left"/>
              <w:rPr>
                <w:sz w:val="20"/>
              </w:rPr>
            </w:pPr>
          </w:p>
        </w:tc>
        <w:tc>
          <w:tcPr>
            <w:tcW w:w="5130" w:type="dxa"/>
          </w:tcPr>
          <w:p w14:paraId="562C75D1" w14:textId="77777777" w:rsidR="00321B8F" w:rsidRPr="00E4482A" w:rsidRDefault="00321B8F" w:rsidP="00163263">
            <w:pPr>
              <w:pStyle w:val="BodyText"/>
              <w:jc w:val="left"/>
              <w:rPr>
                <w:sz w:val="20"/>
              </w:rPr>
            </w:pPr>
          </w:p>
        </w:tc>
      </w:tr>
    </w:tbl>
    <w:p w14:paraId="664355AD" w14:textId="77777777" w:rsidR="00E4482A" w:rsidRDefault="00E4482A" w:rsidP="00163263">
      <w:pPr>
        <w:jc w:val="left"/>
      </w:pPr>
    </w:p>
    <w:p w14:paraId="1A965116" w14:textId="77777777" w:rsidR="00E4482A" w:rsidRDefault="00E4482A" w:rsidP="00163263">
      <w:pPr>
        <w:jc w:val="left"/>
      </w:pPr>
    </w:p>
    <w:p w14:paraId="526E9A2A" w14:textId="77777777" w:rsidR="00321B8F" w:rsidRDefault="00EC0463" w:rsidP="00EE4F40">
      <w:pPr>
        <w:pStyle w:val="Heading1"/>
        <w:numPr>
          <w:ilvl w:val="0"/>
          <w:numId w:val="0"/>
        </w:numPr>
        <w:spacing w:before="120" w:after="0"/>
        <w:rPr>
          <w:sz w:val="24"/>
          <w:szCs w:val="24"/>
        </w:rPr>
      </w:pPr>
      <w:r>
        <w:br w:type="page"/>
      </w:r>
      <w:bookmarkStart w:id="33" w:name="_Toc8553583"/>
      <w:bookmarkStart w:id="34" w:name="_Toc11124787"/>
      <w:bookmarkStart w:id="35" w:name="_Toc21682295"/>
      <w:bookmarkStart w:id="36" w:name="_Toc456665975"/>
      <w:r w:rsidR="0072332C" w:rsidRPr="00EE4F40">
        <w:rPr>
          <w:sz w:val="24"/>
          <w:szCs w:val="24"/>
        </w:rPr>
        <w:lastRenderedPageBreak/>
        <w:t xml:space="preserve">2.0 </w:t>
      </w:r>
      <w:r w:rsidR="007E6B23" w:rsidRPr="00EE4F40">
        <w:rPr>
          <w:sz w:val="24"/>
          <w:szCs w:val="24"/>
        </w:rPr>
        <w:t>INTRODUCTION</w:t>
      </w:r>
      <w:bookmarkEnd w:id="33"/>
      <w:bookmarkEnd w:id="34"/>
      <w:bookmarkEnd w:id="35"/>
      <w:r w:rsidR="00321B8F" w:rsidRPr="00EE4F40">
        <w:rPr>
          <w:sz w:val="24"/>
          <w:szCs w:val="24"/>
        </w:rPr>
        <w:tab/>
      </w:r>
    </w:p>
    <w:p w14:paraId="38993C0D" w14:textId="35F04692" w:rsidR="00824A9E" w:rsidRPr="00824A9E" w:rsidRDefault="00824A9E" w:rsidP="6409B6DA">
      <w:pPr>
        <w:spacing w:line="259" w:lineRule="auto"/>
        <w:jc w:val="left"/>
      </w:pPr>
      <w:r>
        <w:br/>
      </w:r>
      <w:r w:rsidR="6409B6DA">
        <w:t>A standard way for TPICAP to build servers whether it’s a VM or a Physical Device</w:t>
      </w:r>
      <w:r>
        <w:br/>
      </w:r>
    </w:p>
    <w:p w14:paraId="38F52461" w14:textId="77777777" w:rsidR="0011044B" w:rsidRPr="0072332C" w:rsidRDefault="0072332C" w:rsidP="00F75023">
      <w:pPr>
        <w:pStyle w:val="Heading2"/>
        <w:rPr>
          <w:szCs w:val="24"/>
        </w:rPr>
      </w:pPr>
      <w:bookmarkStart w:id="37" w:name="_Toc21682296"/>
      <w:bookmarkEnd w:id="36"/>
      <w:r w:rsidRPr="0072332C">
        <w:rPr>
          <w:szCs w:val="24"/>
        </w:rPr>
        <w:t>2</w:t>
      </w:r>
      <w:r>
        <w:rPr>
          <w:szCs w:val="24"/>
        </w:rPr>
        <w:t>.1</w:t>
      </w:r>
      <w:r w:rsidR="0011044B" w:rsidRPr="0072332C">
        <w:rPr>
          <w:szCs w:val="24"/>
        </w:rPr>
        <w:t xml:space="preserve"> Overview</w:t>
      </w:r>
      <w:bookmarkEnd w:id="37"/>
    </w:p>
    <w:p w14:paraId="7DF4E37C" w14:textId="36878927" w:rsidR="00CA190E" w:rsidRDefault="00005ED6" w:rsidP="6409B6DA">
      <w:pPr>
        <w:jc w:val="left"/>
        <w:rPr>
          <w:color w:val="FF0000"/>
        </w:rPr>
      </w:pPr>
      <w:r>
        <w:rPr>
          <w:snapToGrid/>
          <w:lang w:eastAsia="en-GB"/>
        </w:rPr>
        <w:t>This document provides brief procedure on how to provision/build servers using Red Hat Satellite along with Ansible Integration. This includes post installation tasks that were agreed by the team to standardize builds across regions. It also includes Hardening Tasks which were actioned from the vulnerability report provided by Security Team.</w:t>
      </w:r>
      <w:r>
        <w:br/>
      </w:r>
    </w:p>
    <w:p w14:paraId="36885902" w14:textId="77777777" w:rsidR="007E6B23" w:rsidRPr="0072332C" w:rsidRDefault="0072332C" w:rsidP="00F75023">
      <w:pPr>
        <w:pStyle w:val="Heading2"/>
        <w:rPr>
          <w:szCs w:val="24"/>
        </w:rPr>
      </w:pPr>
      <w:bookmarkStart w:id="38" w:name="_Toc21682297"/>
      <w:bookmarkStart w:id="39" w:name="_Toc456665978"/>
      <w:bookmarkStart w:id="40" w:name="_Toc8553587"/>
      <w:bookmarkStart w:id="41" w:name="_Toc11124791"/>
      <w:r w:rsidRPr="0072332C">
        <w:rPr>
          <w:szCs w:val="24"/>
        </w:rPr>
        <w:t>2</w:t>
      </w:r>
      <w:r w:rsidR="00CA190E" w:rsidRPr="0072332C">
        <w:rPr>
          <w:szCs w:val="24"/>
        </w:rPr>
        <w:t xml:space="preserve">.2 </w:t>
      </w:r>
      <w:r w:rsidR="007E6B23" w:rsidRPr="0072332C">
        <w:rPr>
          <w:szCs w:val="24"/>
        </w:rPr>
        <w:t>A</w:t>
      </w:r>
      <w:r w:rsidR="00DB7D7E" w:rsidRPr="0072332C">
        <w:rPr>
          <w:szCs w:val="24"/>
        </w:rPr>
        <w:t>pplicability</w:t>
      </w:r>
      <w:bookmarkEnd w:id="38"/>
    </w:p>
    <w:p w14:paraId="6FE93D4B" w14:textId="77777777" w:rsidR="009E4240" w:rsidRDefault="00C20092" w:rsidP="00824A9E">
      <w:pPr>
        <w:jc w:val="left"/>
      </w:pPr>
      <w:r>
        <w:t xml:space="preserve">This applies to </w:t>
      </w:r>
      <w:r w:rsidR="00005ED6">
        <w:t xml:space="preserve">Global </w:t>
      </w:r>
      <w:r w:rsidR="00824A9E">
        <w:t>Unix/Linux team member work instruction.</w:t>
      </w:r>
      <w:r w:rsidR="00AA1792">
        <w:t xml:space="preserve"> </w:t>
      </w:r>
    </w:p>
    <w:p w14:paraId="44FB30F8" w14:textId="77777777" w:rsidR="008C251E" w:rsidRDefault="008C251E" w:rsidP="002835F0">
      <w:pPr>
        <w:jc w:val="left"/>
      </w:pPr>
    </w:p>
    <w:p w14:paraId="66EF622B" w14:textId="77777777" w:rsidR="00B43E27" w:rsidRPr="0072332C" w:rsidRDefault="0072332C" w:rsidP="00F75023">
      <w:pPr>
        <w:pStyle w:val="Heading2"/>
        <w:rPr>
          <w:szCs w:val="24"/>
        </w:rPr>
      </w:pPr>
      <w:bookmarkStart w:id="42" w:name="_Toc21682298"/>
      <w:bookmarkEnd w:id="39"/>
      <w:bookmarkEnd w:id="40"/>
      <w:bookmarkEnd w:id="41"/>
      <w:r w:rsidRPr="0072332C">
        <w:rPr>
          <w:szCs w:val="24"/>
        </w:rPr>
        <w:t>2</w:t>
      </w:r>
      <w:r w:rsidR="00CA190E" w:rsidRPr="0072332C">
        <w:rPr>
          <w:szCs w:val="24"/>
        </w:rPr>
        <w:t xml:space="preserve">.3 </w:t>
      </w:r>
      <w:r w:rsidR="00DB7D7E" w:rsidRPr="0072332C">
        <w:rPr>
          <w:szCs w:val="24"/>
        </w:rPr>
        <w:t>Document Lifecycle</w:t>
      </w:r>
      <w:bookmarkEnd w:id="42"/>
    </w:p>
    <w:p w14:paraId="4768B935" w14:textId="77777777" w:rsidR="00B43E27" w:rsidRDefault="00B43E27" w:rsidP="002835F0">
      <w:pPr>
        <w:jc w:val="left"/>
      </w:pPr>
      <w:r w:rsidRPr="00B43E27">
        <w:t xml:space="preserve">This </w:t>
      </w:r>
      <w:r w:rsidR="00824A9E">
        <w:t xml:space="preserve">guide </w:t>
      </w:r>
      <w:r w:rsidRPr="00B43E27">
        <w:t xml:space="preserve">MUST be reviewed no less than once per year for technical accuracy and business validity. </w:t>
      </w:r>
    </w:p>
    <w:p w14:paraId="4D503B4A" w14:textId="77777777" w:rsidR="00D84FD4" w:rsidRPr="00D84FD4" w:rsidRDefault="00CA190E" w:rsidP="00824A9E">
      <w:pPr>
        <w:pStyle w:val="Heading1"/>
        <w:numPr>
          <w:ilvl w:val="0"/>
          <w:numId w:val="0"/>
        </w:numPr>
        <w:spacing w:before="120" w:after="0"/>
        <w:jc w:val="left"/>
      </w:pPr>
      <w:r>
        <w:br w:type="page"/>
      </w:r>
      <w:bookmarkStart w:id="43" w:name="_Toc21682299"/>
      <w:r w:rsidR="00D84FD4" w:rsidRPr="00584C94">
        <w:rPr>
          <w:kern w:val="0"/>
          <w:sz w:val="24"/>
        </w:rPr>
        <w:lastRenderedPageBreak/>
        <w:t>3.</w:t>
      </w:r>
      <w:r w:rsidR="00824A9E" w:rsidRPr="00584C94">
        <w:rPr>
          <w:kern w:val="0"/>
          <w:sz w:val="24"/>
        </w:rPr>
        <w:t>0</w:t>
      </w:r>
      <w:r w:rsidR="00D84FD4" w:rsidRPr="00584C94">
        <w:rPr>
          <w:kern w:val="0"/>
          <w:sz w:val="24"/>
        </w:rPr>
        <w:t xml:space="preserve"> General Requirements</w:t>
      </w:r>
      <w:bookmarkEnd w:id="43"/>
    </w:p>
    <w:p w14:paraId="477D7E04" w14:textId="6AB81B38" w:rsidR="000F3CA3" w:rsidRDefault="000F3CA3" w:rsidP="00F75023">
      <w:pPr>
        <w:pStyle w:val="Heading2"/>
      </w:pPr>
      <w:bookmarkStart w:id="44" w:name="_Toc21682300"/>
      <w:r>
        <w:t>List of Requirements</w:t>
      </w:r>
      <w:bookmarkEnd w:id="44"/>
    </w:p>
    <w:p w14:paraId="39ABAC1F" w14:textId="77777777" w:rsidR="000F3CA3" w:rsidRDefault="000F3CA3" w:rsidP="000F3CA3"/>
    <w:p w14:paraId="4575A6C3" w14:textId="68D10FF3" w:rsidR="00F77F11" w:rsidRDefault="6409B6DA" w:rsidP="000F3CA3">
      <w:r>
        <w:t>Whoever use this document MUST be part of Global Unix/Linux Admin with correct access permission to the server.</w:t>
      </w:r>
    </w:p>
    <w:p w14:paraId="12D59D50" w14:textId="4F808D37" w:rsidR="6409B6DA" w:rsidRDefault="6409B6DA" w:rsidP="6409B6DA">
      <w:pPr>
        <w:jc w:val="left"/>
      </w:pPr>
    </w:p>
    <w:p w14:paraId="5044F342" w14:textId="3FB6D8CB" w:rsidR="6409B6DA" w:rsidRDefault="3EA12AF5" w:rsidP="6409B6DA">
      <w:pPr>
        <w:jc w:val="left"/>
      </w:pPr>
      <w:r>
        <w:t>Before proceeding, we must have the following:</w:t>
      </w:r>
    </w:p>
    <w:p w14:paraId="061C384F" w14:textId="408C46C8" w:rsidR="6409B6DA" w:rsidRDefault="6409B6DA" w:rsidP="6409B6DA">
      <w:pPr>
        <w:jc w:val="left"/>
      </w:pPr>
    </w:p>
    <w:p w14:paraId="5C8C7E7B" w14:textId="67FBB55A" w:rsidR="6409B6DA" w:rsidRDefault="3EA12AF5" w:rsidP="6409B6DA">
      <w:pPr>
        <w:pStyle w:val="ListParagraph"/>
        <w:numPr>
          <w:ilvl w:val="0"/>
          <w:numId w:val="33"/>
        </w:numPr>
        <w:jc w:val="left"/>
      </w:pPr>
      <w:r>
        <w:t>Access to management(iLO for HPE/CIMC for Cisco/Admin Account for VMWare)</w:t>
      </w:r>
    </w:p>
    <w:p w14:paraId="313B83F4" w14:textId="351F7D9E" w:rsidR="6409B6DA" w:rsidRDefault="6409B6DA" w:rsidP="6409B6DA">
      <w:pPr>
        <w:pStyle w:val="ListParagraph"/>
        <w:numPr>
          <w:ilvl w:val="0"/>
          <w:numId w:val="33"/>
        </w:numPr>
        <w:spacing w:line="259" w:lineRule="auto"/>
        <w:jc w:val="left"/>
      </w:pPr>
      <w:r>
        <w:t>Network Information(IP/Gateway/Netmask/MAC Address)</w:t>
      </w:r>
    </w:p>
    <w:p w14:paraId="373EE59D" w14:textId="357FAE32" w:rsidR="6409B6DA" w:rsidRDefault="6409B6DA" w:rsidP="6409B6DA">
      <w:pPr>
        <w:pStyle w:val="ListParagraph"/>
        <w:numPr>
          <w:ilvl w:val="0"/>
          <w:numId w:val="33"/>
        </w:numPr>
        <w:spacing w:line="259" w:lineRule="auto"/>
        <w:jc w:val="left"/>
      </w:pPr>
      <w:r>
        <w:t>DNS Entry(FQDN for Ansible to work)</w:t>
      </w:r>
    </w:p>
    <w:p w14:paraId="381820A3" w14:textId="3FBCA9BE" w:rsidR="6409B6DA" w:rsidRDefault="6409B6DA" w:rsidP="6409B6DA">
      <w:pPr>
        <w:pStyle w:val="ListParagraph"/>
        <w:numPr>
          <w:ilvl w:val="0"/>
          <w:numId w:val="33"/>
        </w:numPr>
        <w:spacing w:line="259" w:lineRule="auto"/>
        <w:jc w:val="left"/>
      </w:pPr>
      <w:r>
        <w:t>Firewall/Contract Rules Allowed</w:t>
      </w:r>
      <w:r w:rsidR="00197145">
        <w:t xml:space="preserve">. Click </w:t>
      </w:r>
      <w:hyperlink r:id="rId12" w:history="1">
        <w:r w:rsidR="00197145" w:rsidRPr="009710AA">
          <w:rPr>
            <w:rStyle w:val="Hyperlink"/>
          </w:rPr>
          <w:t>HERE</w:t>
        </w:r>
      </w:hyperlink>
      <w:r w:rsidR="00C9502E">
        <w:t xml:space="preserve"> </w:t>
      </w:r>
      <w:r w:rsidR="00B1272B">
        <w:t xml:space="preserve">to see the procedure on </w:t>
      </w:r>
      <w:r w:rsidR="00C75A01">
        <w:t xml:space="preserve">how to request </w:t>
      </w:r>
      <w:r w:rsidR="000F66B5">
        <w:t>this via OneStore</w:t>
      </w:r>
    </w:p>
    <w:p w14:paraId="43C8AA00" w14:textId="50D0557A" w:rsidR="0041054A" w:rsidRDefault="0041054A" w:rsidP="6409B6DA">
      <w:pPr>
        <w:pStyle w:val="ListParagraph"/>
        <w:numPr>
          <w:ilvl w:val="0"/>
          <w:numId w:val="33"/>
        </w:numPr>
        <w:spacing w:line="259" w:lineRule="auto"/>
        <w:jc w:val="left"/>
      </w:pPr>
      <w:r>
        <w:t>Web Browser(IE/Chrome/Firefox)</w:t>
      </w:r>
    </w:p>
    <w:p w14:paraId="7693E94C" w14:textId="265DAE47" w:rsidR="0055138E" w:rsidRDefault="00BA0FEA" w:rsidP="6409B6DA">
      <w:pPr>
        <w:pStyle w:val="ListParagraph"/>
        <w:numPr>
          <w:ilvl w:val="0"/>
          <w:numId w:val="33"/>
        </w:numPr>
        <w:spacing w:line="259" w:lineRule="auto"/>
        <w:jc w:val="left"/>
      </w:pPr>
      <w:r>
        <w:t>Admin a</w:t>
      </w:r>
      <w:r w:rsidR="0055138E">
        <w:t xml:space="preserve">ccess to Satellite </w:t>
      </w:r>
      <w:r>
        <w:t>Page and/or SSH Access to ldnpinfuxm03.eur.ad.tullib.com</w:t>
      </w:r>
      <w:r w:rsidR="001317F5">
        <w:t>(satellite server)</w:t>
      </w:r>
    </w:p>
    <w:p w14:paraId="72F3AC83" w14:textId="52BDC9D8" w:rsidR="000F0B74" w:rsidRDefault="000F0B74" w:rsidP="6409B6DA">
      <w:pPr>
        <w:pStyle w:val="ListParagraph"/>
        <w:numPr>
          <w:ilvl w:val="0"/>
          <w:numId w:val="33"/>
        </w:numPr>
        <w:spacing w:line="259" w:lineRule="auto"/>
        <w:jc w:val="left"/>
      </w:pPr>
      <w:r>
        <w:t>Satellite vCenter connectivity must be in placed</w:t>
      </w:r>
    </w:p>
    <w:p w14:paraId="49BBFCDA" w14:textId="640BD336" w:rsidR="6409B6DA" w:rsidRDefault="6409B6DA" w:rsidP="6409B6DA">
      <w:pPr>
        <w:spacing w:line="259" w:lineRule="auto"/>
        <w:ind w:left="360" w:hanging="360"/>
        <w:jc w:val="left"/>
      </w:pPr>
    </w:p>
    <w:p w14:paraId="1DA6542E" w14:textId="77777777" w:rsidR="00F77F11" w:rsidRDefault="00F77F11" w:rsidP="00F77F11">
      <w:pPr>
        <w:jc w:val="left"/>
      </w:pPr>
    </w:p>
    <w:p w14:paraId="05784E65" w14:textId="1B0775BB" w:rsidR="00824A9E" w:rsidRDefault="00B41AB0" w:rsidP="00A525FD">
      <w:pPr>
        <w:pStyle w:val="Heading1"/>
        <w:numPr>
          <w:ilvl w:val="0"/>
          <w:numId w:val="0"/>
        </w:numPr>
        <w:ind w:left="432" w:hanging="432"/>
      </w:pPr>
      <w:bookmarkStart w:id="45" w:name="_Toc21682301"/>
      <w:r>
        <w:t xml:space="preserve">4.0 </w:t>
      </w:r>
      <w:r w:rsidR="00DE7D1A">
        <w:t>PROVISIONING</w:t>
      </w:r>
      <w:r w:rsidR="00584C94">
        <w:t xml:space="preserve"> THE SERVER</w:t>
      </w:r>
      <w:bookmarkEnd w:id="45"/>
    </w:p>
    <w:p w14:paraId="0A6959E7" w14:textId="77777777" w:rsidR="00824A9E" w:rsidRDefault="00824A9E" w:rsidP="00824A9E">
      <w:pPr>
        <w:jc w:val="left"/>
      </w:pPr>
      <w:r>
        <w:t xml:space="preserve"> </w:t>
      </w:r>
    </w:p>
    <w:p w14:paraId="4D824065" w14:textId="2CF6C9D7" w:rsidR="00C15D8B" w:rsidRPr="00BA70A3" w:rsidRDefault="0041054A" w:rsidP="00F75023">
      <w:pPr>
        <w:pStyle w:val="Heading2"/>
        <w:rPr>
          <w:shd w:val="clear" w:color="auto" w:fill="FFFFFF"/>
        </w:rPr>
      </w:pPr>
      <w:bookmarkStart w:id="46" w:name="_Toc21682302"/>
      <w:r w:rsidRPr="00BA70A3">
        <w:rPr>
          <w:shd w:val="clear" w:color="auto" w:fill="FFFFFF"/>
        </w:rPr>
        <w:t xml:space="preserve">4.1 </w:t>
      </w:r>
      <w:r w:rsidR="00C15D8B" w:rsidRPr="00BA70A3">
        <w:rPr>
          <w:shd w:val="clear" w:color="auto" w:fill="FFFFFF"/>
        </w:rPr>
        <w:t>Accessing the Satellite GUI</w:t>
      </w:r>
      <w:bookmarkEnd w:id="46"/>
    </w:p>
    <w:p w14:paraId="05D609D4" w14:textId="257F79AD" w:rsidR="00E42B67" w:rsidRDefault="0041054A" w:rsidP="6409B6DA">
      <w:pPr>
        <w:pStyle w:val="NormalWeb"/>
        <w:spacing w:before="0" w:beforeAutospacing="0" w:after="420" w:afterAutospacing="0"/>
        <w:rPr>
          <w:rFonts w:ascii="Open Sans" w:hAnsi="Open Sans" w:cs="Calibri"/>
          <w:color w:val="000000"/>
          <w:sz w:val="23"/>
          <w:szCs w:val="23"/>
          <w:shd w:val="clear" w:color="auto" w:fill="FFFFFF"/>
        </w:rPr>
      </w:pPr>
      <w:r>
        <w:rPr>
          <w:rFonts w:ascii="Open Sans" w:hAnsi="Open Sans" w:cs="Calibri"/>
          <w:color w:val="000000"/>
          <w:sz w:val="23"/>
          <w:szCs w:val="23"/>
          <w:shd w:val="clear" w:color="auto" w:fill="FFFFFF"/>
        </w:rPr>
        <w:t xml:space="preserve">Open your favorite browser and go to the Satellite Page </w:t>
      </w:r>
      <w:hyperlink r:id="rId13" w:history="1">
        <w:r w:rsidR="008421F5" w:rsidRPr="00153A0F">
          <w:rPr>
            <w:rStyle w:val="Hyperlink"/>
            <w:rFonts w:ascii="Open Sans" w:hAnsi="Open Sans" w:cs="Calibri"/>
            <w:sz w:val="23"/>
            <w:szCs w:val="23"/>
            <w:shd w:val="clear" w:color="auto" w:fill="FFFFFF"/>
          </w:rPr>
          <w:t>https://ldnpinfuxm03.eur.ad.tullib.com/</w:t>
        </w:r>
      </w:hyperlink>
      <w:r w:rsidR="008421F5">
        <w:rPr>
          <w:rFonts w:ascii="Open Sans" w:hAnsi="Open Sans" w:cs="Calibri"/>
          <w:color w:val="000000"/>
          <w:sz w:val="23"/>
          <w:szCs w:val="23"/>
          <w:shd w:val="clear" w:color="auto" w:fill="FFFFFF"/>
        </w:rPr>
        <w:t xml:space="preserve"> </w:t>
      </w:r>
    </w:p>
    <w:p w14:paraId="0CB8EFE0" w14:textId="681BC46C" w:rsidR="00AC19EC" w:rsidRDefault="00AC19EC" w:rsidP="00AC19EC">
      <w:pPr>
        <w:pStyle w:val="NormalWeb"/>
        <w:spacing w:before="0" w:beforeAutospacing="0" w:after="420" w:afterAutospacing="0"/>
        <w:rPr>
          <w:rFonts w:ascii="Open Sans" w:hAnsi="Open Sans" w:cs="Calibri"/>
          <w:color w:val="000000" w:themeColor="text1"/>
          <w:sz w:val="23"/>
          <w:szCs w:val="23"/>
        </w:rPr>
      </w:pPr>
      <w:r>
        <w:rPr>
          <w:rFonts w:ascii="Open Sans" w:hAnsi="Open Sans" w:cs="Calibri"/>
          <w:color w:val="000000" w:themeColor="text1"/>
          <w:sz w:val="23"/>
          <w:szCs w:val="23"/>
        </w:rPr>
        <w:t xml:space="preserve">Login using your </w:t>
      </w:r>
      <w:r w:rsidR="000F0B74">
        <w:rPr>
          <w:rFonts w:ascii="Open Sans" w:hAnsi="Open Sans" w:cs="Calibri"/>
          <w:color w:val="000000" w:themeColor="text1"/>
          <w:sz w:val="23"/>
          <w:szCs w:val="23"/>
        </w:rPr>
        <w:t>CORP</w:t>
      </w:r>
      <w:r>
        <w:rPr>
          <w:rFonts w:ascii="Open Sans" w:hAnsi="Open Sans" w:cs="Calibri"/>
          <w:color w:val="000000" w:themeColor="text1"/>
          <w:sz w:val="23"/>
          <w:szCs w:val="23"/>
        </w:rPr>
        <w:t xml:space="preserve"> </w:t>
      </w:r>
      <w:r w:rsidR="000F0B74">
        <w:rPr>
          <w:rFonts w:ascii="Open Sans" w:hAnsi="Open Sans" w:cs="Calibri"/>
          <w:color w:val="000000" w:themeColor="text1"/>
          <w:sz w:val="23"/>
          <w:szCs w:val="23"/>
        </w:rPr>
        <w:t xml:space="preserve">-a </w:t>
      </w:r>
      <w:r>
        <w:rPr>
          <w:rFonts w:ascii="Open Sans" w:hAnsi="Open Sans" w:cs="Calibri"/>
          <w:color w:val="000000" w:themeColor="text1"/>
          <w:sz w:val="23"/>
          <w:szCs w:val="23"/>
        </w:rPr>
        <w:t xml:space="preserve">Admin Account. If your account is </w:t>
      </w:r>
      <w:r w:rsidR="000F0B74">
        <w:rPr>
          <w:rFonts w:ascii="Open Sans" w:hAnsi="Open Sans" w:cs="Calibri"/>
          <w:color w:val="000000" w:themeColor="text1"/>
          <w:sz w:val="23"/>
          <w:szCs w:val="23"/>
        </w:rPr>
        <w:t>CORP\catienza</w:t>
      </w:r>
      <w:r>
        <w:rPr>
          <w:rFonts w:ascii="Open Sans" w:hAnsi="Open Sans" w:cs="Calibri"/>
          <w:color w:val="000000" w:themeColor="text1"/>
          <w:sz w:val="23"/>
          <w:szCs w:val="23"/>
        </w:rPr>
        <w:t xml:space="preserve">-a, just type in </w:t>
      </w:r>
      <w:r w:rsidR="000F0B74">
        <w:rPr>
          <w:rFonts w:ascii="Open Sans" w:hAnsi="Open Sans" w:cs="Calibri"/>
          <w:color w:val="000000" w:themeColor="text1"/>
          <w:sz w:val="23"/>
          <w:szCs w:val="23"/>
        </w:rPr>
        <w:t>catienza</w:t>
      </w:r>
      <w:r>
        <w:rPr>
          <w:rFonts w:ascii="Open Sans" w:hAnsi="Open Sans" w:cs="Calibri"/>
          <w:color w:val="000000" w:themeColor="text1"/>
          <w:sz w:val="23"/>
          <w:szCs w:val="23"/>
        </w:rPr>
        <w:t>-a on the Username Input Box.</w:t>
      </w:r>
    </w:p>
    <w:p w14:paraId="3CEDA89B" w14:textId="612DAEF1" w:rsidR="00E31142" w:rsidRDefault="000F0B74" w:rsidP="000F0B74">
      <w:pPr>
        <w:pStyle w:val="NormalWeb"/>
        <w:spacing w:before="0" w:beforeAutospacing="0" w:after="420" w:afterAutospacing="0"/>
        <w:jc w:val="center"/>
        <w:rPr>
          <w:rFonts w:ascii="Open Sans" w:hAnsi="Open Sans" w:cs="Calibri"/>
          <w:color w:val="000000" w:themeColor="text1"/>
          <w:sz w:val="23"/>
          <w:szCs w:val="23"/>
        </w:rPr>
      </w:pPr>
      <w:r w:rsidRPr="000F0B74">
        <w:rPr>
          <w:noProof/>
        </w:rPr>
        <w:drawing>
          <wp:inline distT="0" distB="0" distL="0" distR="0" wp14:anchorId="7FBBB778" wp14:editId="20AE7E3D">
            <wp:extent cx="4152900" cy="2562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8776" cy="2572020"/>
                    </a:xfrm>
                    <a:prstGeom prst="rect">
                      <a:avLst/>
                    </a:prstGeom>
                  </pic:spPr>
                </pic:pic>
              </a:graphicData>
            </a:graphic>
          </wp:inline>
        </w:drawing>
      </w:r>
    </w:p>
    <w:p w14:paraId="65EC83B6" w14:textId="3268A384" w:rsidR="00656C9C" w:rsidRPr="00BA70A3" w:rsidRDefault="00B05BE8" w:rsidP="00F75023">
      <w:pPr>
        <w:pStyle w:val="Heading2"/>
      </w:pPr>
      <w:bookmarkStart w:id="47" w:name="_Toc21682303"/>
      <w:r w:rsidRPr="00BA70A3">
        <w:lastRenderedPageBreak/>
        <w:t>4</w:t>
      </w:r>
      <w:r w:rsidR="00997C20" w:rsidRPr="00BA70A3">
        <w:t>.</w:t>
      </w:r>
      <w:r w:rsidR="00AC19EC" w:rsidRPr="00BA70A3">
        <w:t>2</w:t>
      </w:r>
      <w:r w:rsidR="00656C9C" w:rsidRPr="00BA70A3">
        <w:t xml:space="preserve"> </w:t>
      </w:r>
      <w:r w:rsidR="00DE7D1A" w:rsidRPr="00BA70A3">
        <w:t>Creating the Host</w:t>
      </w:r>
      <w:bookmarkEnd w:id="47"/>
    </w:p>
    <w:p w14:paraId="46013FB0" w14:textId="63E7E231" w:rsidR="00997C20" w:rsidRDefault="00B05BE8" w:rsidP="6409B6DA">
      <w:pPr>
        <w:pStyle w:val="NormalWeb"/>
        <w:spacing w:before="0" w:beforeAutospacing="0" w:after="420" w:afterAutospacing="0"/>
        <w:rPr>
          <w:rFonts w:ascii="Open Sans" w:hAnsi="Open Sans" w:cs="Calibri"/>
          <w:color w:val="000000" w:themeColor="text1"/>
          <w:sz w:val="23"/>
          <w:szCs w:val="23"/>
        </w:rPr>
      </w:pPr>
      <w:r>
        <w:rPr>
          <w:rFonts w:ascii="Open Sans" w:hAnsi="Open Sans" w:cs="Calibri"/>
          <w:color w:val="000000" w:themeColor="text1"/>
          <w:sz w:val="23"/>
          <w:szCs w:val="23"/>
        </w:rPr>
        <w:t xml:space="preserve"> </w:t>
      </w:r>
      <w:r w:rsidR="008C2812">
        <w:rPr>
          <w:rFonts w:ascii="Open Sans" w:hAnsi="Open Sans" w:cs="Calibri"/>
          <w:color w:val="000000" w:themeColor="text1"/>
          <w:sz w:val="23"/>
          <w:szCs w:val="23"/>
        </w:rPr>
        <w:t xml:space="preserve">From the Dashboard, Click on Hosts </w:t>
      </w:r>
      <w:r w:rsidR="008C2812" w:rsidRPr="008C2812">
        <w:rPr>
          <w:rFonts w:ascii="Open Sans" w:hAnsi="Open Sans" w:cs="Calibri"/>
          <w:color w:val="000000" w:themeColor="text1"/>
          <w:sz w:val="23"/>
          <w:szCs w:val="23"/>
        </w:rPr>
        <w:sym w:font="Wingdings" w:char="F0E0"/>
      </w:r>
      <w:r w:rsidR="008C2812">
        <w:rPr>
          <w:rFonts w:ascii="Open Sans" w:hAnsi="Open Sans" w:cs="Calibri"/>
          <w:color w:val="000000" w:themeColor="text1"/>
          <w:sz w:val="23"/>
          <w:szCs w:val="23"/>
        </w:rPr>
        <w:t xml:space="preserve"> Create Host</w:t>
      </w:r>
      <w:r w:rsidR="0070494A">
        <w:rPr>
          <w:rFonts w:ascii="Open Sans" w:hAnsi="Open Sans" w:cs="Calibri"/>
          <w:color w:val="000000" w:themeColor="text1"/>
          <w:sz w:val="23"/>
          <w:szCs w:val="23"/>
        </w:rPr>
        <w:t xml:space="preserve">. You will be </w:t>
      </w:r>
      <w:r w:rsidR="006778D5">
        <w:rPr>
          <w:rFonts w:ascii="Open Sans" w:hAnsi="Open Sans" w:cs="Calibri"/>
          <w:color w:val="000000" w:themeColor="text1"/>
          <w:sz w:val="23"/>
          <w:szCs w:val="23"/>
        </w:rPr>
        <w:t>redirected to the Create Host Page.</w:t>
      </w:r>
    </w:p>
    <w:p w14:paraId="70F43E5B" w14:textId="4A8B5FBD" w:rsidR="008C2812" w:rsidRDefault="008C2812" w:rsidP="6409B6DA">
      <w:pPr>
        <w:pStyle w:val="NormalWeb"/>
        <w:spacing w:before="0" w:beforeAutospacing="0" w:after="420" w:afterAutospacing="0"/>
        <w:rPr>
          <w:rFonts w:ascii="Open Sans" w:hAnsi="Open Sans" w:cs="Calibri"/>
          <w:color w:val="000000" w:themeColor="text1"/>
          <w:sz w:val="23"/>
          <w:szCs w:val="23"/>
        </w:rPr>
      </w:pPr>
      <w:r>
        <w:rPr>
          <w:noProof/>
        </w:rPr>
        <w:drawing>
          <wp:inline distT="0" distB="0" distL="0" distR="0" wp14:anchorId="202069FF" wp14:editId="2FE1ECC6">
            <wp:extent cx="5491480" cy="5406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1480" cy="5406390"/>
                    </a:xfrm>
                    <a:prstGeom prst="rect">
                      <a:avLst/>
                    </a:prstGeom>
                  </pic:spPr>
                </pic:pic>
              </a:graphicData>
            </a:graphic>
          </wp:inline>
        </w:drawing>
      </w:r>
    </w:p>
    <w:p w14:paraId="49432FEB" w14:textId="645351E8" w:rsidR="00961BD5" w:rsidRDefault="00961BD5" w:rsidP="6409B6DA">
      <w:pPr>
        <w:pStyle w:val="NormalWeb"/>
        <w:spacing w:before="0" w:beforeAutospacing="0" w:after="420" w:afterAutospacing="0"/>
        <w:rPr>
          <w:rFonts w:ascii="Open Sans" w:hAnsi="Open Sans" w:cs="Calibri"/>
          <w:color w:val="000000" w:themeColor="text1"/>
          <w:sz w:val="23"/>
          <w:szCs w:val="23"/>
        </w:rPr>
      </w:pPr>
    </w:p>
    <w:p w14:paraId="6B7A1229" w14:textId="4517A9C7" w:rsidR="00326249" w:rsidRDefault="00326249" w:rsidP="6409B6DA">
      <w:pPr>
        <w:pStyle w:val="NormalWeb"/>
        <w:spacing w:before="0" w:beforeAutospacing="0" w:after="420" w:afterAutospacing="0"/>
        <w:rPr>
          <w:rFonts w:ascii="Open Sans" w:hAnsi="Open Sans" w:cs="Calibri"/>
          <w:color w:val="000000" w:themeColor="text1"/>
          <w:sz w:val="23"/>
          <w:szCs w:val="23"/>
        </w:rPr>
      </w:pPr>
    </w:p>
    <w:p w14:paraId="37D90CF0" w14:textId="1CD21E45" w:rsidR="00326249" w:rsidRDefault="00326249" w:rsidP="6409B6DA">
      <w:pPr>
        <w:pStyle w:val="NormalWeb"/>
        <w:spacing w:before="0" w:beforeAutospacing="0" w:after="420" w:afterAutospacing="0"/>
        <w:rPr>
          <w:rFonts w:ascii="Open Sans" w:hAnsi="Open Sans" w:cs="Calibri"/>
          <w:color w:val="000000" w:themeColor="text1"/>
          <w:sz w:val="23"/>
          <w:szCs w:val="23"/>
        </w:rPr>
      </w:pPr>
    </w:p>
    <w:p w14:paraId="489C6197" w14:textId="77777777" w:rsidR="00F75023" w:rsidRDefault="00F75023" w:rsidP="6409B6DA">
      <w:pPr>
        <w:pStyle w:val="NormalWeb"/>
        <w:spacing w:before="0" w:beforeAutospacing="0" w:after="420" w:afterAutospacing="0"/>
        <w:rPr>
          <w:rFonts w:ascii="Open Sans" w:hAnsi="Open Sans" w:cs="Calibri"/>
          <w:color w:val="000000" w:themeColor="text1"/>
          <w:sz w:val="23"/>
          <w:szCs w:val="23"/>
        </w:rPr>
      </w:pPr>
    </w:p>
    <w:p w14:paraId="75C026C4" w14:textId="6A468A04" w:rsidR="00B34FAC" w:rsidRDefault="00EB0C71" w:rsidP="6409B6DA">
      <w:pPr>
        <w:pStyle w:val="NormalWeb"/>
        <w:spacing w:before="0" w:beforeAutospacing="0" w:after="420" w:afterAutospacing="0"/>
        <w:rPr>
          <w:rFonts w:ascii="Open Sans" w:hAnsi="Open Sans" w:cs="Calibri"/>
          <w:color w:val="000000" w:themeColor="text1"/>
          <w:sz w:val="23"/>
          <w:szCs w:val="23"/>
        </w:rPr>
      </w:pPr>
      <w:r>
        <w:rPr>
          <w:rFonts w:ascii="Open Sans" w:hAnsi="Open Sans" w:cs="Calibri"/>
          <w:color w:val="000000" w:themeColor="text1"/>
          <w:sz w:val="23"/>
          <w:szCs w:val="23"/>
        </w:rPr>
        <w:lastRenderedPageBreak/>
        <w:t xml:space="preserve">At first, you will be presented with a </w:t>
      </w:r>
      <w:r w:rsidR="00CE2688">
        <w:rPr>
          <w:rFonts w:ascii="Open Sans" w:hAnsi="Open Sans" w:cs="Calibri"/>
          <w:color w:val="000000" w:themeColor="text1"/>
          <w:sz w:val="23"/>
          <w:szCs w:val="23"/>
        </w:rPr>
        <w:t>bunch of drop downs.</w:t>
      </w:r>
      <w:r w:rsidR="00B34FAC">
        <w:rPr>
          <w:rFonts w:ascii="Open Sans" w:hAnsi="Open Sans" w:cs="Calibri"/>
          <w:color w:val="000000" w:themeColor="text1"/>
          <w:sz w:val="23"/>
          <w:szCs w:val="23"/>
        </w:rPr>
        <w:t xml:space="preserve"> </w:t>
      </w:r>
    </w:p>
    <w:p w14:paraId="5FE4A0F6" w14:textId="14B6F0DE" w:rsidR="001441E6" w:rsidRDefault="00961BD5" w:rsidP="6409B6DA">
      <w:pPr>
        <w:pStyle w:val="NormalWeb"/>
        <w:spacing w:before="0" w:beforeAutospacing="0" w:after="420" w:afterAutospacing="0"/>
        <w:rPr>
          <w:rFonts w:ascii="Open Sans" w:hAnsi="Open Sans" w:cs="Calibri"/>
          <w:color w:val="000000" w:themeColor="text1"/>
          <w:sz w:val="23"/>
          <w:szCs w:val="23"/>
        </w:rPr>
      </w:pPr>
      <w:r>
        <w:rPr>
          <w:noProof/>
        </w:rPr>
        <w:drawing>
          <wp:inline distT="0" distB="0" distL="0" distR="0" wp14:anchorId="2B2F5293" wp14:editId="0C75CB5A">
            <wp:extent cx="5491480" cy="3655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1480" cy="3655060"/>
                    </a:xfrm>
                    <a:prstGeom prst="rect">
                      <a:avLst/>
                    </a:prstGeom>
                  </pic:spPr>
                </pic:pic>
              </a:graphicData>
            </a:graphic>
          </wp:inline>
        </w:drawing>
      </w:r>
    </w:p>
    <w:p w14:paraId="790A02B3" w14:textId="17557E7E" w:rsidR="00B34FAC" w:rsidRDefault="00BA70A3" w:rsidP="00F75023">
      <w:pPr>
        <w:pStyle w:val="Heading2"/>
      </w:pPr>
      <w:bookmarkStart w:id="48" w:name="_Toc21682304"/>
      <w:r>
        <w:t>4.3 The Host Tab</w:t>
      </w:r>
      <w:bookmarkEnd w:id="48"/>
    </w:p>
    <w:p w14:paraId="45E26D3B" w14:textId="62BCF886" w:rsidR="00BA70A3" w:rsidRDefault="00BA70A3" w:rsidP="6409B6DA">
      <w:pPr>
        <w:pStyle w:val="NormalWeb"/>
        <w:spacing w:before="0" w:beforeAutospacing="0" w:after="420" w:afterAutospacing="0"/>
        <w:rPr>
          <w:rFonts w:ascii="Open Sans" w:hAnsi="Open Sans" w:cs="Calibri"/>
          <w:color w:val="000000" w:themeColor="text1"/>
          <w:sz w:val="23"/>
          <w:szCs w:val="23"/>
        </w:rPr>
      </w:pPr>
      <w:r>
        <w:rPr>
          <w:rFonts w:ascii="Open Sans" w:hAnsi="Open Sans" w:cs="Calibri"/>
          <w:color w:val="000000" w:themeColor="text1"/>
          <w:sz w:val="23"/>
          <w:szCs w:val="23"/>
        </w:rPr>
        <w:t>Fill in the blanks  as explained below:</w:t>
      </w:r>
    </w:p>
    <w:p w14:paraId="69D70C0B" w14:textId="5FF2E45C" w:rsidR="004F4FFE" w:rsidRDefault="0074071D" w:rsidP="009F59BF">
      <w:r>
        <w:t>Name</w:t>
      </w:r>
      <w:r w:rsidR="002A3FEB">
        <w:tab/>
      </w:r>
      <w:r w:rsidR="002A3FEB">
        <w:tab/>
      </w:r>
      <w:r w:rsidR="00AC359B">
        <w:tab/>
      </w:r>
      <w:r w:rsidR="002A3FEB">
        <w:t xml:space="preserve">The </w:t>
      </w:r>
      <w:r w:rsidR="004F4FFE">
        <w:t>preferred host</w:t>
      </w:r>
      <w:r w:rsidR="002A3FEB">
        <w:t xml:space="preserve">name </w:t>
      </w:r>
      <w:r w:rsidR="004F4FFE">
        <w:t>for your server</w:t>
      </w:r>
    </w:p>
    <w:p w14:paraId="28014594" w14:textId="023C576F" w:rsidR="009F59BF" w:rsidRDefault="00E93BB6" w:rsidP="009F59BF">
      <w:r>
        <w:t>Organization</w:t>
      </w:r>
      <w:r>
        <w:tab/>
      </w:r>
      <w:r w:rsidR="00AC359B">
        <w:tab/>
      </w:r>
      <w:r>
        <w:t>This is defaulted to TP ICAP</w:t>
      </w:r>
    </w:p>
    <w:p w14:paraId="2D798AD8" w14:textId="6CB26C38" w:rsidR="00E93BB6" w:rsidRDefault="00E93BB6" w:rsidP="009F59BF">
      <w:r>
        <w:t>Location</w:t>
      </w:r>
      <w:r>
        <w:tab/>
      </w:r>
      <w:r w:rsidR="00AC359B">
        <w:tab/>
      </w:r>
      <w:r>
        <w:t xml:space="preserve">The exact </w:t>
      </w:r>
      <w:r w:rsidR="00506CCE">
        <w:t>datacentre for your server</w:t>
      </w:r>
    </w:p>
    <w:p w14:paraId="7B2843C6" w14:textId="27743679" w:rsidR="00506CCE" w:rsidRDefault="00331D14" w:rsidP="009F59BF">
      <w:r>
        <w:t>Host Group</w:t>
      </w:r>
      <w:r>
        <w:tab/>
      </w:r>
      <w:r w:rsidR="00AC359B">
        <w:tab/>
      </w:r>
      <w:r>
        <w:t xml:space="preserve">Choose whether it’s </w:t>
      </w:r>
      <w:r w:rsidR="00E6171C">
        <w:t>HG-RHEL7 PROD/</w:t>
      </w:r>
      <w:r w:rsidR="004138B7">
        <w:t>DEV</w:t>
      </w:r>
      <w:r w:rsidR="00E6171C">
        <w:t xml:space="preserve"> ARK/LD5 Template</w:t>
      </w:r>
    </w:p>
    <w:p w14:paraId="357BD706" w14:textId="0DFF32C8" w:rsidR="004138B7" w:rsidRDefault="007D1C5F" w:rsidP="009F59BF">
      <w:r>
        <w:t>Deploy On</w:t>
      </w:r>
      <w:r>
        <w:tab/>
      </w:r>
      <w:r w:rsidR="00AC359B">
        <w:tab/>
      </w:r>
      <w:r w:rsidR="00E6171C">
        <w:t>This will automatically auto filled when you select Template</w:t>
      </w:r>
    </w:p>
    <w:p w14:paraId="124BE38C" w14:textId="20A42451" w:rsidR="00E6171C" w:rsidRDefault="00E6171C" w:rsidP="009F59BF">
      <w:r>
        <w:t>Compute profile</w:t>
      </w:r>
      <w:r>
        <w:tab/>
      </w:r>
      <w:r>
        <w:tab/>
        <w:t>Auto filled based on the template selected</w:t>
      </w:r>
    </w:p>
    <w:p w14:paraId="04BEDC56" w14:textId="4DAFB2B6" w:rsidR="00AC359B" w:rsidRDefault="00AC359B" w:rsidP="009F59BF">
      <w:r>
        <w:t>Lifecycle Environment</w:t>
      </w:r>
      <w:r>
        <w:tab/>
        <w:t>Choose whet</w:t>
      </w:r>
      <w:r w:rsidR="0017632C">
        <w:t>her it’s a production or development</w:t>
      </w:r>
    </w:p>
    <w:p w14:paraId="6867CCE0" w14:textId="6021AB83" w:rsidR="00ED5AA2" w:rsidRDefault="00ED5AA2" w:rsidP="009F59BF">
      <w:r>
        <w:t>Content View</w:t>
      </w:r>
      <w:r>
        <w:tab/>
      </w:r>
      <w:r>
        <w:tab/>
      </w:r>
      <w:r w:rsidR="000C36A6">
        <w:t xml:space="preserve">A </w:t>
      </w:r>
      <w:r w:rsidR="00B03820">
        <w:t xml:space="preserve">set </w:t>
      </w:r>
      <w:r w:rsidR="000C36A6">
        <w:t xml:space="preserve">of </w:t>
      </w:r>
      <w:r w:rsidR="00F12FC9">
        <w:t>repo</w:t>
      </w:r>
      <w:r w:rsidR="0067792C">
        <w:t>sitor</w:t>
      </w:r>
      <w:r w:rsidR="005031F4">
        <w:t xml:space="preserve">ies. The default is </w:t>
      </w:r>
      <w:r w:rsidR="00F76131">
        <w:t>cv-RHEL7</w:t>
      </w:r>
      <w:r w:rsidR="00F07FE3">
        <w:t>Server-with-EPEL7</w:t>
      </w:r>
    </w:p>
    <w:p w14:paraId="06BDAA51" w14:textId="1798E8E7" w:rsidR="00F07FE3" w:rsidRDefault="004D2DCF" w:rsidP="009F59BF">
      <w:r>
        <w:t>Content Source</w:t>
      </w:r>
      <w:r>
        <w:tab/>
      </w:r>
      <w:r>
        <w:tab/>
        <w:t>Choose ldnpinfuxm03</w:t>
      </w:r>
      <w:r w:rsidR="00F41A06">
        <w:t>.eur.ad.tullib.com</w:t>
      </w:r>
      <w:r>
        <w:t>(satellite server)</w:t>
      </w:r>
    </w:p>
    <w:p w14:paraId="285F5604" w14:textId="01E7355C" w:rsidR="004D2DCF" w:rsidRDefault="009B2B8B" w:rsidP="009F59BF">
      <w:r>
        <w:t>Puppet Environment</w:t>
      </w:r>
      <w:r>
        <w:tab/>
        <w:t xml:space="preserve">leave blank, we’ll use ansible </w:t>
      </w:r>
      <w:r w:rsidR="00B00A4A">
        <w:t>for this</w:t>
      </w:r>
    </w:p>
    <w:p w14:paraId="707296F6" w14:textId="0E30921D" w:rsidR="009B2B8B" w:rsidRDefault="009B2B8B" w:rsidP="009F59BF">
      <w:r>
        <w:t>Puppet Master</w:t>
      </w:r>
      <w:r w:rsidR="00B00A4A">
        <w:tab/>
      </w:r>
      <w:r w:rsidR="00B00A4A">
        <w:tab/>
        <w:t>leave blank, we’ll use ansible for this</w:t>
      </w:r>
    </w:p>
    <w:p w14:paraId="36108284" w14:textId="231300A2" w:rsidR="009B2B8B" w:rsidRDefault="009B2B8B" w:rsidP="009F59BF">
      <w:r>
        <w:t>Puppet CA</w:t>
      </w:r>
      <w:r w:rsidR="00B00A4A">
        <w:tab/>
      </w:r>
      <w:r w:rsidR="00B00A4A">
        <w:tab/>
        <w:t>leave blank, we’ll use ansible for this</w:t>
      </w:r>
    </w:p>
    <w:p w14:paraId="003E7CD8" w14:textId="7BCFF578" w:rsidR="009B2B8B" w:rsidRDefault="009B2B8B" w:rsidP="009F59BF">
      <w:r>
        <w:t>OpenSCAP Capsule</w:t>
      </w:r>
      <w:r w:rsidR="00B00A4A">
        <w:tab/>
        <w:t>leave blank, we use Qualys for this</w:t>
      </w:r>
    </w:p>
    <w:p w14:paraId="7408FED1" w14:textId="4598AD77" w:rsidR="0067073E" w:rsidRDefault="0067073E" w:rsidP="009F59BF"/>
    <w:p w14:paraId="0D4391E3" w14:textId="74407B44" w:rsidR="00E6171C" w:rsidRDefault="00E6171C" w:rsidP="009F59BF"/>
    <w:p w14:paraId="68C5DCAE" w14:textId="09AFFE85" w:rsidR="00E6171C" w:rsidRDefault="00E6171C" w:rsidP="009F59BF"/>
    <w:p w14:paraId="3FC3D8BB" w14:textId="575E6269" w:rsidR="00E6171C" w:rsidRDefault="00E6171C" w:rsidP="009F59BF"/>
    <w:p w14:paraId="5AF2463C" w14:textId="1B7D61D0" w:rsidR="00E6171C" w:rsidRDefault="00E6171C" w:rsidP="009F59BF"/>
    <w:p w14:paraId="341E1F43" w14:textId="02A217BF" w:rsidR="00E6171C" w:rsidRDefault="00E6171C" w:rsidP="009F59BF"/>
    <w:p w14:paraId="1F75BC07" w14:textId="77777777" w:rsidR="00E6171C" w:rsidRDefault="00E6171C" w:rsidP="009F59BF"/>
    <w:p w14:paraId="4D2C8FE9" w14:textId="7E20081C" w:rsidR="0067073E" w:rsidRDefault="003D17E3" w:rsidP="003D17E3">
      <w:pPr>
        <w:jc w:val="left"/>
        <w:rPr>
          <w:rFonts w:ascii="Open Sans" w:hAnsi="Open Sans" w:cs="Calibri"/>
          <w:color w:val="000000" w:themeColor="text1"/>
          <w:sz w:val="23"/>
          <w:szCs w:val="23"/>
        </w:rPr>
      </w:pPr>
      <w:r>
        <w:rPr>
          <w:rFonts w:ascii="Open Sans" w:hAnsi="Open Sans" w:cs="Calibri"/>
          <w:color w:val="000000" w:themeColor="text1"/>
          <w:sz w:val="23"/>
          <w:szCs w:val="23"/>
        </w:rPr>
        <w:t xml:space="preserve">Here is a </w:t>
      </w:r>
      <w:r w:rsidR="009615A5">
        <w:rPr>
          <w:rFonts w:ascii="Open Sans" w:hAnsi="Open Sans" w:cs="Calibri"/>
          <w:color w:val="000000" w:themeColor="text1"/>
          <w:sz w:val="23"/>
          <w:szCs w:val="23"/>
        </w:rPr>
        <w:t>filled in sample.</w:t>
      </w:r>
    </w:p>
    <w:p w14:paraId="2DE41D99" w14:textId="3D0F5C17" w:rsidR="00E6171C" w:rsidRDefault="00E6171C" w:rsidP="003D17E3">
      <w:pPr>
        <w:jc w:val="left"/>
        <w:rPr>
          <w:rFonts w:ascii="Open Sans" w:hAnsi="Open Sans" w:cs="Calibri"/>
          <w:color w:val="000000" w:themeColor="text1"/>
          <w:sz w:val="23"/>
          <w:szCs w:val="23"/>
        </w:rPr>
      </w:pPr>
      <w:r w:rsidRPr="00E6171C">
        <w:rPr>
          <w:rFonts w:ascii="Open Sans" w:hAnsi="Open Sans" w:cs="Calibri"/>
          <w:noProof/>
          <w:color w:val="000000" w:themeColor="text1"/>
          <w:sz w:val="23"/>
          <w:szCs w:val="23"/>
        </w:rPr>
        <w:drawing>
          <wp:inline distT="0" distB="0" distL="0" distR="0" wp14:anchorId="114CA577" wp14:editId="4474882B">
            <wp:extent cx="5220429" cy="530616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0429" cy="5306165"/>
                    </a:xfrm>
                    <a:prstGeom prst="rect">
                      <a:avLst/>
                    </a:prstGeom>
                  </pic:spPr>
                </pic:pic>
              </a:graphicData>
            </a:graphic>
          </wp:inline>
        </w:drawing>
      </w:r>
    </w:p>
    <w:p w14:paraId="1ABDD50E" w14:textId="77777777" w:rsidR="007D4EAF" w:rsidRDefault="007D4EAF" w:rsidP="007D4EAF">
      <w:pPr>
        <w:pStyle w:val="NormalWeb"/>
        <w:spacing w:before="0" w:beforeAutospacing="0" w:after="420" w:afterAutospacing="0"/>
        <w:rPr>
          <w:rFonts w:ascii="Open Sans" w:hAnsi="Open Sans" w:cs="Calibri"/>
          <w:b/>
          <w:color w:val="000000" w:themeColor="text1"/>
          <w:sz w:val="23"/>
          <w:szCs w:val="23"/>
        </w:rPr>
      </w:pPr>
    </w:p>
    <w:p w14:paraId="21B8A508" w14:textId="77777777" w:rsidR="007E11C2" w:rsidRDefault="007E11C2" w:rsidP="007D4EAF">
      <w:pPr>
        <w:pStyle w:val="NormalWeb"/>
        <w:spacing w:before="0" w:beforeAutospacing="0" w:after="420" w:afterAutospacing="0"/>
        <w:rPr>
          <w:rFonts w:ascii="Open Sans" w:hAnsi="Open Sans" w:cs="Calibri"/>
          <w:b/>
          <w:color w:val="000000" w:themeColor="text1"/>
          <w:sz w:val="23"/>
          <w:szCs w:val="23"/>
        </w:rPr>
      </w:pPr>
    </w:p>
    <w:p w14:paraId="65D1B661" w14:textId="77777777" w:rsidR="007E11C2" w:rsidRDefault="007E11C2" w:rsidP="007D4EAF">
      <w:pPr>
        <w:pStyle w:val="NormalWeb"/>
        <w:spacing w:before="0" w:beforeAutospacing="0" w:after="420" w:afterAutospacing="0"/>
        <w:rPr>
          <w:rFonts w:ascii="Open Sans" w:hAnsi="Open Sans" w:cs="Calibri"/>
          <w:b/>
          <w:color w:val="000000" w:themeColor="text1"/>
          <w:sz w:val="23"/>
          <w:szCs w:val="23"/>
        </w:rPr>
      </w:pPr>
    </w:p>
    <w:p w14:paraId="15A07816" w14:textId="77777777" w:rsidR="007E11C2" w:rsidRDefault="007E11C2" w:rsidP="007D4EAF">
      <w:pPr>
        <w:pStyle w:val="NormalWeb"/>
        <w:spacing w:before="0" w:beforeAutospacing="0" w:after="420" w:afterAutospacing="0"/>
        <w:rPr>
          <w:rFonts w:ascii="Open Sans" w:hAnsi="Open Sans" w:cs="Calibri"/>
          <w:b/>
          <w:color w:val="000000" w:themeColor="text1"/>
          <w:sz w:val="23"/>
          <w:szCs w:val="23"/>
        </w:rPr>
      </w:pPr>
    </w:p>
    <w:p w14:paraId="4A6A5342" w14:textId="77777777" w:rsidR="007E11C2" w:rsidRDefault="007E11C2" w:rsidP="007D4EAF">
      <w:pPr>
        <w:pStyle w:val="NormalWeb"/>
        <w:spacing w:before="0" w:beforeAutospacing="0" w:after="420" w:afterAutospacing="0"/>
        <w:rPr>
          <w:rFonts w:ascii="Open Sans" w:hAnsi="Open Sans" w:cs="Calibri"/>
          <w:b/>
          <w:color w:val="000000" w:themeColor="text1"/>
          <w:sz w:val="23"/>
          <w:szCs w:val="23"/>
        </w:rPr>
      </w:pPr>
    </w:p>
    <w:p w14:paraId="2CEE4FB6" w14:textId="77777777" w:rsidR="007E11C2" w:rsidRDefault="007E11C2" w:rsidP="007D4EAF">
      <w:pPr>
        <w:pStyle w:val="NormalWeb"/>
        <w:spacing w:before="0" w:beforeAutospacing="0" w:after="420" w:afterAutospacing="0"/>
        <w:rPr>
          <w:rFonts w:ascii="Open Sans" w:hAnsi="Open Sans" w:cs="Calibri"/>
          <w:b/>
          <w:color w:val="000000" w:themeColor="text1"/>
          <w:sz w:val="23"/>
          <w:szCs w:val="23"/>
        </w:rPr>
      </w:pPr>
    </w:p>
    <w:p w14:paraId="578C0BB6" w14:textId="4D74BD60" w:rsidR="007D4EAF" w:rsidRDefault="007D4EAF" w:rsidP="00F75023">
      <w:pPr>
        <w:pStyle w:val="Heading2"/>
      </w:pPr>
      <w:bookmarkStart w:id="49" w:name="_Toc21682305"/>
      <w:r>
        <w:t>4.4 The Ansible Roles Tab</w:t>
      </w:r>
      <w:bookmarkEnd w:id="49"/>
    </w:p>
    <w:p w14:paraId="64FAC1EF" w14:textId="5A04B1D8" w:rsidR="007E11C2" w:rsidRDefault="007E11C2" w:rsidP="007D4EAF">
      <w:pPr>
        <w:pStyle w:val="NormalWeb"/>
        <w:spacing w:before="0" w:beforeAutospacing="0" w:after="420" w:afterAutospacing="0"/>
        <w:rPr>
          <w:rFonts w:ascii="Open Sans" w:hAnsi="Open Sans" w:cs="Calibri"/>
          <w:color w:val="000000" w:themeColor="text1"/>
          <w:sz w:val="23"/>
          <w:szCs w:val="23"/>
        </w:rPr>
      </w:pPr>
      <w:r w:rsidRPr="007E11C2">
        <w:rPr>
          <w:rFonts w:ascii="Open Sans" w:hAnsi="Open Sans" w:cs="Calibri"/>
          <w:color w:val="000000" w:themeColor="text1"/>
          <w:sz w:val="23"/>
          <w:szCs w:val="23"/>
        </w:rPr>
        <w:t xml:space="preserve">We have </w:t>
      </w:r>
      <w:r w:rsidR="00E6171C">
        <w:rPr>
          <w:rFonts w:ascii="Open Sans" w:hAnsi="Open Sans" w:cs="Calibri"/>
          <w:color w:val="000000" w:themeColor="text1"/>
          <w:sz w:val="23"/>
          <w:szCs w:val="23"/>
        </w:rPr>
        <w:t>6</w:t>
      </w:r>
      <w:r>
        <w:rPr>
          <w:rFonts w:ascii="Open Sans" w:hAnsi="Open Sans" w:cs="Calibri"/>
          <w:color w:val="000000" w:themeColor="text1"/>
          <w:sz w:val="23"/>
          <w:szCs w:val="23"/>
        </w:rPr>
        <w:t xml:space="preserve"> </w:t>
      </w:r>
      <w:r w:rsidR="001669F8">
        <w:rPr>
          <w:rFonts w:ascii="Open Sans" w:hAnsi="Open Sans" w:cs="Calibri"/>
          <w:color w:val="000000" w:themeColor="text1"/>
          <w:sz w:val="23"/>
          <w:szCs w:val="23"/>
        </w:rPr>
        <w:t>Playbook to add by default when provisioning</w:t>
      </w:r>
      <w:r w:rsidR="00DF4764">
        <w:rPr>
          <w:rFonts w:ascii="Open Sans" w:hAnsi="Open Sans" w:cs="Calibri"/>
          <w:color w:val="000000" w:themeColor="text1"/>
          <w:sz w:val="23"/>
          <w:szCs w:val="23"/>
        </w:rPr>
        <w:t>.</w:t>
      </w:r>
    </w:p>
    <w:p w14:paraId="4E5F9E35" w14:textId="2DAB3F4D" w:rsidR="00745399" w:rsidRDefault="00FA3B1A" w:rsidP="00DF4764">
      <w:pPr>
        <w:pStyle w:val="NormalWeb"/>
        <w:numPr>
          <w:ilvl w:val="0"/>
          <w:numId w:val="34"/>
        </w:numPr>
        <w:spacing w:before="0" w:beforeAutospacing="0" w:after="420" w:afterAutospacing="0"/>
        <w:rPr>
          <w:rFonts w:ascii="Open Sans" w:hAnsi="Open Sans" w:cs="Calibri"/>
          <w:color w:val="000000" w:themeColor="text1"/>
          <w:sz w:val="23"/>
          <w:szCs w:val="23"/>
        </w:rPr>
      </w:pPr>
      <w:r w:rsidRPr="00FA3B1A">
        <w:rPr>
          <w:rFonts w:ascii="Open Sans" w:hAnsi="Open Sans" w:cs="Calibri"/>
          <w:b/>
          <w:color w:val="000000" w:themeColor="text1"/>
          <w:sz w:val="23"/>
          <w:szCs w:val="23"/>
        </w:rPr>
        <w:t>rhel76-hardening</w:t>
      </w:r>
      <w:r>
        <w:rPr>
          <w:rFonts w:ascii="Open Sans" w:hAnsi="Open Sans" w:cs="Calibri"/>
          <w:color w:val="000000" w:themeColor="text1"/>
          <w:sz w:val="23"/>
          <w:szCs w:val="23"/>
        </w:rPr>
        <w:t xml:space="preserve"> </w:t>
      </w:r>
      <w:r w:rsidR="002B4B74">
        <w:rPr>
          <w:rFonts w:ascii="Open Sans" w:hAnsi="Open Sans" w:cs="Calibri"/>
          <w:color w:val="000000" w:themeColor="text1"/>
          <w:sz w:val="23"/>
          <w:szCs w:val="23"/>
        </w:rPr>
        <w:t>–</w:t>
      </w:r>
      <w:r>
        <w:rPr>
          <w:rFonts w:ascii="Open Sans" w:hAnsi="Open Sans" w:cs="Calibri"/>
          <w:color w:val="000000" w:themeColor="text1"/>
          <w:sz w:val="23"/>
          <w:szCs w:val="23"/>
        </w:rPr>
        <w:t xml:space="preserve"> </w:t>
      </w:r>
      <w:r w:rsidR="002B4B74">
        <w:rPr>
          <w:rFonts w:ascii="Open Sans" w:hAnsi="Open Sans" w:cs="Calibri"/>
          <w:color w:val="000000" w:themeColor="text1"/>
          <w:sz w:val="23"/>
          <w:szCs w:val="23"/>
        </w:rPr>
        <w:t xml:space="preserve">a </w:t>
      </w:r>
      <w:r w:rsidR="00CE5658">
        <w:rPr>
          <w:rFonts w:ascii="Open Sans" w:hAnsi="Open Sans" w:cs="Calibri"/>
          <w:color w:val="000000" w:themeColor="text1"/>
          <w:sz w:val="23"/>
          <w:szCs w:val="23"/>
        </w:rPr>
        <w:t xml:space="preserve">set of tasks to </w:t>
      </w:r>
      <w:r w:rsidR="00563576">
        <w:rPr>
          <w:rFonts w:ascii="Open Sans" w:hAnsi="Open Sans" w:cs="Calibri"/>
          <w:color w:val="000000" w:themeColor="text1"/>
          <w:sz w:val="23"/>
          <w:szCs w:val="23"/>
        </w:rPr>
        <w:t>remediate</w:t>
      </w:r>
      <w:r w:rsidR="00E521B4">
        <w:rPr>
          <w:rFonts w:ascii="Open Sans" w:hAnsi="Open Sans" w:cs="Calibri"/>
          <w:color w:val="000000" w:themeColor="text1"/>
          <w:sz w:val="23"/>
          <w:szCs w:val="23"/>
        </w:rPr>
        <w:t>/</w:t>
      </w:r>
      <w:r w:rsidR="00563576">
        <w:rPr>
          <w:rFonts w:ascii="Open Sans" w:hAnsi="Open Sans" w:cs="Calibri"/>
          <w:color w:val="000000" w:themeColor="text1"/>
          <w:sz w:val="23"/>
          <w:szCs w:val="23"/>
        </w:rPr>
        <w:t>patch/remove/</w:t>
      </w:r>
      <w:r w:rsidR="00E521B4">
        <w:rPr>
          <w:rFonts w:ascii="Open Sans" w:hAnsi="Open Sans" w:cs="Calibri"/>
          <w:color w:val="000000" w:themeColor="text1"/>
          <w:sz w:val="23"/>
          <w:szCs w:val="23"/>
        </w:rPr>
        <w:t xml:space="preserve"> vulnerabilities found</w:t>
      </w:r>
      <w:r w:rsidR="00B16916">
        <w:rPr>
          <w:rFonts w:ascii="Open Sans" w:hAnsi="Open Sans" w:cs="Calibri"/>
          <w:color w:val="000000" w:themeColor="text1"/>
          <w:sz w:val="23"/>
          <w:szCs w:val="23"/>
        </w:rPr>
        <w:t xml:space="preserve">. The </w:t>
      </w:r>
      <w:r w:rsidR="00451015">
        <w:rPr>
          <w:rFonts w:ascii="Open Sans" w:hAnsi="Open Sans" w:cs="Calibri"/>
          <w:color w:val="000000" w:themeColor="text1"/>
          <w:sz w:val="23"/>
          <w:szCs w:val="23"/>
        </w:rPr>
        <w:t xml:space="preserve">list of all vulnerabilities that have been worked on are in </w:t>
      </w:r>
      <w:hyperlink r:id="rId18" w:history="1">
        <w:r w:rsidR="00451015" w:rsidRPr="00451015">
          <w:rPr>
            <w:rStyle w:val="Hyperlink"/>
            <w:rFonts w:ascii="Open Sans" w:hAnsi="Open Sans" w:cs="Calibri"/>
            <w:b/>
            <w:sz w:val="23"/>
            <w:szCs w:val="23"/>
          </w:rPr>
          <w:t>HERE</w:t>
        </w:r>
      </w:hyperlink>
      <w:r w:rsidR="00451015">
        <w:rPr>
          <w:rFonts w:ascii="Open Sans" w:hAnsi="Open Sans" w:cs="Calibri"/>
          <w:color w:val="000000" w:themeColor="text1"/>
          <w:sz w:val="23"/>
          <w:szCs w:val="23"/>
        </w:rPr>
        <w:t>.</w:t>
      </w:r>
    </w:p>
    <w:p w14:paraId="5B10727A" w14:textId="391E7CA5" w:rsidR="00E6171C" w:rsidRDefault="00E6171C" w:rsidP="00E6171C">
      <w:pPr>
        <w:pStyle w:val="NormalWeb"/>
        <w:numPr>
          <w:ilvl w:val="0"/>
          <w:numId w:val="34"/>
        </w:numPr>
        <w:spacing w:before="0" w:beforeAutospacing="0" w:after="420" w:afterAutospacing="0"/>
        <w:rPr>
          <w:rFonts w:ascii="Open Sans" w:hAnsi="Open Sans" w:cs="Calibri"/>
          <w:color w:val="000000" w:themeColor="text1"/>
          <w:sz w:val="23"/>
          <w:szCs w:val="23"/>
        </w:rPr>
      </w:pPr>
      <w:r w:rsidRPr="00FA3B1A">
        <w:rPr>
          <w:rFonts w:ascii="Open Sans" w:hAnsi="Open Sans" w:cs="Calibri"/>
          <w:b/>
          <w:color w:val="000000" w:themeColor="text1"/>
          <w:sz w:val="23"/>
          <w:szCs w:val="23"/>
        </w:rPr>
        <w:t>common-tools-</w:t>
      </w:r>
      <w:r>
        <w:rPr>
          <w:rFonts w:ascii="Open Sans" w:hAnsi="Open Sans" w:cs="Calibri"/>
          <w:b/>
          <w:color w:val="000000" w:themeColor="text1"/>
          <w:sz w:val="23"/>
          <w:szCs w:val="23"/>
        </w:rPr>
        <w:t>realm</w:t>
      </w:r>
      <w:r>
        <w:rPr>
          <w:rFonts w:ascii="Open Sans" w:hAnsi="Open Sans" w:cs="Calibri"/>
          <w:color w:val="000000" w:themeColor="text1"/>
          <w:sz w:val="23"/>
          <w:szCs w:val="23"/>
        </w:rPr>
        <w:t xml:space="preserve"> – adds a custom repo and install some common packages including realm configuration to connect into AD that are used by the team</w:t>
      </w:r>
    </w:p>
    <w:p w14:paraId="21048C50" w14:textId="70E804A1" w:rsidR="00E6171C" w:rsidRDefault="00E6171C" w:rsidP="00E6171C">
      <w:pPr>
        <w:pStyle w:val="NormalWeb"/>
        <w:numPr>
          <w:ilvl w:val="0"/>
          <w:numId w:val="34"/>
        </w:numPr>
        <w:spacing w:before="0" w:beforeAutospacing="0" w:after="420" w:afterAutospacing="0"/>
        <w:rPr>
          <w:rFonts w:ascii="Open Sans" w:hAnsi="Open Sans" w:cs="Calibri"/>
          <w:color w:val="000000" w:themeColor="text1"/>
          <w:sz w:val="23"/>
          <w:szCs w:val="23"/>
        </w:rPr>
      </w:pPr>
      <w:r>
        <w:rPr>
          <w:rFonts w:ascii="Open Sans" w:hAnsi="Open Sans" w:cs="Calibri"/>
          <w:b/>
          <w:color w:val="000000" w:themeColor="text1"/>
          <w:sz w:val="23"/>
          <w:szCs w:val="23"/>
        </w:rPr>
        <w:t>security-tools</w:t>
      </w:r>
      <w:r w:rsidRPr="00FA3B1A">
        <w:rPr>
          <w:rFonts w:ascii="Open Sans" w:hAnsi="Open Sans" w:cs="Calibri"/>
          <w:b/>
          <w:color w:val="000000" w:themeColor="text1"/>
          <w:sz w:val="23"/>
          <w:szCs w:val="23"/>
        </w:rPr>
        <w:t xml:space="preserve"> </w:t>
      </w:r>
      <w:r>
        <w:rPr>
          <w:rFonts w:ascii="Open Sans" w:hAnsi="Open Sans" w:cs="Calibri"/>
          <w:color w:val="000000" w:themeColor="text1"/>
          <w:sz w:val="23"/>
          <w:szCs w:val="23"/>
        </w:rPr>
        <w:t>– adds the Qualys User along with sudo configuration for vulnerability scanning, by Security Team</w:t>
      </w:r>
    </w:p>
    <w:p w14:paraId="1DA8429E" w14:textId="59337108" w:rsidR="00E6171C" w:rsidRDefault="00E6171C" w:rsidP="00DF4764">
      <w:pPr>
        <w:pStyle w:val="NormalWeb"/>
        <w:numPr>
          <w:ilvl w:val="0"/>
          <w:numId w:val="34"/>
        </w:numPr>
        <w:spacing w:before="0" w:beforeAutospacing="0" w:after="420" w:afterAutospacing="0"/>
        <w:rPr>
          <w:rFonts w:ascii="Open Sans" w:hAnsi="Open Sans" w:cs="Calibri"/>
          <w:color w:val="000000" w:themeColor="text1"/>
          <w:sz w:val="23"/>
          <w:szCs w:val="23"/>
        </w:rPr>
      </w:pPr>
      <w:r>
        <w:rPr>
          <w:rFonts w:ascii="Open Sans" w:hAnsi="Open Sans" w:cs="Calibri"/>
          <w:color w:val="000000" w:themeColor="text1"/>
          <w:sz w:val="23"/>
          <w:szCs w:val="23"/>
        </w:rPr>
        <w:t>appdynamics-machine-agent</w:t>
      </w:r>
    </w:p>
    <w:p w14:paraId="25842C54" w14:textId="66A3E289" w:rsidR="00E6171C" w:rsidRDefault="00E6171C" w:rsidP="00DF4764">
      <w:pPr>
        <w:pStyle w:val="NormalWeb"/>
        <w:numPr>
          <w:ilvl w:val="0"/>
          <w:numId w:val="34"/>
        </w:numPr>
        <w:spacing w:before="0" w:beforeAutospacing="0" w:after="420" w:afterAutospacing="0"/>
        <w:rPr>
          <w:rFonts w:ascii="Open Sans" w:hAnsi="Open Sans" w:cs="Calibri"/>
          <w:color w:val="000000" w:themeColor="text1"/>
          <w:sz w:val="23"/>
          <w:szCs w:val="23"/>
        </w:rPr>
      </w:pPr>
      <w:r>
        <w:rPr>
          <w:rFonts w:ascii="Open Sans" w:hAnsi="Open Sans" w:cs="Calibri"/>
          <w:color w:val="000000" w:themeColor="text1"/>
          <w:sz w:val="23"/>
          <w:szCs w:val="23"/>
        </w:rPr>
        <w:t>cmdb-file-update</w:t>
      </w:r>
      <w:r w:rsidR="0086449F">
        <w:rPr>
          <w:rFonts w:ascii="Open Sans" w:hAnsi="Open Sans" w:cs="Calibri"/>
          <w:color w:val="000000" w:themeColor="text1"/>
          <w:sz w:val="23"/>
          <w:szCs w:val="23"/>
        </w:rPr>
        <w:t xml:space="preserve"> – To add the newly build server into CMDB</w:t>
      </w:r>
    </w:p>
    <w:p w14:paraId="0221C872" w14:textId="63AF8D2B" w:rsidR="00E6171C" w:rsidRPr="007E11C2" w:rsidRDefault="00E6171C" w:rsidP="00DF4764">
      <w:pPr>
        <w:pStyle w:val="NormalWeb"/>
        <w:numPr>
          <w:ilvl w:val="0"/>
          <w:numId w:val="34"/>
        </w:numPr>
        <w:spacing w:before="0" w:beforeAutospacing="0" w:after="420" w:afterAutospacing="0"/>
        <w:rPr>
          <w:rFonts w:ascii="Open Sans" w:hAnsi="Open Sans" w:cs="Calibri"/>
          <w:color w:val="000000" w:themeColor="text1"/>
          <w:sz w:val="23"/>
          <w:szCs w:val="23"/>
        </w:rPr>
      </w:pPr>
      <w:r>
        <w:rPr>
          <w:rFonts w:ascii="Open Sans" w:hAnsi="Open Sans" w:cs="Calibri"/>
          <w:color w:val="000000" w:themeColor="text1"/>
          <w:sz w:val="23"/>
          <w:szCs w:val="23"/>
        </w:rPr>
        <w:t xml:space="preserve">motd-update – </w:t>
      </w:r>
      <w:r w:rsidR="0086449F">
        <w:rPr>
          <w:rFonts w:ascii="Open Sans" w:hAnsi="Open Sans" w:cs="Calibri"/>
          <w:color w:val="000000" w:themeColor="text1"/>
          <w:sz w:val="23"/>
          <w:szCs w:val="23"/>
        </w:rPr>
        <w:t>TPICAP banner</w:t>
      </w:r>
    </w:p>
    <w:p w14:paraId="2E84F360" w14:textId="7D25230F" w:rsidR="00400F26" w:rsidRDefault="0086449F" w:rsidP="007D4EAF">
      <w:pPr>
        <w:pStyle w:val="NormalWeb"/>
        <w:spacing w:before="0" w:beforeAutospacing="0" w:after="420" w:afterAutospacing="0"/>
        <w:rPr>
          <w:rFonts w:ascii="Open Sans" w:hAnsi="Open Sans" w:cs="Calibri"/>
          <w:b/>
          <w:color w:val="000000" w:themeColor="text1"/>
          <w:sz w:val="23"/>
          <w:szCs w:val="23"/>
        </w:rPr>
      </w:pPr>
      <w:r w:rsidRPr="0086449F">
        <w:rPr>
          <w:rFonts w:ascii="Open Sans" w:hAnsi="Open Sans" w:cs="Calibri"/>
          <w:b/>
          <w:noProof/>
          <w:color w:val="000000" w:themeColor="text1"/>
          <w:sz w:val="23"/>
          <w:szCs w:val="23"/>
        </w:rPr>
        <w:drawing>
          <wp:inline distT="0" distB="0" distL="0" distR="0" wp14:anchorId="14BEFE5F" wp14:editId="19FFDA76">
            <wp:extent cx="5797819" cy="1790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4998" cy="1792917"/>
                    </a:xfrm>
                    <a:prstGeom prst="rect">
                      <a:avLst/>
                    </a:prstGeom>
                  </pic:spPr>
                </pic:pic>
              </a:graphicData>
            </a:graphic>
          </wp:inline>
        </w:drawing>
      </w:r>
    </w:p>
    <w:p w14:paraId="306DF129" w14:textId="77777777" w:rsidR="00907166" w:rsidRDefault="00907166" w:rsidP="007D4EAF">
      <w:pPr>
        <w:pStyle w:val="NormalWeb"/>
        <w:spacing w:before="0" w:beforeAutospacing="0" w:after="420" w:afterAutospacing="0"/>
        <w:rPr>
          <w:rFonts w:ascii="Open Sans" w:hAnsi="Open Sans" w:cs="Calibri"/>
          <w:b/>
          <w:color w:val="000000" w:themeColor="text1"/>
          <w:sz w:val="23"/>
          <w:szCs w:val="23"/>
        </w:rPr>
      </w:pPr>
    </w:p>
    <w:p w14:paraId="42DFFE85" w14:textId="77777777" w:rsidR="00907166" w:rsidRDefault="00907166" w:rsidP="007D4EAF">
      <w:pPr>
        <w:pStyle w:val="NormalWeb"/>
        <w:spacing w:before="0" w:beforeAutospacing="0" w:after="420" w:afterAutospacing="0"/>
        <w:rPr>
          <w:rFonts w:ascii="Open Sans" w:hAnsi="Open Sans" w:cs="Calibri"/>
          <w:b/>
          <w:color w:val="000000" w:themeColor="text1"/>
          <w:sz w:val="23"/>
          <w:szCs w:val="23"/>
        </w:rPr>
      </w:pPr>
    </w:p>
    <w:p w14:paraId="37A813D7" w14:textId="77777777" w:rsidR="00907166" w:rsidRDefault="00907166" w:rsidP="007D4EAF">
      <w:pPr>
        <w:pStyle w:val="NormalWeb"/>
        <w:spacing w:before="0" w:beforeAutospacing="0" w:after="420" w:afterAutospacing="0"/>
        <w:rPr>
          <w:rFonts w:ascii="Open Sans" w:hAnsi="Open Sans" w:cs="Calibri"/>
          <w:b/>
          <w:color w:val="000000" w:themeColor="text1"/>
          <w:sz w:val="23"/>
          <w:szCs w:val="23"/>
        </w:rPr>
      </w:pPr>
    </w:p>
    <w:p w14:paraId="1F8D3F2D" w14:textId="77777777" w:rsidR="00907166" w:rsidRDefault="00907166" w:rsidP="007D4EAF">
      <w:pPr>
        <w:pStyle w:val="NormalWeb"/>
        <w:spacing w:before="0" w:beforeAutospacing="0" w:after="420" w:afterAutospacing="0"/>
        <w:rPr>
          <w:rFonts w:ascii="Open Sans" w:hAnsi="Open Sans" w:cs="Calibri"/>
          <w:b/>
          <w:color w:val="000000" w:themeColor="text1"/>
          <w:sz w:val="23"/>
          <w:szCs w:val="23"/>
        </w:rPr>
      </w:pPr>
    </w:p>
    <w:p w14:paraId="2CEBB9E0" w14:textId="29582DAC" w:rsidR="0086449F" w:rsidRDefault="00DB4AA1" w:rsidP="0086449F">
      <w:pPr>
        <w:pStyle w:val="Heading2"/>
      </w:pPr>
      <w:bookmarkStart w:id="50" w:name="_Toc21682306"/>
      <w:r>
        <w:t xml:space="preserve">4.5 </w:t>
      </w:r>
      <w:r w:rsidR="0086449F">
        <w:t>Virtual Machine</w:t>
      </w:r>
    </w:p>
    <w:p w14:paraId="63EAB8F1" w14:textId="5A6141DA" w:rsidR="0086449F" w:rsidRDefault="0086449F" w:rsidP="0086449F">
      <w:pPr>
        <w:pStyle w:val="NormalWeb"/>
        <w:spacing w:before="0" w:beforeAutospacing="0" w:after="420" w:afterAutospacing="0"/>
        <w:rPr>
          <w:rFonts w:ascii="Open Sans" w:hAnsi="Open Sans" w:cs="Calibri"/>
          <w:color w:val="000000" w:themeColor="text1"/>
          <w:sz w:val="23"/>
          <w:szCs w:val="23"/>
        </w:rPr>
      </w:pPr>
      <w:r>
        <w:rPr>
          <w:rFonts w:ascii="Open Sans" w:hAnsi="Open Sans" w:cs="Calibri"/>
          <w:color w:val="000000" w:themeColor="text1"/>
          <w:sz w:val="23"/>
          <w:szCs w:val="23"/>
        </w:rPr>
        <w:t xml:space="preserve">This tab will be populated based on the vCenter Location, you may modify according to the CPU, number of Cores and memory. Including it Cluster location, Resources and VM folder. You need to specify the Data store you wanted to use, </w:t>
      </w:r>
      <w:r w:rsidR="00CF54CB">
        <w:rPr>
          <w:rFonts w:ascii="Open Sans" w:hAnsi="Open Sans" w:cs="Calibri"/>
          <w:color w:val="000000" w:themeColor="text1"/>
          <w:sz w:val="23"/>
          <w:szCs w:val="23"/>
        </w:rPr>
        <w:t xml:space="preserve">refer to the </w:t>
      </w:r>
      <w:r>
        <w:rPr>
          <w:rFonts w:ascii="Open Sans" w:hAnsi="Open Sans" w:cs="Calibri"/>
          <w:color w:val="000000" w:themeColor="text1"/>
          <w:sz w:val="23"/>
          <w:szCs w:val="23"/>
        </w:rPr>
        <w:t xml:space="preserve">default </w:t>
      </w:r>
      <w:r w:rsidR="00CF54CB">
        <w:rPr>
          <w:rFonts w:ascii="Open Sans" w:hAnsi="Open Sans" w:cs="Calibri"/>
          <w:color w:val="000000" w:themeColor="text1"/>
          <w:sz w:val="23"/>
          <w:szCs w:val="23"/>
        </w:rPr>
        <w:t>primary disk size for vg00.</w:t>
      </w:r>
    </w:p>
    <w:p w14:paraId="5B7BAD78" w14:textId="2D962D81" w:rsidR="0086449F" w:rsidRDefault="0086449F" w:rsidP="0086449F">
      <w:pPr>
        <w:pStyle w:val="NormalWeb"/>
        <w:spacing w:before="0" w:beforeAutospacing="0" w:after="420" w:afterAutospacing="0"/>
        <w:rPr>
          <w:rFonts w:ascii="Open Sans" w:hAnsi="Open Sans" w:cs="Calibri"/>
          <w:color w:val="000000" w:themeColor="text1"/>
          <w:sz w:val="23"/>
          <w:szCs w:val="23"/>
        </w:rPr>
      </w:pPr>
      <w:r w:rsidRPr="0086449F">
        <w:rPr>
          <w:rFonts w:ascii="Open Sans" w:hAnsi="Open Sans" w:cs="Calibri"/>
          <w:noProof/>
          <w:color w:val="000000" w:themeColor="text1"/>
          <w:sz w:val="23"/>
          <w:szCs w:val="23"/>
        </w:rPr>
        <w:drawing>
          <wp:inline distT="0" distB="0" distL="0" distR="0" wp14:anchorId="1CD8A49E" wp14:editId="3D3DD9E0">
            <wp:extent cx="5491480" cy="43230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1480" cy="4323080"/>
                    </a:xfrm>
                    <a:prstGeom prst="rect">
                      <a:avLst/>
                    </a:prstGeom>
                  </pic:spPr>
                </pic:pic>
              </a:graphicData>
            </a:graphic>
          </wp:inline>
        </w:drawing>
      </w:r>
    </w:p>
    <w:p w14:paraId="755C8574" w14:textId="318C3E6E" w:rsidR="0086449F" w:rsidRDefault="0086449F" w:rsidP="0086449F">
      <w:pPr>
        <w:pStyle w:val="NormalWeb"/>
        <w:spacing w:before="0" w:beforeAutospacing="0" w:after="420" w:afterAutospacing="0"/>
        <w:rPr>
          <w:rFonts w:ascii="Open Sans" w:hAnsi="Open Sans" w:cs="Calibri"/>
          <w:color w:val="000000" w:themeColor="text1"/>
          <w:sz w:val="23"/>
          <w:szCs w:val="23"/>
        </w:rPr>
      </w:pPr>
      <w:r w:rsidRPr="0086449F">
        <w:rPr>
          <w:rFonts w:ascii="Open Sans" w:hAnsi="Open Sans" w:cs="Calibri"/>
          <w:noProof/>
          <w:color w:val="000000" w:themeColor="text1"/>
          <w:sz w:val="23"/>
          <w:szCs w:val="23"/>
        </w:rPr>
        <w:drawing>
          <wp:inline distT="0" distB="0" distL="0" distR="0" wp14:anchorId="6C43C565" wp14:editId="78703887">
            <wp:extent cx="4857750" cy="22929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8456" cy="2297992"/>
                    </a:xfrm>
                    <a:prstGeom prst="rect">
                      <a:avLst/>
                    </a:prstGeom>
                  </pic:spPr>
                </pic:pic>
              </a:graphicData>
            </a:graphic>
          </wp:inline>
        </w:drawing>
      </w:r>
    </w:p>
    <w:p w14:paraId="6AB7AED2" w14:textId="01788D42" w:rsidR="0086449F" w:rsidRPr="0086449F" w:rsidRDefault="0086449F" w:rsidP="00F75023">
      <w:pPr>
        <w:pStyle w:val="Heading2"/>
        <w:rPr>
          <w:rFonts w:ascii="Open Sans" w:eastAsia="Yu Mincho" w:hAnsi="Open Sans" w:cs="Calibri"/>
          <w:b w:val="0"/>
          <w:caps w:val="0"/>
          <w:snapToGrid/>
          <w:color w:val="000000" w:themeColor="text1"/>
          <w:sz w:val="23"/>
          <w:szCs w:val="23"/>
          <w:lang w:val="en-US" w:eastAsia="ja-JP"/>
        </w:rPr>
      </w:pPr>
      <w:r w:rsidRPr="0086449F">
        <w:rPr>
          <w:rFonts w:ascii="Open Sans" w:eastAsia="Yu Mincho" w:hAnsi="Open Sans" w:cs="Calibri"/>
          <w:b w:val="0"/>
          <w:caps w:val="0"/>
          <w:snapToGrid/>
          <w:color w:val="000000" w:themeColor="text1"/>
          <w:sz w:val="23"/>
          <w:szCs w:val="23"/>
          <w:lang w:val="en-US" w:eastAsia="ja-JP"/>
        </w:rPr>
        <w:t>Note: F</w:t>
      </w:r>
      <w:r>
        <w:rPr>
          <w:rFonts w:ascii="Open Sans" w:eastAsia="Yu Mincho" w:hAnsi="Open Sans" w:cs="Calibri"/>
          <w:b w:val="0"/>
          <w:caps w:val="0"/>
          <w:snapToGrid/>
          <w:color w:val="000000" w:themeColor="text1"/>
          <w:sz w:val="23"/>
          <w:szCs w:val="23"/>
          <w:lang w:val="en-US" w:eastAsia="ja-JP"/>
        </w:rPr>
        <w:t>or secondary disk, click on Add Controller, select Data Store, make sure it has enough space to accommodate additional space.</w:t>
      </w:r>
    </w:p>
    <w:p w14:paraId="498EA2EC" w14:textId="0E6E96D3" w:rsidR="0086449F" w:rsidRDefault="00CF54CB" w:rsidP="00F75023">
      <w:pPr>
        <w:pStyle w:val="Heading2"/>
      </w:pPr>
      <w:r>
        <w:t>aDDING SECONDARY disk</w:t>
      </w:r>
    </w:p>
    <w:p w14:paraId="6726B3FD" w14:textId="7568F23B" w:rsidR="00CF54CB" w:rsidRPr="00CF54CB" w:rsidRDefault="00CF54CB" w:rsidP="00CF54CB">
      <w:r w:rsidRPr="00CF54CB">
        <w:rPr>
          <w:noProof/>
        </w:rPr>
        <w:drawing>
          <wp:inline distT="0" distB="0" distL="0" distR="0" wp14:anchorId="5621B81E" wp14:editId="0AE121EA">
            <wp:extent cx="5491480" cy="3397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1480" cy="3397250"/>
                    </a:xfrm>
                    <a:prstGeom prst="rect">
                      <a:avLst/>
                    </a:prstGeom>
                  </pic:spPr>
                </pic:pic>
              </a:graphicData>
            </a:graphic>
          </wp:inline>
        </w:drawing>
      </w:r>
    </w:p>
    <w:p w14:paraId="15D4AFD8" w14:textId="77777777" w:rsidR="00CF54CB" w:rsidRPr="00CF54CB" w:rsidRDefault="00CF54CB" w:rsidP="00CF54CB"/>
    <w:p w14:paraId="0E65C63C" w14:textId="22D43D7F" w:rsidR="004C6EA5" w:rsidRDefault="0086449F" w:rsidP="00F75023">
      <w:pPr>
        <w:pStyle w:val="Heading2"/>
      </w:pPr>
      <w:r>
        <w:t xml:space="preserve">4.6 </w:t>
      </w:r>
      <w:r w:rsidR="00907166">
        <w:t>The Operating System Tab</w:t>
      </w:r>
      <w:bookmarkEnd w:id="50"/>
    </w:p>
    <w:p w14:paraId="4C914956" w14:textId="34C21BAD" w:rsidR="00907166" w:rsidRDefault="00907166" w:rsidP="007D4EAF">
      <w:pPr>
        <w:pStyle w:val="NormalWeb"/>
        <w:spacing w:before="0" w:beforeAutospacing="0" w:after="420" w:afterAutospacing="0"/>
        <w:rPr>
          <w:rFonts w:ascii="Open Sans" w:hAnsi="Open Sans" w:cs="Calibri"/>
          <w:color w:val="000000" w:themeColor="text1"/>
          <w:sz w:val="23"/>
          <w:szCs w:val="23"/>
        </w:rPr>
      </w:pPr>
      <w:r>
        <w:rPr>
          <w:rFonts w:ascii="Open Sans" w:hAnsi="Open Sans" w:cs="Calibri"/>
          <w:color w:val="000000" w:themeColor="text1"/>
          <w:sz w:val="23"/>
          <w:szCs w:val="23"/>
        </w:rPr>
        <w:t xml:space="preserve">This tab will be populated along when you choose your preferred </w:t>
      </w:r>
      <w:r w:rsidRPr="00907166">
        <w:rPr>
          <w:rFonts w:ascii="Open Sans" w:hAnsi="Open Sans" w:cs="Calibri"/>
          <w:b/>
          <w:color w:val="000000" w:themeColor="text1"/>
          <w:sz w:val="23"/>
          <w:szCs w:val="23"/>
        </w:rPr>
        <w:t>HostGroup</w:t>
      </w:r>
      <w:r>
        <w:rPr>
          <w:rFonts w:ascii="Open Sans" w:hAnsi="Open Sans" w:cs="Calibri"/>
          <w:color w:val="000000" w:themeColor="text1"/>
          <w:sz w:val="23"/>
          <w:szCs w:val="23"/>
        </w:rPr>
        <w:t xml:space="preserve"> under the Host Tab</w:t>
      </w:r>
    </w:p>
    <w:p w14:paraId="15AC86EE" w14:textId="557BFA47" w:rsidR="00907166" w:rsidRDefault="00CF54CB" w:rsidP="007D4EAF">
      <w:pPr>
        <w:pStyle w:val="NormalWeb"/>
        <w:spacing w:before="0" w:beforeAutospacing="0" w:after="420" w:afterAutospacing="0"/>
        <w:rPr>
          <w:rFonts w:ascii="Open Sans" w:hAnsi="Open Sans" w:cs="Calibri"/>
          <w:color w:val="000000" w:themeColor="text1"/>
          <w:sz w:val="23"/>
          <w:szCs w:val="23"/>
        </w:rPr>
      </w:pPr>
      <w:r w:rsidRPr="00CF54CB">
        <w:rPr>
          <w:rFonts w:ascii="Open Sans" w:hAnsi="Open Sans" w:cs="Calibri"/>
          <w:noProof/>
          <w:color w:val="000000" w:themeColor="text1"/>
          <w:sz w:val="23"/>
          <w:szCs w:val="23"/>
        </w:rPr>
        <w:drawing>
          <wp:inline distT="0" distB="0" distL="0" distR="0" wp14:anchorId="103D6A29" wp14:editId="2D1650BB">
            <wp:extent cx="5491480" cy="38144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1480" cy="3814445"/>
                    </a:xfrm>
                    <a:prstGeom prst="rect">
                      <a:avLst/>
                    </a:prstGeom>
                  </pic:spPr>
                </pic:pic>
              </a:graphicData>
            </a:graphic>
          </wp:inline>
        </w:drawing>
      </w:r>
    </w:p>
    <w:p w14:paraId="6741FDEE" w14:textId="4EB01470" w:rsidR="007D3247" w:rsidRDefault="00CF54CB" w:rsidP="00907166">
      <w:pPr>
        <w:pStyle w:val="NormalWeb"/>
        <w:spacing w:before="0" w:beforeAutospacing="0" w:after="420" w:afterAutospacing="0"/>
        <w:rPr>
          <w:rFonts w:ascii="Open Sans" w:hAnsi="Open Sans" w:cs="Calibri"/>
          <w:b/>
          <w:color w:val="000000" w:themeColor="text1"/>
          <w:sz w:val="23"/>
          <w:szCs w:val="23"/>
        </w:rPr>
      </w:pPr>
      <w:r w:rsidRPr="00CF54CB">
        <w:rPr>
          <w:rFonts w:ascii="Open Sans" w:hAnsi="Open Sans" w:cs="Calibri"/>
          <w:bCs/>
          <w:color w:val="000000" w:themeColor="text1"/>
          <w:sz w:val="23"/>
          <w:szCs w:val="23"/>
        </w:rPr>
        <w:t>Default Root password will be</w:t>
      </w:r>
      <w:r>
        <w:rPr>
          <w:rFonts w:ascii="Open Sans" w:hAnsi="Open Sans" w:cs="Calibri"/>
          <w:b/>
          <w:color w:val="000000" w:themeColor="text1"/>
          <w:sz w:val="23"/>
          <w:szCs w:val="23"/>
        </w:rPr>
        <w:t xml:space="preserve"> “</w:t>
      </w:r>
      <w:r w:rsidRPr="00CF54CB">
        <w:rPr>
          <w:b/>
          <w:bCs/>
        </w:rPr>
        <w:t>s5tbu1ld</w:t>
      </w:r>
      <w:r>
        <w:t>”</w:t>
      </w:r>
    </w:p>
    <w:p w14:paraId="1EAAE8B5" w14:textId="3113526C" w:rsidR="00907166" w:rsidRDefault="00907166" w:rsidP="00F75023">
      <w:pPr>
        <w:pStyle w:val="Heading2"/>
      </w:pPr>
      <w:bookmarkStart w:id="51" w:name="_Toc21682307"/>
      <w:r>
        <w:t>4.</w:t>
      </w:r>
      <w:r w:rsidR="001529D5">
        <w:t>7</w:t>
      </w:r>
      <w:r>
        <w:t xml:space="preserve"> The </w:t>
      </w:r>
      <w:r w:rsidR="007D3247">
        <w:t>Interface</w:t>
      </w:r>
      <w:r>
        <w:t xml:space="preserve"> Tab</w:t>
      </w:r>
      <w:bookmarkEnd w:id="51"/>
    </w:p>
    <w:p w14:paraId="1DAE1E14" w14:textId="14595BA0" w:rsidR="00907166" w:rsidRDefault="009258A6" w:rsidP="00907166">
      <w:pPr>
        <w:pStyle w:val="NormalWeb"/>
        <w:spacing w:before="0" w:beforeAutospacing="0" w:after="420" w:afterAutospacing="0"/>
        <w:rPr>
          <w:rFonts w:ascii="Open Sans" w:hAnsi="Open Sans" w:cs="Calibri"/>
          <w:color w:val="000000" w:themeColor="text1"/>
          <w:sz w:val="23"/>
          <w:szCs w:val="23"/>
        </w:rPr>
      </w:pPr>
      <w:r>
        <w:rPr>
          <w:rFonts w:ascii="Open Sans" w:hAnsi="Open Sans" w:cs="Calibri"/>
          <w:color w:val="000000" w:themeColor="text1"/>
          <w:sz w:val="23"/>
          <w:szCs w:val="23"/>
        </w:rPr>
        <w:t>This tab lets you configure the network configuration of the server. Click Edit on the Interface and fill in the required fields as shown below</w:t>
      </w:r>
    </w:p>
    <w:p w14:paraId="377AA221" w14:textId="237E7B90" w:rsidR="00907166" w:rsidRDefault="00510670" w:rsidP="007D4EAF">
      <w:pPr>
        <w:pStyle w:val="NormalWeb"/>
        <w:spacing w:before="0" w:beforeAutospacing="0" w:after="420" w:afterAutospacing="0"/>
        <w:rPr>
          <w:rFonts w:ascii="Open Sans" w:hAnsi="Open Sans" w:cs="Calibri"/>
          <w:color w:val="000000" w:themeColor="text1"/>
          <w:sz w:val="23"/>
          <w:szCs w:val="23"/>
        </w:rPr>
      </w:pPr>
      <w:r w:rsidRPr="00510670">
        <w:rPr>
          <w:rFonts w:ascii="Open Sans" w:hAnsi="Open Sans" w:cs="Calibri"/>
          <w:noProof/>
          <w:color w:val="000000" w:themeColor="text1"/>
          <w:sz w:val="23"/>
          <w:szCs w:val="23"/>
        </w:rPr>
        <w:drawing>
          <wp:inline distT="0" distB="0" distL="0" distR="0" wp14:anchorId="4656F7B0" wp14:editId="0869280C">
            <wp:extent cx="5491480" cy="73431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91480" cy="7343140"/>
                    </a:xfrm>
                    <a:prstGeom prst="rect">
                      <a:avLst/>
                    </a:prstGeom>
                  </pic:spPr>
                </pic:pic>
              </a:graphicData>
            </a:graphic>
          </wp:inline>
        </w:drawing>
      </w:r>
    </w:p>
    <w:p w14:paraId="7767C67F" w14:textId="19FB4C82" w:rsidR="00151D44" w:rsidRDefault="00510670" w:rsidP="007D4EAF">
      <w:pPr>
        <w:pStyle w:val="NormalWeb"/>
        <w:spacing w:before="0" w:beforeAutospacing="0" w:after="420" w:afterAutospacing="0"/>
        <w:rPr>
          <w:rFonts w:ascii="Open Sans" w:hAnsi="Open Sans" w:cs="Calibri"/>
          <w:color w:val="000000" w:themeColor="text1"/>
          <w:sz w:val="23"/>
          <w:szCs w:val="23"/>
        </w:rPr>
      </w:pPr>
      <w:r w:rsidRPr="00510670">
        <w:rPr>
          <w:rFonts w:ascii="Open Sans" w:hAnsi="Open Sans" w:cs="Calibri"/>
          <w:b/>
          <w:bCs/>
          <w:color w:val="000000" w:themeColor="text1"/>
          <w:sz w:val="23"/>
          <w:szCs w:val="23"/>
        </w:rPr>
        <w:t>Note</w:t>
      </w:r>
      <w:r>
        <w:rPr>
          <w:rFonts w:ascii="Open Sans" w:hAnsi="Open Sans" w:cs="Calibri"/>
          <w:color w:val="000000" w:themeColor="text1"/>
          <w:sz w:val="23"/>
          <w:szCs w:val="23"/>
        </w:rPr>
        <w:t xml:space="preserve">: MAC address </w:t>
      </w:r>
      <w:r w:rsidRPr="00510670">
        <w:rPr>
          <w:rFonts w:ascii="Open Sans" w:hAnsi="Open Sans" w:cs="Calibri"/>
          <w:b/>
          <w:bCs/>
          <w:color w:val="000000" w:themeColor="text1"/>
          <w:sz w:val="23"/>
          <w:szCs w:val="23"/>
        </w:rPr>
        <w:t>no longer</w:t>
      </w:r>
      <w:r>
        <w:rPr>
          <w:rFonts w:ascii="Open Sans" w:hAnsi="Open Sans" w:cs="Calibri"/>
          <w:color w:val="000000" w:themeColor="text1"/>
          <w:sz w:val="23"/>
          <w:szCs w:val="23"/>
        </w:rPr>
        <w:t xml:space="preserve"> required to put as it will automatically populated, including DNS Names, and Domain. For VLAN/EPG you may select the drop down under Network and choose accordingly. Once you selected the VLAN/EPG, the IPv4 Subnet will list all available subnets.</w:t>
      </w:r>
      <w:r w:rsidR="00D2224B">
        <w:rPr>
          <w:rFonts w:ascii="Open Sans" w:hAnsi="Open Sans" w:cs="Calibri"/>
          <w:color w:val="000000" w:themeColor="text1"/>
          <w:sz w:val="23"/>
          <w:szCs w:val="23"/>
        </w:rPr>
        <w:t xml:space="preserve"> Pay attention to the IP Address, you should put the IP address according to the subnet you selected. Click OK to proceed.</w:t>
      </w:r>
    </w:p>
    <w:p w14:paraId="572E3E96" w14:textId="3C31A263" w:rsidR="001529D5" w:rsidRDefault="001529D5" w:rsidP="001529D5">
      <w:pPr>
        <w:pStyle w:val="Heading2"/>
      </w:pPr>
      <w:r>
        <w:t>4.8 The Puppet classes, parameters and additiONAL INFORMATION TAB.</w:t>
      </w:r>
    </w:p>
    <w:p w14:paraId="0DF165AB" w14:textId="77777777" w:rsidR="0098607F" w:rsidRDefault="00593CA3" w:rsidP="00151D44">
      <w:pPr>
        <w:pStyle w:val="NormalWeb"/>
        <w:spacing w:before="0" w:beforeAutospacing="0" w:after="420" w:afterAutospacing="0"/>
        <w:rPr>
          <w:rFonts w:ascii="Open Sans" w:hAnsi="Open Sans" w:cs="Calibri"/>
          <w:color w:val="000000" w:themeColor="text1"/>
          <w:sz w:val="23"/>
          <w:szCs w:val="23"/>
        </w:rPr>
      </w:pPr>
      <w:r>
        <w:rPr>
          <w:rFonts w:ascii="Open Sans" w:hAnsi="Open Sans" w:cs="Calibri"/>
          <w:color w:val="000000" w:themeColor="text1"/>
          <w:sz w:val="23"/>
          <w:szCs w:val="23"/>
        </w:rPr>
        <w:t>We use Ansible for integration hence, we’ll skip the puppet tab.</w:t>
      </w:r>
    </w:p>
    <w:p w14:paraId="2907941F" w14:textId="0BF63730" w:rsidR="005D5644" w:rsidRDefault="00593CA3" w:rsidP="007D4EAF">
      <w:pPr>
        <w:pStyle w:val="NormalWeb"/>
        <w:spacing w:before="0" w:beforeAutospacing="0" w:after="420" w:afterAutospacing="0"/>
        <w:rPr>
          <w:rFonts w:ascii="Open Sans" w:hAnsi="Open Sans" w:cs="Calibri"/>
          <w:color w:val="000000" w:themeColor="text1"/>
          <w:sz w:val="23"/>
          <w:szCs w:val="23"/>
        </w:rPr>
      </w:pPr>
      <w:r>
        <w:rPr>
          <w:rFonts w:ascii="Open Sans" w:hAnsi="Open Sans" w:cs="Calibri"/>
          <w:color w:val="000000" w:themeColor="text1"/>
          <w:sz w:val="23"/>
          <w:szCs w:val="23"/>
        </w:rPr>
        <w:t xml:space="preserve"> </w:t>
      </w:r>
      <w:r w:rsidR="00017DCA">
        <w:rPr>
          <w:rFonts w:ascii="Open Sans" w:hAnsi="Open Sans" w:cs="Calibri"/>
          <w:color w:val="000000" w:themeColor="text1"/>
          <w:sz w:val="23"/>
          <w:szCs w:val="23"/>
        </w:rPr>
        <w:t xml:space="preserve">The Parameters Tab has some </w:t>
      </w:r>
      <w:r w:rsidR="001152AA">
        <w:rPr>
          <w:rFonts w:ascii="Open Sans" w:hAnsi="Open Sans" w:cs="Calibri"/>
          <w:color w:val="000000" w:themeColor="text1"/>
          <w:sz w:val="23"/>
          <w:szCs w:val="23"/>
        </w:rPr>
        <w:t xml:space="preserve">preconfigured fields so no need to add/edit unless required. </w:t>
      </w:r>
      <w:r w:rsidR="00AA11A4">
        <w:rPr>
          <w:noProof/>
        </w:rPr>
        <w:drawing>
          <wp:inline distT="0" distB="0" distL="0" distR="0" wp14:anchorId="199ABA10" wp14:editId="50E0E382">
            <wp:extent cx="5491480" cy="3230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1480" cy="3230880"/>
                    </a:xfrm>
                    <a:prstGeom prst="rect">
                      <a:avLst/>
                    </a:prstGeom>
                  </pic:spPr>
                </pic:pic>
              </a:graphicData>
            </a:graphic>
          </wp:inline>
        </w:drawing>
      </w:r>
      <w:r w:rsidR="001152AA">
        <w:rPr>
          <w:rFonts w:ascii="Open Sans" w:hAnsi="Open Sans" w:cs="Calibri"/>
          <w:color w:val="000000" w:themeColor="text1"/>
          <w:sz w:val="23"/>
          <w:szCs w:val="23"/>
        </w:rPr>
        <w:t>The Addi</w:t>
      </w:r>
      <w:r w:rsidR="00D954D8">
        <w:rPr>
          <w:rFonts w:ascii="Open Sans" w:hAnsi="Open Sans" w:cs="Calibri"/>
          <w:color w:val="000000" w:themeColor="text1"/>
          <w:sz w:val="23"/>
          <w:szCs w:val="23"/>
        </w:rPr>
        <w:t xml:space="preserve">tional Information Tab </w:t>
      </w:r>
      <w:r w:rsidR="00951F15">
        <w:rPr>
          <w:rFonts w:ascii="Open Sans" w:hAnsi="Open Sans" w:cs="Calibri"/>
          <w:color w:val="000000" w:themeColor="text1"/>
          <w:sz w:val="23"/>
          <w:szCs w:val="23"/>
        </w:rPr>
        <w:t>lets you</w:t>
      </w:r>
      <w:r w:rsidR="00D2224B">
        <w:rPr>
          <w:rFonts w:ascii="Open Sans" w:hAnsi="Open Sans" w:cs="Calibri"/>
          <w:color w:val="000000" w:themeColor="text1"/>
          <w:sz w:val="23"/>
          <w:szCs w:val="23"/>
        </w:rPr>
        <w:t xml:space="preserve"> to put Comment.</w:t>
      </w:r>
      <w:r w:rsidR="00D2224B">
        <w:rPr>
          <w:rFonts w:ascii="Open Sans" w:hAnsi="Open Sans" w:cs="Calibri"/>
          <w:color w:val="000000" w:themeColor="text1"/>
          <w:sz w:val="23"/>
          <w:szCs w:val="23"/>
        </w:rPr>
        <w:br/>
      </w:r>
      <w:r w:rsidR="00D2224B">
        <w:rPr>
          <w:rFonts w:ascii="Open Sans" w:hAnsi="Open Sans" w:cs="Calibri"/>
          <w:color w:val="000000" w:themeColor="text1"/>
          <w:sz w:val="23"/>
          <w:szCs w:val="23"/>
        </w:rPr>
        <w:br/>
      </w:r>
      <w:r w:rsidR="005D5644">
        <w:rPr>
          <w:rFonts w:ascii="Open Sans" w:hAnsi="Open Sans" w:cs="Calibri"/>
          <w:color w:val="000000" w:themeColor="text1"/>
          <w:sz w:val="23"/>
          <w:szCs w:val="23"/>
        </w:rPr>
        <w:t xml:space="preserve">Once everything has been filled up, click on save and you will be </w:t>
      </w:r>
      <w:r w:rsidR="0016061B">
        <w:rPr>
          <w:rFonts w:ascii="Open Sans" w:hAnsi="Open Sans" w:cs="Calibri"/>
          <w:color w:val="000000" w:themeColor="text1"/>
          <w:sz w:val="23"/>
          <w:szCs w:val="23"/>
        </w:rPr>
        <w:t>back on the Hosts Properties Page</w:t>
      </w:r>
      <w:r w:rsidR="00AE123F">
        <w:rPr>
          <w:rFonts w:ascii="Open Sans" w:hAnsi="Open Sans" w:cs="Calibri"/>
          <w:color w:val="000000" w:themeColor="text1"/>
          <w:sz w:val="23"/>
          <w:szCs w:val="23"/>
        </w:rPr>
        <w:t>.</w:t>
      </w:r>
    </w:p>
    <w:p w14:paraId="42A5BC92" w14:textId="0E44D545" w:rsidR="00AE123F" w:rsidRDefault="00D2224B" w:rsidP="007D4EAF">
      <w:pPr>
        <w:pStyle w:val="NormalWeb"/>
        <w:spacing w:before="0" w:beforeAutospacing="0" w:after="420" w:afterAutospacing="0"/>
        <w:rPr>
          <w:rFonts w:ascii="Open Sans" w:hAnsi="Open Sans" w:cs="Calibri"/>
          <w:color w:val="000000" w:themeColor="text1"/>
          <w:sz w:val="23"/>
          <w:szCs w:val="23"/>
        </w:rPr>
      </w:pPr>
      <w:r w:rsidRPr="00D2224B">
        <w:rPr>
          <w:rFonts w:ascii="Open Sans" w:hAnsi="Open Sans" w:cs="Calibri"/>
          <w:noProof/>
          <w:color w:val="000000" w:themeColor="text1"/>
          <w:sz w:val="23"/>
          <w:szCs w:val="23"/>
        </w:rPr>
        <w:drawing>
          <wp:inline distT="0" distB="0" distL="0" distR="0" wp14:anchorId="01B68386" wp14:editId="76E6B68D">
            <wp:extent cx="5491480" cy="13252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91480" cy="1325245"/>
                    </a:xfrm>
                    <a:prstGeom prst="rect">
                      <a:avLst/>
                    </a:prstGeom>
                  </pic:spPr>
                </pic:pic>
              </a:graphicData>
            </a:graphic>
          </wp:inline>
        </w:drawing>
      </w:r>
    </w:p>
    <w:p w14:paraId="43525186" w14:textId="2A955054" w:rsidR="00D2224B" w:rsidRDefault="00ED5A15" w:rsidP="00D2224B">
      <w:pPr>
        <w:pStyle w:val="Heading2"/>
      </w:pPr>
      <w:bookmarkStart w:id="52" w:name="_Toc21682310"/>
      <w:r w:rsidRPr="004074FE">
        <w:t>4.</w:t>
      </w:r>
      <w:r w:rsidR="00F75023">
        <w:t>9</w:t>
      </w:r>
      <w:r w:rsidRPr="004074FE">
        <w:t xml:space="preserve"> </w:t>
      </w:r>
      <w:r w:rsidR="001529D5">
        <w:t>PROCESSING the BUILD PROGRESS</w:t>
      </w:r>
      <w:bookmarkEnd w:id="52"/>
    </w:p>
    <w:p w14:paraId="01A49EC9" w14:textId="50210E22" w:rsidR="00D2224B" w:rsidRDefault="00D2224B" w:rsidP="00D2224B"/>
    <w:p w14:paraId="1F281E4D" w14:textId="5046B762" w:rsidR="00D2224B" w:rsidRDefault="00D2224B" w:rsidP="00D2224B">
      <w:r w:rsidRPr="00D2224B">
        <w:rPr>
          <w:noProof/>
        </w:rPr>
        <w:drawing>
          <wp:inline distT="0" distB="0" distL="0" distR="0" wp14:anchorId="113E548D" wp14:editId="4307F933">
            <wp:extent cx="5491480" cy="13252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91480" cy="1325245"/>
                    </a:xfrm>
                    <a:prstGeom prst="rect">
                      <a:avLst/>
                    </a:prstGeom>
                  </pic:spPr>
                </pic:pic>
              </a:graphicData>
            </a:graphic>
          </wp:inline>
        </w:drawing>
      </w:r>
    </w:p>
    <w:p w14:paraId="43F61440" w14:textId="5273B96F" w:rsidR="0033445D" w:rsidRDefault="0033445D" w:rsidP="00D2224B"/>
    <w:p w14:paraId="3C9DBD87" w14:textId="3D376A07" w:rsidR="0033445D" w:rsidRDefault="0033445D" w:rsidP="00D2224B">
      <w:r>
        <w:t>Note: Once Click Submit, you will find similar progress message</w:t>
      </w:r>
      <w:r w:rsidR="001529D5">
        <w:t>s</w:t>
      </w:r>
      <w:r>
        <w:t xml:space="preserve"> below. </w:t>
      </w:r>
    </w:p>
    <w:p w14:paraId="28B8447B" w14:textId="41D189CE" w:rsidR="0033445D" w:rsidRDefault="0033445D" w:rsidP="00F75023">
      <w:pPr>
        <w:pStyle w:val="Heading2"/>
      </w:pPr>
      <w:bookmarkStart w:id="53" w:name="_Toc21682311"/>
      <w:r>
        <w:rPr>
          <w:b w:val="0"/>
          <w:caps w:val="0"/>
          <w:noProof/>
        </w:rPr>
        <w:drawing>
          <wp:inline distT="0" distB="0" distL="0" distR="0" wp14:anchorId="05229699" wp14:editId="26EDA24B">
            <wp:extent cx="5491480" cy="2219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1480" cy="2219325"/>
                    </a:xfrm>
                    <a:prstGeom prst="rect">
                      <a:avLst/>
                    </a:prstGeom>
                    <a:noFill/>
                    <a:ln>
                      <a:noFill/>
                    </a:ln>
                  </pic:spPr>
                </pic:pic>
              </a:graphicData>
            </a:graphic>
          </wp:inline>
        </w:drawing>
      </w:r>
    </w:p>
    <w:p w14:paraId="1EA06D91" w14:textId="0B982354" w:rsidR="0033445D" w:rsidRDefault="0033445D" w:rsidP="0033445D"/>
    <w:p w14:paraId="66900436" w14:textId="0D193FE9" w:rsidR="0033445D" w:rsidRDefault="0033445D" w:rsidP="0033445D">
      <w:r>
        <w:t xml:space="preserve">If all got completed </w:t>
      </w:r>
      <w:r w:rsidR="001529D5">
        <w:t>s</w:t>
      </w:r>
      <w:r>
        <w:t>erver will automatically Power On and you may click on Console to see the installation progress.</w:t>
      </w:r>
    </w:p>
    <w:p w14:paraId="73C9CBBC" w14:textId="75FCB505" w:rsidR="0033445D" w:rsidRDefault="0033445D" w:rsidP="0033445D">
      <w:r w:rsidRPr="0033445D">
        <w:rPr>
          <w:noProof/>
        </w:rPr>
        <w:drawing>
          <wp:inline distT="0" distB="0" distL="0" distR="0" wp14:anchorId="04D3EBFF" wp14:editId="2EBB8C3F">
            <wp:extent cx="5491480" cy="29851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91480" cy="2985135"/>
                    </a:xfrm>
                    <a:prstGeom prst="rect">
                      <a:avLst/>
                    </a:prstGeom>
                  </pic:spPr>
                </pic:pic>
              </a:graphicData>
            </a:graphic>
          </wp:inline>
        </w:drawing>
      </w:r>
    </w:p>
    <w:p w14:paraId="37F8A866" w14:textId="2623D553" w:rsidR="0033445D" w:rsidRDefault="0033445D" w:rsidP="0033445D">
      <w:pPr>
        <w:pStyle w:val="Heading2"/>
      </w:pPr>
      <w:r w:rsidRPr="00426EB7">
        <w:t>4.</w:t>
      </w:r>
      <w:r>
        <w:t>10 installation progress</w:t>
      </w:r>
    </w:p>
    <w:p w14:paraId="47BB91F7" w14:textId="67627DAF" w:rsidR="0033445D" w:rsidRDefault="0033445D" w:rsidP="0033445D">
      <w:r>
        <w:t>Click on Console, then “Launch Console” to see the installation progress.</w:t>
      </w:r>
    </w:p>
    <w:p w14:paraId="487C9058" w14:textId="7277CFAE" w:rsidR="0033445D" w:rsidRDefault="0033445D" w:rsidP="0033445D"/>
    <w:p w14:paraId="79672F42" w14:textId="6554378F" w:rsidR="0033445D" w:rsidRDefault="0033445D" w:rsidP="0033445D">
      <w:pPr>
        <w:ind w:left="576"/>
      </w:pPr>
      <w:r w:rsidRPr="0033445D">
        <w:rPr>
          <w:noProof/>
        </w:rPr>
        <w:drawing>
          <wp:inline distT="0" distB="0" distL="0" distR="0" wp14:anchorId="6AE4500D" wp14:editId="501405F4">
            <wp:extent cx="5491480" cy="62611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91480" cy="6261100"/>
                    </a:xfrm>
                    <a:prstGeom prst="rect">
                      <a:avLst/>
                    </a:prstGeom>
                  </pic:spPr>
                </pic:pic>
              </a:graphicData>
            </a:graphic>
          </wp:inline>
        </w:drawing>
      </w:r>
    </w:p>
    <w:p w14:paraId="21AC8505" w14:textId="77777777" w:rsidR="0033445D" w:rsidRDefault="0033445D" w:rsidP="0033445D"/>
    <w:p w14:paraId="6F8D6E74" w14:textId="6995FA6A" w:rsidR="0033445D" w:rsidRDefault="0033445D" w:rsidP="0033445D"/>
    <w:p w14:paraId="39B4A74C" w14:textId="53C61E1F" w:rsidR="0033445D" w:rsidRDefault="0033445D" w:rsidP="0033445D">
      <w:r>
        <w:t>Once installation got completed, it will prompt to ejecting the ISO image and boot from disk.</w:t>
      </w:r>
    </w:p>
    <w:p w14:paraId="727E5EA7" w14:textId="7502333C" w:rsidR="0033445D" w:rsidRDefault="0033445D" w:rsidP="0033445D"/>
    <w:p w14:paraId="70748DB0" w14:textId="77777777" w:rsidR="0033445D" w:rsidRDefault="0033445D" w:rsidP="0033445D"/>
    <w:p w14:paraId="07AF33CA" w14:textId="743CFB49" w:rsidR="0033445D" w:rsidRDefault="00423314" w:rsidP="00423314">
      <w:pPr>
        <w:jc w:val="center"/>
      </w:pPr>
      <w:r w:rsidRPr="00423314">
        <w:rPr>
          <w:noProof/>
        </w:rPr>
        <w:drawing>
          <wp:inline distT="0" distB="0" distL="0" distR="0" wp14:anchorId="30931A12" wp14:editId="165C0460">
            <wp:extent cx="3229426" cy="1733792"/>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29426" cy="1733792"/>
                    </a:xfrm>
                    <a:prstGeom prst="rect">
                      <a:avLst/>
                    </a:prstGeom>
                  </pic:spPr>
                </pic:pic>
              </a:graphicData>
            </a:graphic>
          </wp:inline>
        </w:drawing>
      </w:r>
    </w:p>
    <w:p w14:paraId="62810BB7" w14:textId="0BAB506A" w:rsidR="00423314" w:rsidRDefault="00423314" w:rsidP="00423314">
      <w:pPr>
        <w:jc w:val="center"/>
      </w:pPr>
    </w:p>
    <w:p w14:paraId="46389952" w14:textId="19C4F446" w:rsidR="00423314" w:rsidRPr="0033445D" w:rsidRDefault="00423314" w:rsidP="00423314">
      <w:pPr>
        <w:jc w:val="center"/>
      </w:pPr>
      <w:r>
        <w:t>Click “Yes” to eject the ISO image.</w:t>
      </w:r>
    </w:p>
    <w:p w14:paraId="7AB984FD" w14:textId="33DBE7A3" w:rsidR="0033445D" w:rsidRDefault="0033445D" w:rsidP="0033445D"/>
    <w:p w14:paraId="165239A0" w14:textId="1EE7C0C7" w:rsidR="00423314" w:rsidRDefault="00423314" w:rsidP="0033445D">
      <w:r>
        <w:t>Once you find similar screen below, server got built. Proceed running the Ansible Job.</w:t>
      </w:r>
    </w:p>
    <w:p w14:paraId="3BDB5714" w14:textId="45ACDDC5" w:rsidR="00423314" w:rsidRDefault="00423314" w:rsidP="0033445D"/>
    <w:p w14:paraId="13C497C6" w14:textId="6663EF05" w:rsidR="00423314" w:rsidRDefault="00423314" w:rsidP="0033445D">
      <w:r>
        <w:tab/>
      </w:r>
      <w:r w:rsidRPr="00423314">
        <w:rPr>
          <w:noProof/>
        </w:rPr>
        <w:drawing>
          <wp:inline distT="0" distB="0" distL="0" distR="0" wp14:anchorId="04F17176" wp14:editId="3D9A600F">
            <wp:extent cx="4115374" cy="176237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5374" cy="1762371"/>
                    </a:xfrm>
                    <a:prstGeom prst="rect">
                      <a:avLst/>
                    </a:prstGeom>
                  </pic:spPr>
                </pic:pic>
              </a:graphicData>
            </a:graphic>
          </wp:inline>
        </w:drawing>
      </w:r>
    </w:p>
    <w:p w14:paraId="22D58F46" w14:textId="4866D3A9" w:rsidR="00423314" w:rsidRDefault="00423314" w:rsidP="0033445D"/>
    <w:p w14:paraId="2BD2C660" w14:textId="6E4826DC" w:rsidR="00423314" w:rsidRDefault="00423314" w:rsidP="0033445D"/>
    <w:p w14:paraId="7FD0D22B" w14:textId="171F4B00" w:rsidR="00423314" w:rsidRDefault="00423314" w:rsidP="00423314">
      <w:pPr>
        <w:pStyle w:val="Heading2"/>
      </w:pPr>
      <w:r w:rsidRPr="00426EB7">
        <w:t>4.</w:t>
      </w:r>
      <w:r>
        <w:t>11 Run the ansible ROLES</w:t>
      </w:r>
    </w:p>
    <w:p w14:paraId="268D0D74" w14:textId="0C49E0F1" w:rsidR="00423314" w:rsidRDefault="00423314" w:rsidP="00423314"/>
    <w:p w14:paraId="09472574" w14:textId="76F4E881" w:rsidR="00423314" w:rsidRDefault="00423314" w:rsidP="00423314">
      <w:r>
        <w:t>Go back to the Satellite page and Click the drop down “Schedule Remote Job” and select “Run Ansible roles”. You will find similar screen below once Ansible Roles got completed.</w:t>
      </w:r>
    </w:p>
    <w:p w14:paraId="2C889114" w14:textId="77777777" w:rsidR="00423314" w:rsidRPr="00423314" w:rsidRDefault="00423314" w:rsidP="00423314"/>
    <w:bookmarkEnd w:id="53"/>
    <w:p w14:paraId="39ECEC38" w14:textId="6F712D0A" w:rsidR="00C75545" w:rsidRDefault="00407462" w:rsidP="00423314">
      <w:pPr>
        <w:pStyle w:val="NormalWeb"/>
        <w:spacing w:before="0" w:beforeAutospacing="0" w:after="420" w:afterAutospacing="0"/>
        <w:jc w:val="center"/>
        <w:rPr>
          <w:rFonts w:ascii="Open Sans" w:hAnsi="Open Sans" w:cs="Calibri"/>
          <w:color w:val="000000" w:themeColor="text1"/>
          <w:sz w:val="23"/>
          <w:szCs w:val="23"/>
        </w:rPr>
      </w:pPr>
      <w:r>
        <w:rPr>
          <w:noProof/>
        </w:rPr>
        <w:drawing>
          <wp:inline distT="0" distB="0" distL="0" distR="0" wp14:anchorId="6E89A559" wp14:editId="1DAFA90C">
            <wp:extent cx="4572000" cy="260902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8560" cy="2612766"/>
                    </a:xfrm>
                    <a:prstGeom prst="rect">
                      <a:avLst/>
                    </a:prstGeom>
                  </pic:spPr>
                </pic:pic>
              </a:graphicData>
            </a:graphic>
          </wp:inline>
        </w:drawing>
      </w:r>
    </w:p>
    <w:sectPr w:rsidR="00C75545">
      <w:headerReference w:type="default" r:id="rId33"/>
      <w:footerReference w:type="default" r:id="rId34"/>
      <w:footerReference w:type="first" r:id="rId35"/>
      <w:pgSz w:w="12242" w:h="15842" w:code="1"/>
      <w:pgMar w:top="1440" w:right="1797" w:bottom="1440" w:left="179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CA2DC" w14:textId="77777777" w:rsidR="002F46F7" w:rsidRDefault="002F46F7">
      <w:r>
        <w:separator/>
      </w:r>
    </w:p>
  </w:endnote>
  <w:endnote w:type="continuationSeparator" w:id="0">
    <w:p w14:paraId="3985E33C" w14:textId="77777777" w:rsidR="002F46F7" w:rsidRDefault="002F46F7">
      <w:r>
        <w:continuationSeparator/>
      </w:r>
    </w:p>
  </w:endnote>
  <w:endnote w:type="continuationNotice" w:id="1">
    <w:p w14:paraId="0E2AC69C" w14:textId="77777777" w:rsidR="002F46F7" w:rsidRDefault="002F46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E4CFA" w14:textId="687BDCA6" w:rsidR="00632A6E" w:rsidRDefault="00104215" w:rsidP="005101DD">
    <w:pPr>
      <w:pStyle w:val="Footer"/>
      <w:jc w:val="center"/>
    </w:pPr>
    <w:r>
      <w:rPr>
        <w:noProof/>
        <w:snapToGrid/>
      </w:rPr>
      <mc:AlternateContent>
        <mc:Choice Requires="wps">
          <w:drawing>
            <wp:anchor distT="0" distB="0" distL="114300" distR="114300" simplePos="0" relativeHeight="251662336" behindDoc="0" locked="0" layoutInCell="0" allowOverlap="1" wp14:anchorId="52A5325C" wp14:editId="360DE400">
              <wp:simplePos x="0" y="0"/>
              <wp:positionH relativeFrom="page">
                <wp:posOffset>0</wp:posOffset>
              </wp:positionH>
              <wp:positionV relativeFrom="page">
                <wp:posOffset>9557385</wp:posOffset>
              </wp:positionV>
              <wp:extent cx="7773670" cy="311785"/>
              <wp:effectExtent l="0" t="0" r="0" b="12065"/>
              <wp:wrapNone/>
              <wp:docPr id="10" name="MSIPCM8a924d3fb94001dcb9c0ae02" descr="{&quot;HashCode&quot;:207109873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367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B405BA" w14:textId="714544EE" w:rsidR="00104215" w:rsidRPr="00382452" w:rsidRDefault="00382452" w:rsidP="00382452">
                          <w:pPr>
                            <w:jc w:val="left"/>
                            <w:rPr>
                              <w:rFonts w:ascii="Arial Black" w:hAnsi="Arial Black"/>
                              <w:color w:val="317100"/>
                              <w:sz w:val="16"/>
                            </w:rPr>
                          </w:pPr>
                          <w:r w:rsidRPr="00382452">
                            <w:rPr>
                              <w:rFonts w:ascii="Arial Black" w:hAnsi="Arial Black"/>
                              <w:color w:val="317100"/>
                              <w:sz w:val="16"/>
                            </w:rPr>
                            <w:t>Classification: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2A5325C" id="_x0000_t202" coordsize="21600,21600" o:spt="202" path="m,l,21600r21600,l21600,xe">
              <v:stroke joinstyle="miter"/>
              <v:path gradientshapeok="t" o:connecttype="rect"/>
            </v:shapetype>
            <v:shape id="MSIPCM8a924d3fb94001dcb9c0ae02" o:spid="_x0000_s1026" type="#_x0000_t202" alt="{&quot;HashCode&quot;:2071098734,&quot;Height&quot;:792.0,&quot;Width&quot;:612.0,&quot;Placement&quot;:&quot;Footer&quot;,&quot;Index&quot;:&quot;Primary&quot;,&quot;Section&quot;:1,&quot;Top&quot;:0.0,&quot;Left&quot;:0.0}" style="position:absolute;left:0;text-align:left;margin-left:0;margin-top:752.55pt;width:612.1pt;height:24.5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uZ9sgIAAEgFAAAOAAAAZHJzL2Uyb0RvYy54bWysVN1v2jAQf5+0/8Hyw542kgAlwBoqRsVW&#10;ibZIdOqz4zgkUuJzbVPCpv3vOycO3bo9TXux78v38bs7X141dUWehTYlyIRGg5ASITlkpdwn9OvD&#10;+sOUEmOZzFgFUiT0JAy9Wrx9c3lUczGEAqpMaIJOpJkfVUILa9U8CAwvRM3MAJSQqMxB18wiq/dB&#10;ptkRvddVMAzDSXAEnSkNXBiD0utOSRet/zwX3N7nuRGWVAnF3Gx76vZM3RksLtl8r5kqSu7TYP+Q&#10;Rc1KiUHPrq6ZZeSgyz9c1SXXYCC3Aw51AHlectHWgNVE4atqdgVToq0FwTHqDJP5f2753fNWkzLD&#10;3iE8ktXYo9vdzXZ1O2Wz4Tgb5elsHIZRxtMZD5kIh5RkwnCE8Pu7pwPYj1+YKVaQiY6bD8M4CmfT&#10;eDR+7/Wi3BfWa+PZcBB6xWOZ2cLLJ9GLfFsxLmoh+zedyRrACt3R3sGNzETjHXTXVpc106ffrHY4&#10;Azic3i7ybx9AeUl4Tmgj8j4mCn+42TgqM0eIdgpBss0naBCnXm5Q6Fre5Lp2NzaToB5hPJ0nSzSW&#10;cBTGcTyaxKjiqBtFUTy9cG6Cl9dKG/tZQE0ckVCNWbcDxZ43xnamvYkLJmFdVlU7vZUkx4RORhdh&#10;++CsQeeVxBiuhi5XR9kmbXxhKWQnrEtDtxVG8XWJwTfM2C3TuAaYL662vccjrwCDgKcoKUB/+5vc&#10;2eN0opaSI65VQs3TgWlBSXUjcW6HFzhN6Ne2HBK6JWbReIxM2kvloV4BrmyEv4fiLelsbdWTuYb6&#10;EVd/6cKhikmOQROa9uTKIocK/Dq4WC5bGldOMbuRO8Wda4ejw/SheWRaeeAttuwO+s1j81f4d7Zd&#10;B5YHC3nZNsch28HpAcd1bdvrvxb3H/zKt1YvH+DiJwAAAP//AwBQSwMEFAAGAAgAAAAhAF2c9d/e&#10;AAAACwEAAA8AAABkcnMvZG93bnJldi54bWxMj8FOwzAQRO9I/IO1SNyok4ggCHGqqlKR4IBo6Ae4&#10;8ZKkxOvIdtrw92xOcNudWc2+KdezHcQZfegdKUhXCQikxpmeWgWHz93dI4gQNRk9OEIFPxhgXV1f&#10;lbow7kJ7PNexFRxCodAKuhjHQsrQdGh1WLkRib0v562OvPpWGq8vHG4HmSXJg7S6J/7Q6RG3HTbf&#10;9WQVbHBKw+uwO730h/rj7fQevdk+KXV7M2+eQUSc498xLPiMDhUzHd1EJohBAReJrOZJnoJY/Cy7&#10;z0AcFy3nSVal/N+h+gUAAP//AwBQSwECLQAUAAYACAAAACEAtoM4kv4AAADhAQAAEwAAAAAAAAAA&#10;AAAAAAAAAAAAW0NvbnRlbnRfVHlwZXNdLnhtbFBLAQItABQABgAIAAAAIQA4/SH/1gAAAJQBAAAL&#10;AAAAAAAAAAAAAAAAAC8BAABfcmVscy8ucmVsc1BLAQItABQABgAIAAAAIQBJduZ9sgIAAEgFAAAO&#10;AAAAAAAAAAAAAAAAAC4CAABkcnMvZTJvRG9jLnhtbFBLAQItABQABgAIAAAAIQBdnPXf3gAAAAsB&#10;AAAPAAAAAAAAAAAAAAAAAAwFAABkcnMvZG93bnJldi54bWxQSwUGAAAAAAQABADzAAAAFwYAAAAA&#10;" o:allowincell="f" filled="f" stroked="f" strokeweight=".5pt">
              <v:textbox inset="20pt,0,,0">
                <w:txbxContent>
                  <w:p w14:paraId="12B405BA" w14:textId="714544EE" w:rsidR="00104215" w:rsidRPr="00382452" w:rsidRDefault="00382452" w:rsidP="00382452">
                    <w:pPr>
                      <w:jc w:val="left"/>
                      <w:rPr>
                        <w:rFonts w:ascii="Arial Black" w:hAnsi="Arial Black"/>
                        <w:color w:val="317100"/>
                        <w:sz w:val="16"/>
                      </w:rPr>
                    </w:pPr>
                    <w:r w:rsidRPr="00382452">
                      <w:rPr>
                        <w:rFonts w:ascii="Arial Black" w:hAnsi="Arial Black"/>
                        <w:color w:val="317100"/>
                        <w:sz w:val="16"/>
                      </w:rPr>
                      <w:t>Classification: Internal</w:t>
                    </w:r>
                  </w:p>
                </w:txbxContent>
              </v:textbox>
              <w10:wrap anchorx="page" anchory="page"/>
            </v:shape>
          </w:pict>
        </mc:Fallback>
      </mc:AlternateContent>
    </w:r>
    <w:r w:rsidR="00632A6E">
      <w:t xml:space="preserve">Prepared by: </w:t>
    </w:r>
    <w:r w:rsidR="009E3360">
      <w:t xml:space="preserve">Christopher F. </w:t>
    </w:r>
    <w:r w:rsidR="008C50F2">
      <w:t>Atienza</w:t>
    </w:r>
  </w:p>
  <w:p w14:paraId="790C6284" w14:textId="01129301" w:rsidR="00632A6E" w:rsidRPr="005101DD" w:rsidRDefault="00632A6E" w:rsidP="005101DD">
    <w:pPr>
      <w:pStyle w:val="Footer"/>
      <w:jc w:val="center"/>
      <w:rPr>
        <w:rFonts w:ascii="Times New Roman" w:hAnsi="Times New Roman" w:cs="Times New Roman"/>
        <w:b/>
        <w:i/>
        <w:color w:val="FF0000"/>
        <w:sz w:val="28"/>
        <w:szCs w:val="28"/>
      </w:rPr>
    </w:pPr>
    <w:r>
      <w:t xml:space="preserve">Page </w:t>
    </w:r>
    <w:r>
      <w:fldChar w:fldCharType="begin"/>
    </w:r>
    <w:r>
      <w:instrText xml:space="preserve"> PAGE </w:instrText>
    </w:r>
    <w:r>
      <w:fldChar w:fldCharType="separate"/>
    </w:r>
    <w:r>
      <w:rPr>
        <w:noProof/>
      </w:rPr>
      <w:t>3</w:t>
    </w:r>
    <w:r>
      <w:fldChar w:fldCharType="end"/>
    </w:r>
    <w:r>
      <w:t xml:space="preserve"> of </w:t>
    </w:r>
    <w:r>
      <w:fldChar w:fldCharType="begin"/>
    </w:r>
    <w:r>
      <w:instrText xml:space="preserve"> NUMPAGES </w:instrText>
    </w:r>
    <w:r>
      <w:fldChar w:fldCharType="separate"/>
    </w:r>
    <w:r>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C94F9" w14:textId="3AB0FE25" w:rsidR="00632A6E" w:rsidRPr="005101DD" w:rsidRDefault="00104215" w:rsidP="005101DD">
    <w:pPr>
      <w:pStyle w:val="Footer"/>
      <w:jc w:val="center"/>
      <w:rPr>
        <w:rFonts w:ascii="Times New Roman" w:hAnsi="Times New Roman" w:cs="Times New Roman"/>
        <w:b/>
        <w:i/>
        <w:color w:val="FF0000"/>
        <w:sz w:val="28"/>
        <w:szCs w:val="28"/>
      </w:rPr>
    </w:pPr>
    <w:r>
      <w:rPr>
        <w:noProof/>
        <w:snapToGrid/>
      </w:rPr>
      <mc:AlternateContent>
        <mc:Choice Requires="wps">
          <w:drawing>
            <wp:anchor distT="0" distB="0" distL="114300" distR="114300" simplePos="0" relativeHeight="251663360" behindDoc="0" locked="0" layoutInCell="0" allowOverlap="1" wp14:anchorId="025535A9" wp14:editId="7F91B4E4">
              <wp:simplePos x="0" y="0"/>
              <wp:positionH relativeFrom="page">
                <wp:posOffset>0</wp:posOffset>
              </wp:positionH>
              <wp:positionV relativeFrom="page">
                <wp:posOffset>9557385</wp:posOffset>
              </wp:positionV>
              <wp:extent cx="7773670" cy="311785"/>
              <wp:effectExtent l="0" t="0" r="0" b="12065"/>
              <wp:wrapNone/>
              <wp:docPr id="16" name="MSIPCMc81146f8836588a437487ae0" descr="{&quot;HashCode&quot;:2071098734,&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367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364098" w14:textId="439912C3" w:rsidR="00104215" w:rsidRPr="00382452" w:rsidRDefault="00382452" w:rsidP="00382452">
                          <w:pPr>
                            <w:jc w:val="left"/>
                            <w:rPr>
                              <w:rFonts w:ascii="Arial Black" w:hAnsi="Arial Black"/>
                              <w:color w:val="317100"/>
                              <w:sz w:val="16"/>
                            </w:rPr>
                          </w:pPr>
                          <w:r w:rsidRPr="00382452">
                            <w:rPr>
                              <w:rFonts w:ascii="Arial Black" w:hAnsi="Arial Black"/>
                              <w:color w:val="317100"/>
                              <w:sz w:val="16"/>
                            </w:rPr>
                            <w:t>Classification: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25535A9" id="_x0000_t202" coordsize="21600,21600" o:spt="202" path="m,l,21600r21600,l21600,xe">
              <v:stroke joinstyle="miter"/>
              <v:path gradientshapeok="t" o:connecttype="rect"/>
            </v:shapetype>
            <v:shape id="MSIPCMc81146f8836588a437487ae0" o:spid="_x0000_s1027" type="#_x0000_t202" alt="{&quot;HashCode&quot;:2071098734,&quot;Height&quot;:792.0,&quot;Width&quot;:612.0,&quot;Placement&quot;:&quot;Footer&quot;,&quot;Index&quot;:&quot;FirstPage&quot;,&quot;Section&quot;:1,&quot;Top&quot;:0.0,&quot;Left&quot;:0.0}" style="position:absolute;left:0;text-align:left;margin-left:0;margin-top:752.55pt;width:612.1pt;height:24.55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tirswIAAFEFAAAOAAAAZHJzL2Uyb0RvYy54bWysVFtv0zAUfkfiP0R+4AmapLdkYelUigqT&#10;uq1Sh/bsOk4TKfHxbHfNQPx3jh2nQ4MnxItzbjmX71wur7q2CZ640jWInMSjiARcMChqccjJt/v1&#10;h5QE2lBR0AYEz8kz1+Rq8fbN5UlmfAwVNAVXAToROjvJnFTGyCwMNat4S/UIJBeoLEG11CCrDmGh&#10;6Am9t004jqJ5eAJVSAWMa43Sz72SLJz/suTM3JWl5iZocoK5Gfcq9+7tGy4uaXZQVFY182nQf8ii&#10;pbXAoGdXn6mhwVHVf7hqa6ZAQ2lGDNoQyrJm3NWA1cTRq2p2FZXc1YLgaHmGSf8/t+z2aauCusDe&#10;zUkgaIs9utldb1c3LI3j6bxM08l8lqZ0OkmmaUI5glhwzRDCH+8ej2A+fqW6WkHBey4bR0kcXaTJ&#10;ZPre63l9qIzXJhfjUeQVD3VhKi+fxy/ybUMZb7kY/ulN1gCGq572Dq5FwTvvwBvVSpstPfhkvN0O&#10;pwDH01vGXnoP0kuic0obXg5RUfjTTsdJ6gxB2kmEyXSfoEOkBrlGoW16V6rWfrGdAeoRoufzbPHO&#10;BAyFSZJM5gmqGOomcZykM+smfPlbYu5fOLSBJXKiMGs3UvRpo01vOpjYYALWddO4+W1EcMrJfDKL&#10;3A9nDTpvBMawNfS5Wsp0+67v+FDHHopnLE9Bvx5asrUFckMtmAr3AdPGHTd3+JQNYCzwFAkqUN//&#10;Jrf2OKaoJcEJ9ysn+vFIFSdBcy1wgMezaRShX+M4JJQjLuLpFJn9IBXHdgW4uzGeEckcaW1NM5Cl&#10;gvYBb8DShkMVFQyD5mQ/kCuDHCrwhjC+XDoad09SsxE7yaxrC6eF9r57oEp6/A127haGFaTZqzb0&#10;tn0jlkcDZe16ZAHu4fS44966LvsbYw/D77yzermEi18AAAD//wMAUEsDBBQABgAIAAAAIQBdnPXf&#10;3gAAAAsBAAAPAAAAZHJzL2Rvd25yZXYueG1sTI/BTsMwEETvSPyDtUjcqJOIIAhxqqpSkeCAaOgH&#10;uPGSpMTryHba8PdsTnDbnVnNvinXsx3EGX3oHSlIVwkIpMaZnloFh8/d3SOIEDUZPThCBT8YYF1d&#10;X5W6MO5CezzXsRUcQqHQCroYx0LK0HRodVi5EYm9L+etjrz6VhqvLxxuB5klyYO0uif+0OkRtx02&#10;3/VkFWxwSsPrsDu99If64+30Hr3ZPil1ezNvnkFEnOPfMSz4jA4VMx3dRCaIQQEXiazmSZ6CWPws&#10;u89AHBct50lWpfzfofoFAAD//wMAUEsBAi0AFAAGAAgAAAAhALaDOJL+AAAA4QEAABMAAAAAAAAA&#10;AAAAAAAAAAAAAFtDb250ZW50X1R5cGVzXS54bWxQSwECLQAUAAYACAAAACEAOP0h/9YAAACUAQAA&#10;CwAAAAAAAAAAAAAAAAAvAQAAX3JlbHMvLnJlbHNQSwECLQAUAAYACAAAACEAWfLYq7MCAABRBQAA&#10;DgAAAAAAAAAAAAAAAAAuAgAAZHJzL2Uyb0RvYy54bWxQSwECLQAUAAYACAAAACEAXZz1394AAAAL&#10;AQAADwAAAAAAAAAAAAAAAAANBQAAZHJzL2Rvd25yZXYueG1sUEsFBgAAAAAEAAQA8wAAABgGAAAA&#10;AA==&#10;" o:allowincell="f" filled="f" stroked="f" strokeweight=".5pt">
              <v:textbox inset="20pt,0,,0">
                <w:txbxContent>
                  <w:p w14:paraId="3C364098" w14:textId="439912C3" w:rsidR="00104215" w:rsidRPr="00382452" w:rsidRDefault="00382452" w:rsidP="00382452">
                    <w:pPr>
                      <w:jc w:val="left"/>
                      <w:rPr>
                        <w:rFonts w:ascii="Arial Black" w:hAnsi="Arial Black"/>
                        <w:color w:val="317100"/>
                        <w:sz w:val="16"/>
                      </w:rPr>
                    </w:pPr>
                    <w:r w:rsidRPr="00382452">
                      <w:rPr>
                        <w:rFonts w:ascii="Arial Black" w:hAnsi="Arial Black"/>
                        <w:color w:val="317100"/>
                        <w:sz w:val="16"/>
                      </w:rPr>
                      <w:t>Classification: Internal</w:t>
                    </w:r>
                  </w:p>
                </w:txbxContent>
              </v:textbox>
              <w10:wrap anchorx="page" anchory="page"/>
            </v:shape>
          </w:pict>
        </mc:Fallback>
      </mc:AlternateContent>
    </w:r>
    <w:r w:rsidR="00632A6E">
      <w:t xml:space="preserve">Prepared by: </w:t>
    </w:r>
    <w:r w:rsidR="000F0B74">
      <w:t>Christopher F. Atienza</w:t>
    </w:r>
    <w:r w:rsidR="00632A6E">
      <w:br/>
      <w:t xml:space="preserve">Page </w:t>
    </w:r>
    <w:r w:rsidR="00632A6E">
      <w:fldChar w:fldCharType="begin"/>
    </w:r>
    <w:r w:rsidR="00632A6E">
      <w:instrText xml:space="preserve"> PAGE </w:instrText>
    </w:r>
    <w:r w:rsidR="00632A6E">
      <w:fldChar w:fldCharType="separate"/>
    </w:r>
    <w:r w:rsidR="00632A6E">
      <w:rPr>
        <w:noProof/>
      </w:rPr>
      <w:t>1</w:t>
    </w:r>
    <w:r w:rsidR="00632A6E">
      <w:fldChar w:fldCharType="end"/>
    </w:r>
    <w:r w:rsidR="00632A6E">
      <w:t xml:space="preserve"> of </w:t>
    </w:r>
    <w:r w:rsidR="00632A6E">
      <w:fldChar w:fldCharType="begin"/>
    </w:r>
    <w:r w:rsidR="00632A6E">
      <w:instrText xml:space="preserve"> NUMPAGES </w:instrText>
    </w:r>
    <w:r w:rsidR="00632A6E">
      <w:fldChar w:fldCharType="separate"/>
    </w:r>
    <w:r w:rsidR="00632A6E">
      <w:rPr>
        <w:noProof/>
      </w:rPr>
      <w:t>6</w:t>
    </w:r>
    <w:r w:rsidR="00632A6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0E581" w14:textId="77777777" w:rsidR="002F46F7" w:rsidRDefault="002F46F7">
      <w:r>
        <w:separator/>
      </w:r>
    </w:p>
  </w:footnote>
  <w:footnote w:type="continuationSeparator" w:id="0">
    <w:p w14:paraId="36E54DF3" w14:textId="77777777" w:rsidR="002F46F7" w:rsidRDefault="002F46F7">
      <w:r>
        <w:continuationSeparator/>
      </w:r>
    </w:p>
  </w:footnote>
  <w:footnote w:type="continuationNotice" w:id="1">
    <w:p w14:paraId="2341F5F4" w14:textId="77777777" w:rsidR="002F46F7" w:rsidRDefault="002F46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3BA1" w14:textId="11E7BE34" w:rsidR="00632A6E" w:rsidRPr="00B340F2" w:rsidRDefault="00632A6E" w:rsidP="00B340F2">
    <w:pPr>
      <w:spacing w:line="259" w:lineRule="auto"/>
      <w:jc w:val="center"/>
      <w:rPr>
        <w:sz w:val="10"/>
      </w:rPr>
    </w:pPr>
    <w:r w:rsidRPr="00B340F2">
      <w:rPr>
        <w:b/>
        <w:bCs/>
        <w:sz w:val="28"/>
        <w:szCs w:val="48"/>
      </w:rPr>
      <w:t>TPICAP Provisioning Guid</w:t>
    </w:r>
    <w:r>
      <w:rPr>
        <w:b/>
        <w:bCs/>
        <w:sz w:val="28"/>
        <w:szCs w:val="48"/>
      </w:rPr>
      <w:t>e</w:t>
    </w:r>
    <w:r w:rsidRPr="00B340F2">
      <w:rPr>
        <w:b/>
        <w:bCs/>
        <w:sz w:val="28"/>
        <w:szCs w:val="48"/>
      </w:rPr>
      <w:t xml:space="preserve"> for RHEL7.x</w:t>
    </w:r>
    <w:r w:rsidR="000F0B74">
      <w:rPr>
        <w:b/>
        <w:bCs/>
        <w:sz w:val="28"/>
        <w:szCs w:val="48"/>
      </w:rPr>
      <w:t xml:space="preserve"> VM using PXE-Less</w:t>
    </w:r>
    <w:r w:rsidRPr="00B340F2">
      <w:rPr>
        <w:b/>
        <w:bCs/>
        <w:sz w:val="28"/>
        <w:szCs w:val="48"/>
      </w:rPr>
      <w:t xml:space="preserve"> via Red Hat Satellite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785A80F0"/>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5A6507F"/>
    <w:multiLevelType w:val="hybridMultilevel"/>
    <w:tmpl w:val="B79A06A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A59304F"/>
    <w:multiLevelType w:val="hybridMultilevel"/>
    <w:tmpl w:val="A1B4211A"/>
    <w:lvl w:ilvl="0" w:tplc="0809000F">
      <w:start w:val="1"/>
      <w:numFmt w:val="decimal"/>
      <w:lvlText w:val="%1."/>
      <w:lvlJc w:val="left"/>
      <w:pPr>
        <w:tabs>
          <w:tab w:val="num" w:pos="360"/>
        </w:tabs>
        <w:ind w:left="360" w:hanging="360"/>
      </w:pPr>
    </w:lvl>
    <w:lvl w:ilvl="1" w:tplc="08090001">
      <w:start w:val="1"/>
      <w:numFmt w:val="bullet"/>
      <w:lvlText w:val=""/>
      <w:lvlJc w:val="left"/>
      <w:pPr>
        <w:tabs>
          <w:tab w:val="num" w:pos="1080"/>
        </w:tabs>
        <w:ind w:left="1080" w:hanging="360"/>
      </w:pPr>
      <w:rPr>
        <w:rFonts w:ascii="Symbol" w:hAnsi="Symbol" w:hint="default"/>
      </w:rPr>
    </w:lvl>
    <w:lvl w:ilvl="2" w:tplc="0809000F">
      <w:start w:val="1"/>
      <w:numFmt w:val="decimal"/>
      <w:lvlText w:val="%3."/>
      <w:lvlJc w:val="left"/>
      <w:pPr>
        <w:tabs>
          <w:tab w:val="num" w:pos="1980"/>
        </w:tabs>
        <w:ind w:left="1980" w:hanging="36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0BE73D5B"/>
    <w:multiLevelType w:val="hybridMultilevel"/>
    <w:tmpl w:val="D8D4EDA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0D011D40"/>
    <w:multiLevelType w:val="hybridMultilevel"/>
    <w:tmpl w:val="9D7C1C0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10D155CA"/>
    <w:multiLevelType w:val="hybridMultilevel"/>
    <w:tmpl w:val="D5584C3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1860003"/>
    <w:multiLevelType w:val="hybridMultilevel"/>
    <w:tmpl w:val="6608B1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5E10AC9"/>
    <w:multiLevelType w:val="hybridMultilevel"/>
    <w:tmpl w:val="BA201182"/>
    <w:lvl w:ilvl="0" w:tplc="959AD848">
      <w:start w:val="4"/>
      <w:numFmt w:val="bullet"/>
      <w:lvlText w:val="-"/>
      <w:lvlJc w:val="left"/>
      <w:pPr>
        <w:ind w:left="720" w:hanging="360"/>
      </w:pPr>
      <w:rPr>
        <w:rFonts w:ascii="Open Sans" w:eastAsia="Yu Mincho" w:hAnsi="Open San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260AE"/>
    <w:multiLevelType w:val="hybridMultilevel"/>
    <w:tmpl w:val="7A30F0FA"/>
    <w:lvl w:ilvl="0" w:tplc="48EC13B8">
      <w:start w:val="1"/>
      <w:numFmt w:val="bullet"/>
      <w:lvlText w:val=""/>
      <w:lvlJc w:val="left"/>
      <w:pPr>
        <w:ind w:left="720" w:hanging="360"/>
      </w:pPr>
      <w:rPr>
        <w:rFonts w:ascii="Symbol" w:hAnsi="Symbol" w:hint="default"/>
      </w:rPr>
    </w:lvl>
    <w:lvl w:ilvl="1" w:tplc="C1580954">
      <w:start w:val="1"/>
      <w:numFmt w:val="bullet"/>
      <w:lvlText w:val="o"/>
      <w:lvlJc w:val="left"/>
      <w:pPr>
        <w:ind w:left="1440" w:hanging="360"/>
      </w:pPr>
      <w:rPr>
        <w:rFonts w:ascii="Courier New" w:hAnsi="Courier New" w:hint="default"/>
      </w:rPr>
    </w:lvl>
    <w:lvl w:ilvl="2" w:tplc="457AECC2">
      <w:start w:val="1"/>
      <w:numFmt w:val="bullet"/>
      <w:lvlText w:val=""/>
      <w:lvlJc w:val="left"/>
      <w:pPr>
        <w:ind w:left="2160" w:hanging="360"/>
      </w:pPr>
      <w:rPr>
        <w:rFonts w:ascii="Wingdings" w:hAnsi="Wingdings" w:hint="default"/>
      </w:rPr>
    </w:lvl>
    <w:lvl w:ilvl="3" w:tplc="4FDAF09E">
      <w:start w:val="1"/>
      <w:numFmt w:val="bullet"/>
      <w:lvlText w:val=""/>
      <w:lvlJc w:val="left"/>
      <w:pPr>
        <w:ind w:left="2880" w:hanging="360"/>
      </w:pPr>
      <w:rPr>
        <w:rFonts w:ascii="Symbol" w:hAnsi="Symbol" w:hint="default"/>
      </w:rPr>
    </w:lvl>
    <w:lvl w:ilvl="4" w:tplc="5C160C44">
      <w:start w:val="1"/>
      <w:numFmt w:val="bullet"/>
      <w:lvlText w:val="o"/>
      <w:lvlJc w:val="left"/>
      <w:pPr>
        <w:ind w:left="3600" w:hanging="360"/>
      </w:pPr>
      <w:rPr>
        <w:rFonts w:ascii="Courier New" w:hAnsi="Courier New" w:hint="default"/>
      </w:rPr>
    </w:lvl>
    <w:lvl w:ilvl="5" w:tplc="03089CB4">
      <w:start w:val="1"/>
      <w:numFmt w:val="bullet"/>
      <w:lvlText w:val=""/>
      <w:lvlJc w:val="left"/>
      <w:pPr>
        <w:ind w:left="4320" w:hanging="360"/>
      </w:pPr>
      <w:rPr>
        <w:rFonts w:ascii="Wingdings" w:hAnsi="Wingdings" w:hint="default"/>
      </w:rPr>
    </w:lvl>
    <w:lvl w:ilvl="6" w:tplc="3662BC44">
      <w:start w:val="1"/>
      <w:numFmt w:val="bullet"/>
      <w:lvlText w:val=""/>
      <w:lvlJc w:val="left"/>
      <w:pPr>
        <w:ind w:left="5040" w:hanging="360"/>
      </w:pPr>
      <w:rPr>
        <w:rFonts w:ascii="Symbol" w:hAnsi="Symbol" w:hint="default"/>
      </w:rPr>
    </w:lvl>
    <w:lvl w:ilvl="7" w:tplc="283AC6A4">
      <w:start w:val="1"/>
      <w:numFmt w:val="bullet"/>
      <w:lvlText w:val="o"/>
      <w:lvlJc w:val="left"/>
      <w:pPr>
        <w:ind w:left="5760" w:hanging="360"/>
      </w:pPr>
      <w:rPr>
        <w:rFonts w:ascii="Courier New" w:hAnsi="Courier New" w:hint="default"/>
      </w:rPr>
    </w:lvl>
    <w:lvl w:ilvl="8" w:tplc="25CED3F2">
      <w:start w:val="1"/>
      <w:numFmt w:val="bullet"/>
      <w:lvlText w:val=""/>
      <w:lvlJc w:val="left"/>
      <w:pPr>
        <w:ind w:left="6480" w:hanging="360"/>
      </w:pPr>
      <w:rPr>
        <w:rFonts w:ascii="Wingdings" w:hAnsi="Wingdings" w:hint="default"/>
      </w:rPr>
    </w:lvl>
  </w:abstractNum>
  <w:abstractNum w:abstractNumId="9" w15:restartNumberingAfterBreak="0">
    <w:nsid w:val="22362FC0"/>
    <w:multiLevelType w:val="hybridMultilevel"/>
    <w:tmpl w:val="F5AC585E"/>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6B4A8F"/>
    <w:multiLevelType w:val="hybridMultilevel"/>
    <w:tmpl w:val="15EA018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9855D57"/>
    <w:multiLevelType w:val="singleLevel"/>
    <w:tmpl w:val="930E008C"/>
    <w:lvl w:ilvl="0">
      <w:start w:val="1"/>
      <w:numFmt w:val="bullet"/>
      <w:pStyle w:val="Bullets"/>
      <w:lvlText w:val=""/>
      <w:lvlJc w:val="left"/>
      <w:pPr>
        <w:tabs>
          <w:tab w:val="num" w:pos="360"/>
        </w:tabs>
        <w:ind w:left="360" w:hanging="360"/>
      </w:pPr>
      <w:rPr>
        <w:rFonts w:ascii="Symbol" w:hAnsi="Symbol" w:hint="default"/>
      </w:rPr>
    </w:lvl>
  </w:abstractNum>
  <w:abstractNum w:abstractNumId="12" w15:restartNumberingAfterBreak="0">
    <w:nsid w:val="3A34106C"/>
    <w:multiLevelType w:val="hybridMultilevel"/>
    <w:tmpl w:val="5E9621C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5A4634B"/>
    <w:multiLevelType w:val="hybridMultilevel"/>
    <w:tmpl w:val="04EAE90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67A07F2"/>
    <w:multiLevelType w:val="hybridMultilevel"/>
    <w:tmpl w:val="0CF8FB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B452DF"/>
    <w:multiLevelType w:val="hybridMultilevel"/>
    <w:tmpl w:val="40DA6146"/>
    <w:lvl w:ilvl="0" w:tplc="08090001">
      <w:start w:val="1"/>
      <w:numFmt w:val="bullet"/>
      <w:lvlText w:val=""/>
      <w:lvlJc w:val="left"/>
      <w:pPr>
        <w:tabs>
          <w:tab w:val="num" w:pos="732"/>
        </w:tabs>
        <w:ind w:left="732" w:hanging="360"/>
      </w:pPr>
      <w:rPr>
        <w:rFonts w:ascii="Symbol" w:hAnsi="Symbol" w:hint="default"/>
      </w:rPr>
    </w:lvl>
    <w:lvl w:ilvl="1" w:tplc="0809000F">
      <w:start w:val="1"/>
      <w:numFmt w:val="decimal"/>
      <w:lvlText w:val="%2."/>
      <w:lvlJc w:val="left"/>
      <w:pPr>
        <w:tabs>
          <w:tab w:val="num" w:pos="1452"/>
        </w:tabs>
        <w:ind w:left="1452" w:hanging="360"/>
      </w:pPr>
      <w:rPr>
        <w:rFonts w:hint="default"/>
      </w:rPr>
    </w:lvl>
    <w:lvl w:ilvl="2" w:tplc="08090005" w:tentative="1">
      <w:start w:val="1"/>
      <w:numFmt w:val="bullet"/>
      <w:lvlText w:val=""/>
      <w:lvlJc w:val="left"/>
      <w:pPr>
        <w:tabs>
          <w:tab w:val="num" w:pos="2172"/>
        </w:tabs>
        <w:ind w:left="2172" w:hanging="360"/>
      </w:pPr>
      <w:rPr>
        <w:rFonts w:ascii="Wingdings" w:hAnsi="Wingdings" w:hint="default"/>
      </w:rPr>
    </w:lvl>
    <w:lvl w:ilvl="3" w:tplc="08090001" w:tentative="1">
      <w:start w:val="1"/>
      <w:numFmt w:val="bullet"/>
      <w:lvlText w:val=""/>
      <w:lvlJc w:val="left"/>
      <w:pPr>
        <w:tabs>
          <w:tab w:val="num" w:pos="2892"/>
        </w:tabs>
        <w:ind w:left="2892" w:hanging="360"/>
      </w:pPr>
      <w:rPr>
        <w:rFonts w:ascii="Symbol" w:hAnsi="Symbol" w:hint="default"/>
      </w:rPr>
    </w:lvl>
    <w:lvl w:ilvl="4" w:tplc="08090003" w:tentative="1">
      <w:start w:val="1"/>
      <w:numFmt w:val="bullet"/>
      <w:lvlText w:val="o"/>
      <w:lvlJc w:val="left"/>
      <w:pPr>
        <w:tabs>
          <w:tab w:val="num" w:pos="3612"/>
        </w:tabs>
        <w:ind w:left="3612" w:hanging="360"/>
      </w:pPr>
      <w:rPr>
        <w:rFonts w:ascii="Courier New" w:hAnsi="Courier New" w:cs="Courier New" w:hint="default"/>
      </w:rPr>
    </w:lvl>
    <w:lvl w:ilvl="5" w:tplc="08090005" w:tentative="1">
      <w:start w:val="1"/>
      <w:numFmt w:val="bullet"/>
      <w:lvlText w:val=""/>
      <w:lvlJc w:val="left"/>
      <w:pPr>
        <w:tabs>
          <w:tab w:val="num" w:pos="4332"/>
        </w:tabs>
        <w:ind w:left="4332" w:hanging="360"/>
      </w:pPr>
      <w:rPr>
        <w:rFonts w:ascii="Wingdings" w:hAnsi="Wingdings" w:hint="default"/>
      </w:rPr>
    </w:lvl>
    <w:lvl w:ilvl="6" w:tplc="08090001" w:tentative="1">
      <w:start w:val="1"/>
      <w:numFmt w:val="bullet"/>
      <w:lvlText w:val=""/>
      <w:lvlJc w:val="left"/>
      <w:pPr>
        <w:tabs>
          <w:tab w:val="num" w:pos="5052"/>
        </w:tabs>
        <w:ind w:left="5052" w:hanging="360"/>
      </w:pPr>
      <w:rPr>
        <w:rFonts w:ascii="Symbol" w:hAnsi="Symbol" w:hint="default"/>
      </w:rPr>
    </w:lvl>
    <w:lvl w:ilvl="7" w:tplc="08090003" w:tentative="1">
      <w:start w:val="1"/>
      <w:numFmt w:val="bullet"/>
      <w:lvlText w:val="o"/>
      <w:lvlJc w:val="left"/>
      <w:pPr>
        <w:tabs>
          <w:tab w:val="num" w:pos="5772"/>
        </w:tabs>
        <w:ind w:left="5772" w:hanging="360"/>
      </w:pPr>
      <w:rPr>
        <w:rFonts w:ascii="Courier New" w:hAnsi="Courier New" w:cs="Courier New" w:hint="default"/>
      </w:rPr>
    </w:lvl>
    <w:lvl w:ilvl="8" w:tplc="08090005" w:tentative="1">
      <w:start w:val="1"/>
      <w:numFmt w:val="bullet"/>
      <w:lvlText w:val=""/>
      <w:lvlJc w:val="left"/>
      <w:pPr>
        <w:tabs>
          <w:tab w:val="num" w:pos="6492"/>
        </w:tabs>
        <w:ind w:left="6492" w:hanging="360"/>
      </w:pPr>
      <w:rPr>
        <w:rFonts w:ascii="Wingdings" w:hAnsi="Wingdings" w:hint="default"/>
      </w:rPr>
    </w:lvl>
  </w:abstractNum>
  <w:abstractNum w:abstractNumId="16" w15:restartNumberingAfterBreak="0">
    <w:nsid w:val="49C84AE9"/>
    <w:multiLevelType w:val="hybridMultilevel"/>
    <w:tmpl w:val="FFFFFFFF"/>
    <w:lvl w:ilvl="0" w:tplc="0434B2F8">
      <w:start w:val="1"/>
      <w:numFmt w:val="bullet"/>
      <w:lvlText w:val=""/>
      <w:lvlJc w:val="left"/>
      <w:pPr>
        <w:ind w:left="720" w:hanging="360"/>
      </w:pPr>
      <w:rPr>
        <w:rFonts w:ascii="Symbol" w:hAnsi="Symbol" w:hint="default"/>
      </w:rPr>
    </w:lvl>
    <w:lvl w:ilvl="1" w:tplc="7C847142">
      <w:start w:val="1"/>
      <w:numFmt w:val="bullet"/>
      <w:lvlText w:val="o"/>
      <w:lvlJc w:val="left"/>
      <w:pPr>
        <w:ind w:left="1440" w:hanging="360"/>
      </w:pPr>
      <w:rPr>
        <w:rFonts w:ascii="Courier New" w:hAnsi="Courier New" w:hint="default"/>
      </w:rPr>
    </w:lvl>
    <w:lvl w:ilvl="2" w:tplc="584CE6AA">
      <w:start w:val="1"/>
      <w:numFmt w:val="bullet"/>
      <w:lvlText w:val=""/>
      <w:lvlJc w:val="left"/>
      <w:pPr>
        <w:ind w:left="2160" w:hanging="360"/>
      </w:pPr>
      <w:rPr>
        <w:rFonts w:ascii="Wingdings" w:hAnsi="Wingdings" w:hint="default"/>
      </w:rPr>
    </w:lvl>
    <w:lvl w:ilvl="3" w:tplc="B53E9E00">
      <w:start w:val="1"/>
      <w:numFmt w:val="bullet"/>
      <w:lvlText w:val=""/>
      <w:lvlJc w:val="left"/>
      <w:pPr>
        <w:ind w:left="2880" w:hanging="360"/>
      </w:pPr>
      <w:rPr>
        <w:rFonts w:ascii="Symbol" w:hAnsi="Symbol" w:hint="default"/>
      </w:rPr>
    </w:lvl>
    <w:lvl w:ilvl="4" w:tplc="E6EC8294">
      <w:start w:val="1"/>
      <w:numFmt w:val="bullet"/>
      <w:lvlText w:val="o"/>
      <w:lvlJc w:val="left"/>
      <w:pPr>
        <w:ind w:left="3600" w:hanging="360"/>
      </w:pPr>
      <w:rPr>
        <w:rFonts w:ascii="Courier New" w:hAnsi="Courier New" w:hint="default"/>
      </w:rPr>
    </w:lvl>
    <w:lvl w:ilvl="5" w:tplc="D3E6D30C">
      <w:start w:val="1"/>
      <w:numFmt w:val="bullet"/>
      <w:lvlText w:val=""/>
      <w:lvlJc w:val="left"/>
      <w:pPr>
        <w:ind w:left="4320" w:hanging="360"/>
      </w:pPr>
      <w:rPr>
        <w:rFonts w:ascii="Wingdings" w:hAnsi="Wingdings" w:hint="default"/>
      </w:rPr>
    </w:lvl>
    <w:lvl w:ilvl="6" w:tplc="1F4CEAE2">
      <w:start w:val="1"/>
      <w:numFmt w:val="bullet"/>
      <w:lvlText w:val=""/>
      <w:lvlJc w:val="left"/>
      <w:pPr>
        <w:ind w:left="5040" w:hanging="360"/>
      </w:pPr>
      <w:rPr>
        <w:rFonts w:ascii="Symbol" w:hAnsi="Symbol" w:hint="default"/>
      </w:rPr>
    </w:lvl>
    <w:lvl w:ilvl="7" w:tplc="917492B4">
      <w:start w:val="1"/>
      <w:numFmt w:val="bullet"/>
      <w:lvlText w:val="o"/>
      <w:lvlJc w:val="left"/>
      <w:pPr>
        <w:ind w:left="5760" w:hanging="360"/>
      </w:pPr>
      <w:rPr>
        <w:rFonts w:ascii="Courier New" w:hAnsi="Courier New" w:hint="default"/>
      </w:rPr>
    </w:lvl>
    <w:lvl w:ilvl="8" w:tplc="7848CE7A">
      <w:start w:val="1"/>
      <w:numFmt w:val="bullet"/>
      <w:lvlText w:val=""/>
      <w:lvlJc w:val="left"/>
      <w:pPr>
        <w:ind w:left="6480" w:hanging="360"/>
      </w:pPr>
      <w:rPr>
        <w:rFonts w:ascii="Wingdings" w:hAnsi="Wingdings" w:hint="default"/>
      </w:rPr>
    </w:lvl>
  </w:abstractNum>
  <w:abstractNum w:abstractNumId="17" w15:restartNumberingAfterBreak="0">
    <w:nsid w:val="4A85104C"/>
    <w:multiLevelType w:val="hybridMultilevel"/>
    <w:tmpl w:val="0BDE83DA"/>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15:restartNumberingAfterBreak="0">
    <w:nsid w:val="4E7E0CCE"/>
    <w:multiLevelType w:val="singleLevel"/>
    <w:tmpl w:val="1440536A"/>
    <w:lvl w:ilvl="0">
      <w:start w:val="1"/>
      <w:numFmt w:val="bullet"/>
      <w:pStyle w:val="Appendix1"/>
      <w:lvlText w:val=""/>
      <w:lvlJc w:val="left"/>
      <w:pPr>
        <w:tabs>
          <w:tab w:val="num" w:pos="717"/>
        </w:tabs>
        <w:ind w:left="714" w:hanging="357"/>
      </w:pPr>
      <w:rPr>
        <w:rFonts w:ascii="Symbol" w:hAnsi="Symbol" w:hint="default"/>
      </w:rPr>
    </w:lvl>
  </w:abstractNum>
  <w:abstractNum w:abstractNumId="19" w15:restartNumberingAfterBreak="0">
    <w:nsid w:val="4F7344A8"/>
    <w:multiLevelType w:val="hybridMultilevel"/>
    <w:tmpl w:val="1FFED1BE"/>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7C0F0B"/>
    <w:multiLevelType w:val="hybridMultilevel"/>
    <w:tmpl w:val="A19E99C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553812E0"/>
    <w:multiLevelType w:val="multilevel"/>
    <w:tmpl w:val="96B66852"/>
    <w:lvl w:ilvl="0">
      <w:start w:val="1"/>
      <w:numFmt w:val="decimal"/>
      <w:pStyle w:val="Heading1"/>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pStyle w:val="Heading3"/>
      <w:lvlText w:val="3.4.%3"/>
      <w:lvlJc w:val="left"/>
      <w:pPr>
        <w:tabs>
          <w:tab w:val="num" w:pos="720"/>
        </w:tabs>
        <w:ind w:left="720" w:hanging="720"/>
      </w:pPr>
      <w:rPr>
        <w:rFonts w:ascii="Arial" w:hAnsi="Arial" w:hint="default"/>
        <w:b w:val="0"/>
        <w:i w:val="0"/>
        <w:sz w:val="24"/>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58771864"/>
    <w:multiLevelType w:val="hybridMultilevel"/>
    <w:tmpl w:val="5008BED4"/>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3" w15:restartNumberingAfterBreak="0">
    <w:nsid w:val="5C684022"/>
    <w:multiLevelType w:val="hybridMultilevel"/>
    <w:tmpl w:val="4A62E88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23E307B"/>
    <w:multiLevelType w:val="hybridMultilevel"/>
    <w:tmpl w:val="EBCC7922"/>
    <w:lvl w:ilvl="0" w:tplc="0809000F">
      <w:start w:val="1"/>
      <w:numFmt w:val="decimal"/>
      <w:lvlText w:val="%1."/>
      <w:lvlJc w:val="left"/>
      <w:pPr>
        <w:tabs>
          <w:tab w:val="num" w:pos="360"/>
        </w:tabs>
        <w:ind w:left="360" w:hanging="360"/>
      </w:pPr>
    </w:lvl>
    <w:lvl w:ilvl="1" w:tplc="08090001">
      <w:start w:val="1"/>
      <w:numFmt w:val="bullet"/>
      <w:lvlText w:val=""/>
      <w:lvlJc w:val="left"/>
      <w:pPr>
        <w:tabs>
          <w:tab w:val="num" w:pos="1080"/>
        </w:tabs>
        <w:ind w:left="1080" w:hanging="36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5" w15:restartNumberingAfterBreak="0">
    <w:nsid w:val="666C03FE"/>
    <w:multiLevelType w:val="hybridMultilevel"/>
    <w:tmpl w:val="0B2E4FFA"/>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E201184"/>
    <w:multiLevelType w:val="hybridMultilevel"/>
    <w:tmpl w:val="73FC08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E737243"/>
    <w:multiLevelType w:val="hybridMultilevel"/>
    <w:tmpl w:val="75969FB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70250AB3"/>
    <w:multiLevelType w:val="singleLevel"/>
    <w:tmpl w:val="E5A4685A"/>
    <w:lvl w:ilvl="0">
      <w:start w:val="1"/>
      <w:numFmt w:val="decimal"/>
      <w:pStyle w:val="NewH1"/>
      <w:lvlText w:val="%1"/>
      <w:lvlJc w:val="left"/>
      <w:pPr>
        <w:tabs>
          <w:tab w:val="num" w:pos="360"/>
        </w:tabs>
        <w:ind w:left="360" w:hanging="360"/>
      </w:pPr>
      <w:rPr>
        <w:rFonts w:hint="default"/>
      </w:rPr>
    </w:lvl>
  </w:abstractNum>
  <w:abstractNum w:abstractNumId="29" w15:restartNumberingAfterBreak="0">
    <w:nsid w:val="726319B8"/>
    <w:multiLevelType w:val="hybridMultilevel"/>
    <w:tmpl w:val="E14A6A1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78E36FA8"/>
    <w:multiLevelType w:val="hybridMultilevel"/>
    <w:tmpl w:val="839A105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9F75D8A"/>
    <w:multiLevelType w:val="hybridMultilevel"/>
    <w:tmpl w:val="873A2BA8"/>
    <w:lvl w:ilvl="0" w:tplc="08090001">
      <w:start w:val="1"/>
      <w:numFmt w:val="bullet"/>
      <w:lvlText w:val=""/>
      <w:lvlJc w:val="left"/>
      <w:pPr>
        <w:tabs>
          <w:tab w:val="num" w:pos="1440"/>
        </w:tabs>
        <w:ind w:left="1440" w:hanging="360"/>
      </w:pPr>
      <w:rPr>
        <w:rFonts w:ascii="Symbol" w:hAnsi="Symbol" w:hint="default"/>
      </w:rPr>
    </w:lvl>
    <w:lvl w:ilvl="1" w:tplc="0809000F">
      <w:start w:val="1"/>
      <w:numFmt w:val="decimal"/>
      <w:lvlText w:val="%2."/>
      <w:lvlJc w:val="left"/>
      <w:pPr>
        <w:tabs>
          <w:tab w:val="num" w:pos="2160"/>
        </w:tabs>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7D8B1E09"/>
    <w:multiLevelType w:val="hybridMultilevel"/>
    <w:tmpl w:val="D2D024C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8"/>
  </w:num>
  <w:num w:numId="3">
    <w:abstractNumId w:val="11"/>
  </w:num>
  <w:num w:numId="4">
    <w:abstractNumId w:val="21"/>
  </w:num>
  <w:num w:numId="5">
    <w:abstractNumId w:val="28"/>
  </w:num>
  <w:num w:numId="6">
    <w:abstractNumId w:val="0"/>
  </w:num>
  <w:num w:numId="7">
    <w:abstractNumId w:val="32"/>
  </w:num>
  <w:num w:numId="8">
    <w:abstractNumId w:val="15"/>
  </w:num>
  <w:num w:numId="9">
    <w:abstractNumId w:val="22"/>
  </w:num>
  <w:num w:numId="10">
    <w:abstractNumId w:val="2"/>
  </w:num>
  <w:num w:numId="11">
    <w:abstractNumId w:val="25"/>
  </w:num>
  <w:num w:numId="12">
    <w:abstractNumId w:val="9"/>
  </w:num>
  <w:num w:numId="13">
    <w:abstractNumId w:val="24"/>
  </w:num>
  <w:num w:numId="14">
    <w:abstractNumId w:val="14"/>
  </w:num>
  <w:num w:numId="15">
    <w:abstractNumId w:val="3"/>
  </w:num>
  <w:num w:numId="16">
    <w:abstractNumId w:val="17"/>
  </w:num>
  <w:num w:numId="17">
    <w:abstractNumId w:val="20"/>
  </w:num>
  <w:num w:numId="18">
    <w:abstractNumId w:val="23"/>
  </w:num>
  <w:num w:numId="19">
    <w:abstractNumId w:val="19"/>
  </w:num>
  <w:num w:numId="20">
    <w:abstractNumId w:val="31"/>
  </w:num>
  <w:num w:numId="21">
    <w:abstractNumId w:val="27"/>
  </w:num>
  <w:num w:numId="22">
    <w:abstractNumId w:val="10"/>
  </w:num>
  <w:num w:numId="23">
    <w:abstractNumId w:val="29"/>
  </w:num>
  <w:num w:numId="24">
    <w:abstractNumId w:val="1"/>
  </w:num>
  <w:num w:numId="25">
    <w:abstractNumId w:val="13"/>
  </w:num>
  <w:num w:numId="26">
    <w:abstractNumId w:val="30"/>
  </w:num>
  <w:num w:numId="27">
    <w:abstractNumId w:val="5"/>
  </w:num>
  <w:num w:numId="28">
    <w:abstractNumId w:val="6"/>
  </w:num>
  <w:num w:numId="29">
    <w:abstractNumId w:val="12"/>
  </w:num>
  <w:num w:numId="30">
    <w:abstractNumId w:val="4"/>
  </w:num>
  <w:num w:numId="31">
    <w:abstractNumId w:val="26"/>
  </w:num>
  <w:num w:numId="32">
    <w:abstractNumId w:val="21"/>
  </w:num>
  <w:num w:numId="33">
    <w:abstractNumId w:val="16"/>
  </w:num>
  <w:num w:numId="34">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5" w:nlCheck="1" w:checkStyle="1"/>
  <w:activeWritingStyle w:appName="MSWord" w:lang="en-US"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8C"/>
    <w:rsid w:val="0000424C"/>
    <w:rsid w:val="00005ED6"/>
    <w:rsid w:val="00016674"/>
    <w:rsid w:val="00017DCA"/>
    <w:rsid w:val="00036B52"/>
    <w:rsid w:val="000624FB"/>
    <w:rsid w:val="000748A1"/>
    <w:rsid w:val="00080A72"/>
    <w:rsid w:val="00086918"/>
    <w:rsid w:val="000B0CBF"/>
    <w:rsid w:val="000C36A6"/>
    <w:rsid w:val="000D0589"/>
    <w:rsid w:val="000D1FC2"/>
    <w:rsid w:val="000F0B74"/>
    <w:rsid w:val="000F291B"/>
    <w:rsid w:val="000F3CA3"/>
    <w:rsid w:val="000F66B5"/>
    <w:rsid w:val="00104215"/>
    <w:rsid w:val="001059C0"/>
    <w:rsid w:val="001059D4"/>
    <w:rsid w:val="0011044B"/>
    <w:rsid w:val="00112525"/>
    <w:rsid w:val="0011507F"/>
    <w:rsid w:val="001152AA"/>
    <w:rsid w:val="00116A4E"/>
    <w:rsid w:val="00124EA7"/>
    <w:rsid w:val="001317F5"/>
    <w:rsid w:val="00131C65"/>
    <w:rsid w:val="00133827"/>
    <w:rsid w:val="001428FA"/>
    <w:rsid w:val="001441E6"/>
    <w:rsid w:val="001450D3"/>
    <w:rsid w:val="00151D44"/>
    <w:rsid w:val="001529D5"/>
    <w:rsid w:val="00152D2F"/>
    <w:rsid w:val="00154B49"/>
    <w:rsid w:val="0016061B"/>
    <w:rsid w:val="00163263"/>
    <w:rsid w:val="001669F8"/>
    <w:rsid w:val="0017632C"/>
    <w:rsid w:val="00182B19"/>
    <w:rsid w:val="0018386C"/>
    <w:rsid w:val="00183C77"/>
    <w:rsid w:val="001848FB"/>
    <w:rsid w:val="00197145"/>
    <w:rsid w:val="001A77D5"/>
    <w:rsid w:val="001C0D49"/>
    <w:rsid w:val="001C11C7"/>
    <w:rsid w:val="001C60A7"/>
    <w:rsid w:val="001E048C"/>
    <w:rsid w:val="001E66E7"/>
    <w:rsid w:val="001E76F7"/>
    <w:rsid w:val="001F4B5B"/>
    <w:rsid w:val="001F789A"/>
    <w:rsid w:val="00200DC7"/>
    <w:rsid w:val="00204465"/>
    <w:rsid w:val="00210793"/>
    <w:rsid w:val="0022047C"/>
    <w:rsid w:val="002276B3"/>
    <w:rsid w:val="00234475"/>
    <w:rsid w:val="002354D7"/>
    <w:rsid w:val="00243A7F"/>
    <w:rsid w:val="00262FEB"/>
    <w:rsid w:val="0026540F"/>
    <w:rsid w:val="002678AC"/>
    <w:rsid w:val="00283350"/>
    <w:rsid w:val="002835F0"/>
    <w:rsid w:val="00296457"/>
    <w:rsid w:val="002A3FEB"/>
    <w:rsid w:val="002A438F"/>
    <w:rsid w:val="002B4B74"/>
    <w:rsid w:val="002B5298"/>
    <w:rsid w:val="002D0485"/>
    <w:rsid w:val="002D40FC"/>
    <w:rsid w:val="002D7586"/>
    <w:rsid w:val="002E032E"/>
    <w:rsid w:val="002E267E"/>
    <w:rsid w:val="002E38EE"/>
    <w:rsid w:val="002F46F7"/>
    <w:rsid w:val="0030181D"/>
    <w:rsid w:val="00303DDD"/>
    <w:rsid w:val="0030698A"/>
    <w:rsid w:val="00311672"/>
    <w:rsid w:val="00312623"/>
    <w:rsid w:val="00321B8F"/>
    <w:rsid w:val="00321DA7"/>
    <w:rsid w:val="00326249"/>
    <w:rsid w:val="00331D14"/>
    <w:rsid w:val="0033445D"/>
    <w:rsid w:val="0033575C"/>
    <w:rsid w:val="003413B9"/>
    <w:rsid w:val="003453E3"/>
    <w:rsid w:val="00350F1F"/>
    <w:rsid w:val="00353C1B"/>
    <w:rsid w:val="003738F9"/>
    <w:rsid w:val="00382452"/>
    <w:rsid w:val="00382B81"/>
    <w:rsid w:val="003B6635"/>
    <w:rsid w:val="003D17E3"/>
    <w:rsid w:val="003D5696"/>
    <w:rsid w:val="003E70F3"/>
    <w:rsid w:val="00400F26"/>
    <w:rsid w:val="00404284"/>
    <w:rsid w:val="00407462"/>
    <w:rsid w:val="004074FE"/>
    <w:rsid w:val="0041054A"/>
    <w:rsid w:val="004138B7"/>
    <w:rsid w:val="00413ECA"/>
    <w:rsid w:val="004205DA"/>
    <w:rsid w:val="00423314"/>
    <w:rsid w:val="00426EB7"/>
    <w:rsid w:val="00451015"/>
    <w:rsid w:val="00455620"/>
    <w:rsid w:val="0045687E"/>
    <w:rsid w:val="00465200"/>
    <w:rsid w:val="00470C6A"/>
    <w:rsid w:val="00475073"/>
    <w:rsid w:val="00476EC9"/>
    <w:rsid w:val="00486B2F"/>
    <w:rsid w:val="004A28D7"/>
    <w:rsid w:val="004A2F19"/>
    <w:rsid w:val="004C468A"/>
    <w:rsid w:val="004C6EA5"/>
    <w:rsid w:val="004D2DCF"/>
    <w:rsid w:val="004E0832"/>
    <w:rsid w:val="004E13A4"/>
    <w:rsid w:val="004F0DD8"/>
    <w:rsid w:val="004F2447"/>
    <w:rsid w:val="004F3689"/>
    <w:rsid w:val="004F4FFE"/>
    <w:rsid w:val="00500B26"/>
    <w:rsid w:val="00502E03"/>
    <w:rsid w:val="005031F4"/>
    <w:rsid w:val="00506CCE"/>
    <w:rsid w:val="005101DD"/>
    <w:rsid w:val="00510670"/>
    <w:rsid w:val="0054544A"/>
    <w:rsid w:val="0055138E"/>
    <w:rsid w:val="00552485"/>
    <w:rsid w:val="00563576"/>
    <w:rsid w:val="00563FA4"/>
    <w:rsid w:val="0057611F"/>
    <w:rsid w:val="00581A86"/>
    <w:rsid w:val="005824D7"/>
    <w:rsid w:val="00584C94"/>
    <w:rsid w:val="00593CA3"/>
    <w:rsid w:val="005C04B1"/>
    <w:rsid w:val="005D0715"/>
    <w:rsid w:val="005D5644"/>
    <w:rsid w:val="005D5C08"/>
    <w:rsid w:val="005E4DD1"/>
    <w:rsid w:val="005F326A"/>
    <w:rsid w:val="005F3E81"/>
    <w:rsid w:val="00610909"/>
    <w:rsid w:val="00614D82"/>
    <w:rsid w:val="0063226B"/>
    <w:rsid w:val="00632A6E"/>
    <w:rsid w:val="00633757"/>
    <w:rsid w:val="00641BDB"/>
    <w:rsid w:val="00652960"/>
    <w:rsid w:val="00656C9C"/>
    <w:rsid w:val="00670286"/>
    <w:rsid w:val="00670638"/>
    <w:rsid w:val="0067073E"/>
    <w:rsid w:val="006778D5"/>
    <w:rsid w:val="0067792C"/>
    <w:rsid w:val="006859AA"/>
    <w:rsid w:val="006951BC"/>
    <w:rsid w:val="006A7E00"/>
    <w:rsid w:val="006B0BE6"/>
    <w:rsid w:val="006C6A16"/>
    <w:rsid w:val="006F6C00"/>
    <w:rsid w:val="0070494A"/>
    <w:rsid w:val="00711F45"/>
    <w:rsid w:val="0072332C"/>
    <w:rsid w:val="0074071D"/>
    <w:rsid w:val="00745399"/>
    <w:rsid w:val="0074542E"/>
    <w:rsid w:val="007671B3"/>
    <w:rsid w:val="00787E73"/>
    <w:rsid w:val="007A3991"/>
    <w:rsid w:val="007B545C"/>
    <w:rsid w:val="007C184B"/>
    <w:rsid w:val="007D1C5F"/>
    <w:rsid w:val="007D3247"/>
    <w:rsid w:val="007D4EAF"/>
    <w:rsid w:val="007E11C2"/>
    <w:rsid w:val="007E6768"/>
    <w:rsid w:val="007E6B23"/>
    <w:rsid w:val="007F2CCC"/>
    <w:rsid w:val="007F332E"/>
    <w:rsid w:val="007F593C"/>
    <w:rsid w:val="007F5E75"/>
    <w:rsid w:val="007F68F6"/>
    <w:rsid w:val="00815482"/>
    <w:rsid w:val="00824A9E"/>
    <w:rsid w:val="008270B8"/>
    <w:rsid w:val="008421F5"/>
    <w:rsid w:val="00847E6D"/>
    <w:rsid w:val="0085121C"/>
    <w:rsid w:val="00854353"/>
    <w:rsid w:val="008573D6"/>
    <w:rsid w:val="0086037C"/>
    <w:rsid w:val="0086449F"/>
    <w:rsid w:val="008735DC"/>
    <w:rsid w:val="008807EA"/>
    <w:rsid w:val="00884ADA"/>
    <w:rsid w:val="00887C9D"/>
    <w:rsid w:val="00892D33"/>
    <w:rsid w:val="008A7DF9"/>
    <w:rsid w:val="008B45E1"/>
    <w:rsid w:val="008B5553"/>
    <w:rsid w:val="008C251E"/>
    <w:rsid w:val="008C2812"/>
    <w:rsid w:val="008C50F2"/>
    <w:rsid w:val="008C76B1"/>
    <w:rsid w:val="008C78F3"/>
    <w:rsid w:val="008D2316"/>
    <w:rsid w:val="008F68BA"/>
    <w:rsid w:val="0090327C"/>
    <w:rsid w:val="00907166"/>
    <w:rsid w:val="009140BB"/>
    <w:rsid w:val="00916264"/>
    <w:rsid w:val="009211FF"/>
    <w:rsid w:val="009258A6"/>
    <w:rsid w:val="00932868"/>
    <w:rsid w:val="00951F15"/>
    <w:rsid w:val="0096147B"/>
    <w:rsid w:val="009615A5"/>
    <w:rsid w:val="00961BD5"/>
    <w:rsid w:val="00966021"/>
    <w:rsid w:val="009710AA"/>
    <w:rsid w:val="00977D8C"/>
    <w:rsid w:val="0098607F"/>
    <w:rsid w:val="009903F1"/>
    <w:rsid w:val="00997C20"/>
    <w:rsid w:val="009A198E"/>
    <w:rsid w:val="009A6342"/>
    <w:rsid w:val="009A688D"/>
    <w:rsid w:val="009B1F16"/>
    <w:rsid w:val="009B204D"/>
    <w:rsid w:val="009B2B8B"/>
    <w:rsid w:val="009E3360"/>
    <w:rsid w:val="009E4240"/>
    <w:rsid w:val="009F0424"/>
    <w:rsid w:val="009F16E1"/>
    <w:rsid w:val="009F336F"/>
    <w:rsid w:val="009F59BF"/>
    <w:rsid w:val="00A03EF1"/>
    <w:rsid w:val="00A04D86"/>
    <w:rsid w:val="00A103F9"/>
    <w:rsid w:val="00A26195"/>
    <w:rsid w:val="00A27752"/>
    <w:rsid w:val="00A406DF"/>
    <w:rsid w:val="00A432DE"/>
    <w:rsid w:val="00A44CA3"/>
    <w:rsid w:val="00A45414"/>
    <w:rsid w:val="00A52333"/>
    <w:rsid w:val="00A525FD"/>
    <w:rsid w:val="00A570D5"/>
    <w:rsid w:val="00A67FC7"/>
    <w:rsid w:val="00A75EFF"/>
    <w:rsid w:val="00A77764"/>
    <w:rsid w:val="00A94FBB"/>
    <w:rsid w:val="00A95E7E"/>
    <w:rsid w:val="00AA11A4"/>
    <w:rsid w:val="00AA1792"/>
    <w:rsid w:val="00AC19EC"/>
    <w:rsid w:val="00AC359B"/>
    <w:rsid w:val="00AC6096"/>
    <w:rsid w:val="00AD297E"/>
    <w:rsid w:val="00AD445C"/>
    <w:rsid w:val="00AE123F"/>
    <w:rsid w:val="00AE2980"/>
    <w:rsid w:val="00AF2088"/>
    <w:rsid w:val="00AF5322"/>
    <w:rsid w:val="00AF64C7"/>
    <w:rsid w:val="00B00A4A"/>
    <w:rsid w:val="00B03820"/>
    <w:rsid w:val="00B05BE8"/>
    <w:rsid w:val="00B1272B"/>
    <w:rsid w:val="00B16916"/>
    <w:rsid w:val="00B2257C"/>
    <w:rsid w:val="00B340F2"/>
    <w:rsid w:val="00B34FAC"/>
    <w:rsid w:val="00B41AB0"/>
    <w:rsid w:val="00B43E27"/>
    <w:rsid w:val="00B47B43"/>
    <w:rsid w:val="00B50038"/>
    <w:rsid w:val="00B5698A"/>
    <w:rsid w:val="00B621E2"/>
    <w:rsid w:val="00B74190"/>
    <w:rsid w:val="00B82D72"/>
    <w:rsid w:val="00B85C05"/>
    <w:rsid w:val="00B90BBC"/>
    <w:rsid w:val="00B93794"/>
    <w:rsid w:val="00BA0FEA"/>
    <w:rsid w:val="00BA70A3"/>
    <w:rsid w:val="00BB009C"/>
    <w:rsid w:val="00BB711A"/>
    <w:rsid w:val="00BC1E15"/>
    <w:rsid w:val="00BD36D6"/>
    <w:rsid w:val="00BD7853"/>
    <w:rsid w:val="00BE15D5"/>
    <w:rsid w:val="00BE583D"/>
    <w:rsid w:val="00BF1769"/>
    <w:rsid w:val="00C02212"/>
    <w:rsid w:val="00C042C4"/>
    <w:rsid w:val="00C116CA"/>
    <w:rsid w:val="00C11E2B"/>
    <w:rsid w:val="00C157ED"/>
    <w:rsid w:val="00C15D8B"/>
    <w:rsid w:val="00C20092"/>
    <w:rsid w:val="00C26752"/>
    <w:rsid w:val="00C3398B"/>
    <w:rsid w:val="00C35C31"/>
    <w:rsid w:val="00C43FC9"/>
    <w:rsid w:val="00C504D3"/>
    <w:rsid w:val="00C63135"/>
    <w:rsid w:val="00C75545"/>
    <w:rsid w:val="00C75A01"/>
    <w:rsid w:val="00C9502E"/>
    <w:rsid w:val="00CA190E"/>
    <w:rsid w:val="00CA27EC"/>
    <w:rsid w:val="00CA3E10"/>
    <w:rsid w:val="00CA4C4E"/>
    <w:rsid w:val="00CA52F4"/>
    <w:rsid w:val="00CB71B4"/>
    <w:rsid w:val="00CB7EC0"/>
    <w:rsid w:val="00CC0634"/>
    <w:rsid w:val="00CD764B"/>
    <w:rsid w:val="00CE2688"/>
    <w:rsid w:val="00CE5658"/>
    <w:rsid w:val="00CF1317"/>
    <w:rsid w:val="00CF54CB"/>
    <w:rsid w:val="00D11B31"/>
    <w:rsid w:val="00D13DFA"/>
    <w:rsid w:val="00D21A10"/>
    <w:rsid w:val="00D2224B"/>
    <w:rsid w:val="00D230D1"/>
    <w:rsid w:val="00D31BB0"/>
    <w:rsid w:val="00D660BC"/>
    <w:rsid w:val="00D80D2D"/>
    <w:rsid w:val="00D82E1D"/>
    <w:rsid w:val="00D84FD4"/>
    <w:rsid w:val="00D954D8"/>
    <w:rsid w:val="00DB4AA1"/>
    <w:rsid w:val="00DB7D7E"/>
    <w:rsid w:val="00DC377B"/>
    <w:rsid w:val="00DC4FB7"/>
    <w:rsid w:val="00DE5655"/>
    <w:rsid w:val="00DE7D1A"/>
    <w:rsid w:val="00DF0F5A"/>
    <w:rsid w:val="00DF4764"/>
    <w:rsid w:val="00E048C5"/>
    <w:rsid w:val="00E105A8"/>
    <w:rsid w:val="00E16D6D"/>
    <w:rsid w:val="00E21883"/>
    <w:rsid w:val="00E31142"/>
    <w:rsid w:val="00E31257"/>
    <w:rsid w:val="00E32F4A"/>
    <w:rsid w:val="00E42B67"/>
    <w:rsid w:val="00E4482A"/>
    <w:rsid w:val="00E44FCB"/>
    <w:rsid w:val="00E521B4"/>
    <w:rsid w:val="00E6171C"/>
    <w:rsid w:val="00E6395B"/>
    <w:rsid w:val="00E644A8"/>
    <w:rsid w:val="00E8542F"/>
    <w:rsid w:val="00E93BB6"/>
    <w:rsid w:val="00E9597C"/>
    <w:rsid w:val="00EA0DEC"/>
    <w:rsid w:val="00EA46EA"/>
    <w:rsid w:val="00EB0C71"/>
    <w:rsid w:val="00EC0463"/>
    <w:rsid w:val="00ED5A15"/>
    <w:rsid w:val="00ED5AA2"/>
    <w:rsid w:val="00EE28E8"/>
    <w:rsid w:val="00EE4F40"/>
    <w:rsid w:val="00EF0D5C"/>
    <w:rsid w:val="00EF34DB"/>
    <w:rsid w:val="00F02537"/>
    <w:rsid w:val="00F0648B"/>
    <w:rsid w:val="00F07FE3"/>
    <w:rsid w:val="00F1020E"/>
    <w:rsid w:val="00F12FC9"/>
    <w:rsid w:val="00F15C22"/>
    <w:rsid w:val="00F20B56"/>
    <w:rsid w:val="00F25B5D"/>
    <w:rsid w:val="00F41A06"/>
    <w:rsid w:val="00F435DA"/>
    <w:rsid w:val="00F44956"/>
    <w:rsid w:val="00F5638F"/>
    <w:rsid w:val="00F605E2"/>
    <w:rsid w:val="00F6352C"/>
    <w:rsid w:val="00F64FE7"/>
    <w:rsid w:val="00F702DA"/>
    <w:rsid w:val="00F7088C"/>
    <w:rsid w:val="00F741FC"/>
    <w:rsid w:val="00F75023"/>
    <w:rsid w:val="00F76131"/>
    <w:rsid w:val="00F768F0"/>
    <w:rsid w:val="00F77F11"/>
    <w:rsid w:val="00F95BAF"/>
    <w:rsid w:val="00FA226B"/>
    <w:rsid w:val="00FA2432"/>
    <w:rsid w:val="00FA3B1A"/>
    <w:rsid w:val="00FC1CEA"/>
    <w:rsid w:val="00FC5A2F"/>
    <w:rsid w:val="00FC6425"/>
    <w:rsid w:val="00FC66D1"/>
    <w:rsid w:val="00FD1E45"/>
    <w:rsid w:val="00FD5E5E"/>
    <w:rsid w:val="00FD63E0"/>
    <w:rsid w:val="3EA12AF5"/>
    <w:rsid w:val="6409B6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29748BE"/>
  <w15:chartTrackingRefBased/>
  <w15:docId w15:val="{84784398-0C76-4592-90AB-ED300ECF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keepLines/>
      <w:jc w:val="both"/>
    </w:pPr>
    <w:rPr>
      <w:rFonts w:ascii="Arial" w:hAnsi="Arial" w:cs="Arial"/>
      <w:snapToGrid w:val="0"/>
      <w:lang w:val="en-GB" w:eastAsia="en-US"/>
    </w:rPr>
  </w:style>
  <w:style w:type="paragraph" w:styleId="Heading1">
    <w:name w:val="heading 1"/>
    <w:basedOn w:val="Normal"/>
    <w:next w:val="Normal"/>
    <w:qFormat/>
    <w:pPr>
      <w:keepNext/>
      <w:numPr>
        <w:numId w:val="4"/>
      </w:numPr>
      <w:tabs>
        <w:tab w:val="left" w:pos="851"/>
      </w:tabs>
      <w:spacing w:before="240" w:after="60"/>
      <w:outlineLvl w:val="0"/>
    </w:pPr>
    <w:rPr>
      <w:b/>
      <w:caps/>
      <w:kern w:val="28"/>
      <w:sz w:val="28"/>
    </w:rPr>
  </w:style>
  <w:style w:type="paragraph" w:styleId="Heading2">
    <w:name w:val="heading 2"/>
    <w:basedOn w:val="Normal"/>
    <w:next w:val="Normal"/>
    <w:qFormat/>
    <w:rsid w:val="00F75023"/>
    <w:pPr>
      <w:keepNext/>
      <w:tabs>
        <w:tab w:val="left" w:pos="851"/>
      </w:tabs>
      <w:spacing w:before="240" w:after="60"/>
      <w:ind w:left="576" w:hanging="576"/>
      <w:outlineLvl w:val="1"/>
    </w:pPr>
    <w:rPr>
      <w:b/>
      <w:caps/>
      <w:sz w:val="24"/>
    </w:rPr>
  </w:style>
  <w:style w:type="paragraph" w:styleId="Heading3">
    <w:name w:val="heading 3"/>
    <w:basedOn w:val="Normal"/>
    <w:next w:val="Normal"/>
    <w:qFormat/>
    <w:pPr>
      <w:keepNext/>
      <w:numPr>
        <w:ilvl w:val="2"/>
        <w:numId w:val="4"/>
      </w:numPr>
      <w:tabs>
        <w:tab w:val="left" w:pos="851"/>
      </w:tabs>
      <w:spacing w:before="240" w:after="60"/>
      <w:outlineLvl w:val="2"/>
    </w:pPr>
    <w:rPr>
      <w:b/>
      <w:sz w:val="24"/>
    </w:rPr>
  </w:style>
  <w:style w:type="paragraph" w:styleId="Heading4">
    <w:name w:val="heading 4"/>
    <w:basedOn w:val="Normal"/>
    <w:next w:val="Normal"/>
    <w:qFormat/>
    <w:pPr>
      <w:keepNext/>
      <w:numPr>
        <w:ilvl w:val="3"/>
        <w:numId w:val="4"/>
      </w:numPr>
      <w:spacing w:before="240" w:after="60"/>
      <w:outlineLvl w:val="3"/>
    </w:pPr>
    <w:rPr>
      <w:sz w:val="24"/>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sz w:val="22"/>
    </w:rPr>
  </w:style>
  <w:style w:type="paragraph" w:styleId="Heading8">
    <w:name w:val="heading 8"/>
    <w:basedOn w:val="Normal"/>
    <w:next w:val="Normal"/>
    <w:qFormat/>
    <w:pPr>
      <w:numPr>
        <w:ilvl w:val="7"/>
        <w:numId w:val="4"/>
      </w:numPr>
      <w:spacing w:before="240" w:after="60"/>
      <w:outlineLvl w:val="7"/>
    </w:pPr>
    <w:rPr>
      <w:i/>
      <w:sz w:val="22"/>
    </w:rPr>
  </w:style>
  <w:style w:type="paragraph" w:styleId="Heading9">
    <w:name w:val="heading 9"/>
    <w:basedOn w:val="Normal"/>
    <w:next w:val="Normal"/>
    <w:qFormat/>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sz w:val="22"/>
    </w:rPr>
  </w:style>
  <w:style w:type="paragraph" w:styleId="Footer">
    <w:name w:val="footer"/>
    <w:basedOn w:val="Normal"/>
    <w:pPr>
      <w:tabs>
        <w:tab w:val="center" w:pos="4153"/>
        <w:tab w:val="center" w:pos="4536"/>
        <w:tab w:val="right" w:pos="9072"/>
      </w:tabs>
    </w:pPr>
    <w:rPr>
      <w:sz w:val="16"/>
    </w:rPr>
  </w:style>
  <w:style w:type="character" w:styleId="PageNumber">
    <w:name w:val="page number"/>
    <w:basedOn w:val="DefaultParagraphFont"/>
  </w:style>
  <w:style w:type="paragraph" w:styleId="Title">
    <w:name w:val="Title"/>
    <w:basedOn w:val="Normal"/>
    <w:qFormat/>
    <w:pPr>
      <w:spacing w:before="240" w:after="60"/>
      <w:ind w:left="720"/>
      <w:jc w:val="center"/>
      <w:outlineLvl w:val="0"/>
    </w:pPr>
    <w:rPr>
      <w:b/>
      <w:kern w:val="28"/>
      <w:sz w:val="48"/>
    </w:rPr>
  </w:style>
  <w:style w:type="paragraph" w:styleId="TOC3">
    <w:name w:val="toc 3"/>
    <w:basedOn w:val="Normal"/>
    <w:next w:val="Normal"/>
    <w:autoRedefine/>
    <w:uiPriority w:val="39"/>
    <w:pPr>
      <w:ind w:left="400"/>
    </w:pPr>
  </w:style>
  <w:style w:type="paragraph" w:styleId="TOC1">
    <w:name w:val="toc 1"/>
    <w:basedOn w:val="Normal"/>
    <w:next w:val="Normal"/>
    <w:autoRedefine/>
    <w:uiPriority w:val="39"/>
    <w:rsid w:val="00E4482A"/>
    <w:pPr>
      <w:tabs>
        <w:tab w:val="left" w:pos="600"/>
        <w:tab w:val="right" w:leader="dot" w:pos="8638"/>
      </w:tabs>
      <w:spacing w:before="120" w:after="120"/>
    </w:pPr>
    <w:rPr>
      <w:b/>
      <w:caps/>
      <w:noProof/>
    </w:rPr>
  </w:style>
  <w:style w:type="paragraph" w:styleId="TOC2">
    <w:name w:val="toc 2"/>
    <w:basedOn w:val="Normal"/>
    <w:next w:val="Normal"/>
    <w:autoRedefine/>
    <w:uiPriority w:val="39"/>
    <w:pPr>
      <w:ind w:left="200"/>
    </w:pPr>
  </w:style>
  <w:style w:type="paragraph" w:styleId="BodyText">
    <w:name w:val="Body Text"/>
    <w:basedOn w:val="Normal"/>
    <w:pPr>
      <w:jc w:val="center"/>
    </w:pPr>
    <w:rPr>
      <w:sz w:val="22"/>
    </w:rPr>
  </w:style>
  <w:style w:type="paragraph" w:styleId="BodyTextIndent2">
    <w:name w:val="Body Text Indent 2"/>
    <w:basedOn w:val="Normal"/>
    <w:pPr>
      <w:ind w:left="720"/>
    </w:pPr>
    <w:rPr>
      <w:i/>
      <w:sz w:val="24"/>
    </w:rPr>
  </w:style>
  <w:style w:type="paragraph" w:customStyle="1" w:styleId="Appendix1">
    <w:name w:val="Appendix 1"/>
    <w:basedOn w:val="Heading1"/>
    <w:next w:val="Normal"/>
    <w:pPr>
      <w:pageBreakBefore/>
      <w:numPr>
        <w:numId w:val="2"/>
      </w:numPr>
      <w:ind w:right="-1276"/>
    </w:pPr>
    <w:rPr>
      <w:rFonts w:ascii="Times New Roman" w:hAnsi="Times New Roman"/>
      <w:caps w:val="0"/>
    </w:rPr>
  </w:style>
  <w:style w:type="paragraph" w:styleId="BodyText2">
    <w:name w:val="Body Text 2"/>
    <w:basedOn w:val="Normal"/>
    <w:rPr>
      <w:sz w:val="22"/>
    </w:rPr>
  </w:style>
  <w:style w:type="paragraph" w:styleId="BodyTextIndent">
    <w:name w:val="Body Text Indent"/>
    <w:basedOn w:val="Normal"/>
    <w:pPr>
      <w:ind w:left="1440" w:hanging="1440"/>
    </w:pPr>
    <w:rPr>
      <w:sz w:val="22"/>
    </w:rPr>
  </w:style>
  <w:style w:type="paragraph" w:customStyle="1" w:styleId="Bullets">
    <w:name w:val="Bullets"/>
    <w:basedOn w:val="Normal"/>
    <w:pPr>
      <w:numPr>
        <w:numId w:val="3"/>
      </w:numPr>
      <w:tabs>
        <w:tab w:val="clear" w:pos="360"/>
      </w:tabs>
      <w:spacing w:before="120"/>
    </w:pPr>
    <w:rPr>
      <w:sz w:val="22"/>
    </w:rPr>
  </w:style>
  <w:style w:type="paragraph" w:styleId="DocumentMap">
    <w:name w:val="Document Map"/>
    <w:basedOn w:val="Normal"/>
    <w:semiHidden/>
    <w:pPr>
      <w:shd w:val="clear" w:color="auto" w:fill="000080"/>
    </w:pPr>
    <w:rPr>
      <w:rFonts w:ascii="Tahoma" w:hAnsi="Tahoma"/>
      <w:sz w:val="22"/>
    </w:rPr>
  </w:style>
  <w:style w:type="character" w:styleId="Emphasis">
    <w:name w:val="Emphasis"/>
    <w:basedOn w:val="DefaultParagraphFont"/>
    <w:qFormat/>
    <w:rPr>
      <w:i/>
    </w:rPr>
  </w:style>
  <w:style w:type="character" w:styleId="FollowedHyperlink">
    <w:name w:val="FollowedHyperlink"/>
    <w:basedOn w:val="DefaultParagraphFont"/>
    <w:rPr>
      <w:color w:val="800080"/>
      <w:u w:val="single"/>
    </w:rPr>
  </w:style>
  <w:style w:type="character" w:styleId="Hyperlink">
    <w:name w:val="Hyperlink"/>
    <w:basedOn w:val="DefaultParagraphFont"/>
    <w:uiPriority w:val="99"/>
    <w:rPr>
      <w:color w:val="0000FF"/>
      <w:u w:val="single"/>
    </w:rPr>
  </w:style>
  <w:style w:type="paragraph" w:customStyle="1" w:styleId="NewH1">
    <w:name w:val="New H1"/>
    <w:basedOn w:val="Heading1"/>
    <w:pPr>
      <w:pageBreakBefore/>
      <w:numPr>
        <w:numId w:val="5"/>
      </w:numPr>
      <w:ind w:right="-1276"/>
    </w:pPr>
    <w:rPr>
      <w:rFonts w:ascii="Times New Roman" w:hAnsi="Times New Roman"/>
    </w:rPr>
  </w:style>
  <w:style w:type="paragraph" w:customStyle="1" w:styleId="NewH2">
    <w:name w:val="New H2"/>
    <w:basedOn w:val="Heading2"/>
    <w:pPr>
      <w:ind w:left="0" w:firstLine="0"/>
    </w:pPr>
    <w:rPr>
      <w:rFonts w:ascii="Times New Roman" w:hAnsi="Times New Roman"/>
      <w:i/>
      <w:smallCaps/>
      <w:sz w:val="22"/>
    </w:rPr>
  </w:style>
  <w:style w:type="paragraph" w:customStyle="1" w:styleId="NumberedBullets">
    <w:name w:val="Numbered Bullets"/>
    <w:basedOn w:val="Bullets"/>
    <w:pPr>
      <w:numPr>
        <w:numId w:val="0"/>
      </w:numPr>
    </w:pPr>
  </w:style>
  <w:style w:type="paragraph" w:customStyle="1" w:styleId="TableText">
    <w:name w:val="TableText"/>
    <w:basedOn w:val="Normal"/>
    <w:pPr>
      <w:jc w:val="left"/>
    </w:pPr>
    <w:rPr>
      <w:sz w:val="18"/>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Bullet3">
    <w:name w:val="List Bullet 3"/>
    <w:basedOn w:val="Normal"/>
    <w:autoRedefine/>
    <w:pPr>
      <w:keepLines w:val="0"/>
      <w:numPr>
        <w:numId w:val="6"/>
      </w:numPr>
      <w:jc w:val="left"/>
    </w:pPr>
  </w:style>
  <w:style w:type="paragraph" w:styleId="ListBullet">
    <w:name w:val="List Bullet"/>
    <w:basedOn w:val="Normal"/>
    <w:autoRedefine/>
    <w:pPr>
      <w:keepLines w:val="0"/>
      <w:jc w:val="left"/>
    </w:pPr>
  </w:style>
  <w:style w:type="paragraph" w:styleId="BodyText3">
    <w:name w:val="Body Text 3"/>
    <w:basedOn w:val="Normal"/>
    <w:rPr>
      <w:sz w:val="24"/>
    </w:rPr>
  </w:style>
  <w:style w:type="paragraph" w:styleId="BodyTextIndent3">
    <w:name w:val="Body Text Indent 3"/>
    <w:basedOn w:val="Normal"/>
    <w:pPr>
      <w:ind w:left="720"/>
    </w:pPr>
  </w:style>
  <w:style w:type="paragraph" w:styleId="BalloonText">
    <w:name w:val="Balloon Text"/>
    <w:basedOn w:val="Normal"/>
    <w:semiHidden/>
    <w:rsid w:val="000B0CBF"/>
    <w:rPr>
      <w:rFonts w:ascii="Tahoma" w:hAnsi="Tahoma" w:cs="Tahoma"/>
      <w:sz w:val="16"/>
      <w:szCs w:val="16"/>
    </w:rPr>
  </w:style>
  <w:style w:type="paragraph" w:customStyle="1" w:styleId="Default">
    <w:name w:val="Default"/>
    <w:rsid w:val="00B50038"/>
    <w:pPr>
      <w:autoSpaceDE w:val="0"/>
      <w:autoSpaceDN w:val="0"/>
      <w:adjustRightInd w:val="0"/>
    </w:pPr>
    <w:rPr>
      <w:rFonts w:ascii="Arial" w:hAnsi="Arial" w:cs="Arial"/>
      <w:color w:val="000000"/>
      <w:sz w:val="24"/>
      <w:szCs w:val="24"/>
      <w:lang w:val="en-GB" w:eastAsia="en-GB"/>
    </w:rPr>
  </w:style>
  <w:style w:type="table" w:styleId="TableGrid">
    <w:name w:val="Table Grid"/>
    <w:basedOn w:val="TableNormal"/>
    <w:rsid w:val="00B50038"/>
    <w:pPr>
      <w:keepLine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966021"/>
    <w:rPr>
      <w:sz w:val="16"/>
      <w:szCs w:val="16"/>
    </w:rPr>
  </w:style>
  <w:style w:type="paragraph" w:styleId="CommentText">
    <w:name w:val="annotation text"/>
    <w:basedOn w:val="Normal"/>
    <w:semiHidden/>
    <w:rsid w:val="00966021"/>
  </w:style>
  <w:style w:type="paragraph" w:styleId="CommentSubject">
    <w:name w:val="annotation subject"/>
    <w:basedOn w:val="CommentText"/>
    <w:next w:val="CommentText"/>
    <w:semiHidden/>
    <w:rsid w:val="00966021"/>
    <w:rPr>
      <w:b/>
      <w:bCs/>
    </w:rPr>
  </w:style>
  <w:style w:type="paragraph" w:styleId="NormalWeb">
    <w:name w:val="Normal (Web)"/>
    <w:basedOn w:val="Normal"/>
    <w:uiPriority w:val="99"/>
    <w:unhideWhenUsed/>
    <w:rsid w:val="0054544A"/>
    <w:pPr>
      <w:keepLines w:val="0"/>
      <w:spacing w:before="100" w:beforeAutospacing="1" w:after="100" w:afterAutospacing="1"/>
      <w:jc w:val="left"/>
    </w:pPr>
    <w:rPr>
      <w:rFonts w:ascii="Times New Roman" w:eastAsia="Yu Mincho" w:hAnsi="Times New Roman" w:cs="Times New Roman"/>
      <w:snapToGrid/>
      <w:sz w:val="24"/>
      <w:szCs w:val="24"/>
      <w:lang w:val="en-US" w:eastAsia="ja-JP"/>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9710AA"/>
    <w:rPr>
      <w:color w:val="605E5C"/>
      <w:shd w:val="clear" w:color="auto" w:fill="E1DFDD"/>
    </w:rPr>
  </w:style>
  <w:style w:type="paragraph" w:styleId="TOCHeading">
    <w:name w:val="TOC Heading"/>
    <w:basedOn w:val="Heading1"/>
    <w:next w:val="Normal"/>
    <w:uiPriority w:val="39"/>
    <w:unhideWhenUsed/>
    <w:qFormat/>
    <w:rsid w:val="004F3689"/>
    <w:pPr>
      <w:numPr>
        <w:numId w:val="0"/>
      </w:numPr>
      <w:tabs>
        <w:tab w:val="clear" w:pos="851"/>
      </w:tabs>
      <w:spacing w:after="0" w:line="259" w:lineRule="auto"/>
      <w:jc w:val="left"/>
      <w:outlineLvl w:val="9"/>
    </w:pPr>
    <w:rPr>
      <w:rFonts w:asciiTheme="majorHAnsi" w:eastAsiaTheme="majorEastAsia" w:hAnsiTheme="majorHAnsi" w:cstheme="majorBidi"/>
      <w:b w:val="0"/>
      <w:caps w:val="0"/>
      <w:snapToGrid/>
      <w:color w:val="2F5496" w:themeColor="accent1" w:themeShade="BF"/>
      <w:ker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91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dnpinfuxm03.eur.ad.tullib.com/" TargetMode="External"/><Relationship Id="rId18" Type="http://schemas.openxmlformats.org/officeDocument/2006/relationships/hyperlink" Target="https://teams.microsoft.com/l/file/C0217379-4774-4F08-B5A0-B465B4D6B0E3?tenantId=7bc8ad67-ee7f-43cb-8a42-1ada7dcc636e&amp;fileType=xlsx&amp;objectUrl=https%3A%2F%2Ftpicap365.sharepoint.com%2Fteams%2FTPICAPGlobalUnixAdministrators%2FShared%20Documents%2FGolden%20Builds%2FRHEL7%20Hardening%20Patch%20List.xlsx&amp;baseUrl=https%3A%2F%2Ftpicap365.sharepoint.com%2Fteams%2FTPICAPGlobalUnixAdministrators&amp;serviceName=teams&amp;threadId=19:60104ba2625e4e79a279296e5e3d800c@thread.skype&amp;groupId=c28a0d2d-3551-4158-82aa-8529deddc277" TargetMode="Externa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teams.microsoft.com/l/entity/com.microsoft.teamspace.tab.wiki/tab::9f0ae5a3-7edf-43e1-9f7e-589c638c427f?context=%7B%22subEntityId%22%3A%22%7B%5C%22pageId%5C%22%3A2%2C%5C%22sectionId%5C%22%3A13%2C%5C%22origin%5C%22%3A2%7D%22%2C%22channelId%22%3A%2219%3A01c1bc739d1844c3a47e715cfbd6ec6a%40thread.skype%22%7D&amp;tenantId=7bc8ad67-ee7f-43cb-8a42-1ada7dcc636e"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49D98EEB18124E914E61AA3356D9E7" ma:contentTypeVersion="16" ma:contentTypeDescription="Create a new document." ma:contentTypeScope="" ma:versionID="feef4208643e611c4a43ddd4145c6863">
  <xsd:schema xmlns:xsd="http://www.w3.org/2001/XMLSchema" xmlns:xs="http://www.w3.org/2001/XMLSchema" xmlns:p="http://schemas.microsoft.com/office/2006/metadata/properties" xmlns:ns2="0aa31b1c-2cad-48fb-abcc-61193fec616c" xmlns:ns3="b45f4782-e8ac-4939-85f5-009e4812234e" xmlns:ns4="0f59cf71-7346-4b73-9317-fd264e3bbf41" targetNamespace="http://schemas.microsoft.com/office/2006/metadata/properties" ma:root="true" ma:fieldsID="e63511a044339e6ae30d525743a2fe0b" ns2:_="" ns3:_="" ns4:_="">
    <xsd:import namespace="0aa31b1c-2cad-48fb-abcc-61193fec616c"/>
    <xsd:import namespace="b45f4782-e8ac-4939-85f5-009e4812234e"/>
    <xsd:import namespace="0f59cf71-7346-4b73-9317-fd264e3bbf4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4: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31b1c-2cad-48fb-abcc-61193fec61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a2af3a9-1f18-4a40-87ed-e12653692ba2"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5f4782-e8ac-4939-85f5-009e4812234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59cf71-7346-4b73-9317-fd264e3bbf4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da893c54-4bcc-446e-b7c1-21e16cdfcc64}" ma:internalName="TaxCatchAll" ma:showField="CatchAllData" ma:web="b45f4782-e8ac-4939-85f5-009e481223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0aa31b1c-2cad-48fb-abcc-61193fec616c">
      <Terms xmlns="http://schemas.microsoft.com/office/infopath/2007/PartnerControls"/>
    </lcf76f155ced4ddcb4097134ff3c332f>
    <TaxCatchAll xmlns="0f59cf71-7346-4b73-9317-fd264e3bbf41">
      <Value>2</Value>
      <Value>7</Value>
    </TaxCatchAll>
  </documentManagement>
</p:properties>
</file>

<file path=customXml/itemProps1.xml><?xml version="1.0" encoding="utf-8"?>
<ds:datastoreItem xmlns:ds="http://schemas.openxmlformats.org/officeDocument/2006/customXml" ds:itemID="{8C1DB422-8B95-40E5-BAE8-00C14831C5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31b1c-2cad-48fb-abcc-61193fec616c"/>
    <ds:schemaRef ds:uri="b45f4782-e8ac-4939-85f5-009e4812234e"/>
    <ds:schemaRef ds:uri="0f59cf71-7346-4b73-9317-fd264e3bbf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F8CDA-0034-42E5-8D61-D9A1C2760BFB}">
  <ds:schemaRefs>
    <ds:schemaRef ds:uri="http://schemas.microsoft.com/office/2006/metadata/longProperties"/>
  </ds:schemaRefs>
</ds:datastoreItem>
</file>

<file path=customXml/itemProps3.xml><?xml version="1.0" encoding="utf-8"?>
<ds:datastoreItem xmlns:ds="http://schemas.openxmlformats.org/officeDocument/2006/customXml" ds:itemID="{54415315-3F3E-4C73-B2B5-7BB76164A4E4}">
  <ds:schemaRefs>
    <ds:schemaRef ds:uri="http://schemas.openxmlformats.org/officeDocument/2006/bibliography"/>
  </ds:schemaRefs>
</ds:datastoreItem>
</file>

<file path=customXml/itemProps4.xml><?xml version="1.0" encoding="utf-8"?>
<ds:datastoreItem xmlns:ds="http://schemas.openxmlformats.org/officeDocument/2006/customXml" ds:itemID="{7EF975A5-3F8B-483E-8B92-81D1278A5F6B}">
  <ds:schemaRefs>
    <ds:schemaRef ds:uri="http://schemas.microsoft.com/sharepoint/v3/contenttype/forms"/>
  </ds:schemaRefs>
</ds:datastoreItem>
</file>

<file path=customXml/itemProps5.xml><?xml version="1.0" encoding="utf-8"?>
<ds:datastoreItem xmlns:ds="http://schemas.openxmlformats.org/officeDocument/2006/customXml" ds:itemID="{E378053E-4B66-4F4A-90F2-6B5C43EF0E3E}">
  <ds:schemaRefs>
    <ds:schemaRef ds:uri="http://schemas.microsoft.com/office/2006/metadata/properties"/>
    <ds:schemaRef ds:uri="http://schemas.openxmlformats.org/package/2006/metadata/core-properties"/>
    <ds:schemaRef ds:uri="http://purl.org/dc/terms/"/>
    <ds:schemaRef ds:uri="0f59cf71-7346-4b73-9317-fd264e3bbf41"/>
    <ds:schemaRef ds:uri="http://schemas.microsoft.com/office/2006/documentManagement/types"/>
    <ds:schemaRef ds:uri="http://schemas.microsoft.com/office/infopath/2007/PartnerControls"/>
    <ds:schemaRef ds:uri="0aa31b1c-2cad-48fb-abcc-61193fec616c"/>
    <ds:schemaRef ds:uri="http://purl.org/dc/elements/1.1/"/>
    <ds:schemaRef ds:uri="b45f4782-e8ac-4939-85f5-009e4812234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17</Pages>
  <Words>1046</Words>
  <Characters>8195</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g_butler</dc:creator>
  <cp:keywords/>
  <cp:lastModifiedBy>Atienza, Christopher</cp:lastModifiedBy>
  <cp:revision>8</cp:revision>
  <cp:lastPrinted>2009-12-17T03:34:00Z</cp:lastPrinted>
  <dcterms:created xsi:type="dcterms:W3CDTF">2022-07-01T05:18:00Z</dcterms:created>
  <dcterms:modified xsi:type="dcterms:W3CDTF">2023-01-03T04:10:00Z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DE34DHHQWX3F-469-1271</vt:lpwstr>
  </property>
  <property fmtid="{D5CDD505-2E9C-101B-9397-08002B2CF9AE}" pid="3" name="_dlc_DocIdItemGuid">
    <vt:lpwstr>4a9a7d6f-c4ae-4d90-9846-ce83dc2ee01d</vt:lpwstr>
  </property>
  <property fmtid="{D5CDD505-2E9C-101B-9397-08002B2CF9AE}" pid="4" name="_dlc_DocIdUrl">
    <vt:lpwstr>http://ishare/Departments/EMEAVoice/IT/EntTech/ts/Unix/_layouts/DocIdRedir.aspx?ID=DE34DHHQWX3F-469-1271, DE34DHHQWX3F-469-1271</vt:lpwstr>
  </property>
  <property fmtid="{D5CDD505-2E9C-101B-9397-08002B2CF9AE}" pid="5" name="od90dda79f2847df9e9fc4213822ffcc">
    <vt:lpwstr>General|3b90314a-acb1-4fd8-977f-ee4963d981b4</vt:lpwstr>
  </property>
  <property fmtid="{D5CDD505-2E9C-101B-9397-08002B2CF9AE}" pid="6" name="TaxCatchAll">
    <vt:lpwstr>2;#General|3b90314a-acb1-4fd8-977f-ee4963d981b4;#7;#General|3b90314a-acb1-4fd8-977f-ee4963d981b4</vt:lpwstr>
  </property>
  <property fmtid="{D5CDD505-2E9C-101B-9397-08002B2CF9AE}" pid="7" name="_dlc_ExpireDate">
    <vt:lpwstr>2011-07-13T10:52:38Z</vt:lpwstr>
  </property>
  <property fmtid="{D5CDD505-2E9C-101B-9397-08002B2CF9AE}" pid="8" name="ItemRetentionFormula">
    <vt:lpwstr>&lt;formula id="Microsoft.Office.RecordsManagement.PolicyFeatures.Expiration.Formula.BuiltIn"&gt;&lt;number&gt;0&lt;/number&gt;&lt;property&gt;Created&lt;/property&gt;&lt;propertyId&gt;8c06beca-0777-48f7-91c7-6da68bc07b69&lt;/propertyId&gt;&lt;period&gt;days&lt;/period&gt;&lt;/formula&gt;</vt:lpwstr>
  </property>
  <property fmtid="{D5CDD505-2E9C-101B-9397-08002B2CF9AE}" pid="9" name="_dlc_policyId">
    <vt:lpwstr>0x010100C3ABA51C9ECCFD4DBD5EBC7ABDC6DA98|-967715278</vt:lpwstr>
  </property>
  <property fmtid="{D5CDD505-2E9C-101B-9397-08002B2CF9AE}" pid="10" name="display_urn:schemas-microsoft-com:office:office#Editor">
    <vt:lpwstr>Carl Gaskell</vt:lpwstr>
  </property>
  <property fmtid="{D5CDD505-2E9C-101B-9397-08002B2CF9AE}" pid="11" name="display_urn:schemas-microsoft-com:office:office#Author">
    <vt:lpwstr>Carl Gaskell</vt:lpwstr>
  </property>
  <property fmtid="{D5CDD505-2E9C-101B-9397-08002B2CF9AE}" pid="12" name="ContentTypeId">
    <vt:lpwstr>0x010100C649D98EEB18124E914E61AA3356D9E7</vt:lpwstr>
  </property>
  <property fmtid="{D5CDD505-2E9C-101B-9397-08002B2CF9AE}" pid="13" name="Document Type">
    <vt:lpwstr>2;#General|3b90314a-acb1-4fd8-977f-ee4963d981b4</vt:lpwstr>
  </property>
  <property fmtid="{D5CDD505-2E9C-101B-9397-08002B2CF9AE}" pid="14" name="Document Category">
    <vt:lpwstr>7;#General|3b90314a-acb1-4fd8-977f-ee4963d981b4</vt:lpwstr>
  </property>
  <property fmtid="{D5CDD505-2E9C-101B-9397-08002B2CF9AE}" pid="15" name="n16e4a07d8334292a35db1bd96f6448a">
    <vt:lpwstr>General|3b90314a-acb1-4fd8-977f-ee4963d981b4</vt:lpwstr>
  </property>
  <property fmtid="{D5CDD505-2E9C-101B-9397-08002B2CF9AE}" pid="16" name="l4352c3cdb77460ba943250afdfc6bc3">
    <vt:lpwstr>General|3b90314a-acb1-4fd8-977f-ee4963d981b4</vt:lpwstr>
  </property>
  <property fmtid="{D5CDD505-2E9C-101B-9397-08002B2CF9AE}" pid="17" name="MSIP_Label_c2b5683d-8785-4271-a364-b336b100d41c_Enabled">
    <vt:lpwstr>true</vt:lpwstr>
  </property>
  <property fmtid="{D5CDD505-2E9C-101B-9397-08002B2CF9AE}" pid="18" name="MSIP_Label_c2b5683d-8785-4271-a364-b336b100d41c_SetDate">
    <vt:lpwstr>2023-01-03T04:10:07Z</vt:lpwstr>
  </property>
  <property fmtid="{D5CDD505-2E9C-101B-9397-08002B2CF9AE}" pid="19" name="MSIP_Label_c2b5683d-8785-4271-a364-b336b100d41c_Method">
    <vt:lpwstr>Privileged</vt:lpwstr>
  </property>
  <property fmtid="{D5CDD505-2E9C-101B-9397-08002B2CF9AE}" pid="20" name="MSIP_Label_c2b5683d-8785-4271-a364-b336b100d41c_Name">
    <vt:lpwstr>c2b5683d-8785-4271-a364-b336b100d41c</vt:lpwstr>
  </property>
  <property fmtid="{D5CDD505-2E9C-101B-9397-08002B2CF9AE}" pid="21" name="MSIP_Label_c2b5683d-8785-4271-a364-b336b100d41c_SiteId">
    <vt:lpwstr>7bc8ad67-ee7f-43cb-8a42-1ada7dcc636e</vt:lpwstr>
  </property>
  <property fmtid="{D5CDD505-2E9C-101B-9397-08002B2CF9AE}" pid="22" name="MSIP_Label_c2b5683d-8785-4271-a364-b336b100d41c_ActionId">
    <vt:lpwstr>104d5e48-d588-4993-a4ce-e4eb549b1403</vt:lpwstr>
  </property>
  <property fmtid="{D5CDD505-2E9C-101B-9397-08002B2CF9AE}" pid="23" name="MSIP_Label_c2b5683d-8785-4271-a364-b336b100d41c_ContentBits">
    <vt:lpwstr>2</vt:lpwstr>
  </property>
</Properties>
</file>