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1DA43F" w:rsidRDefault="1C1DA43F" w14:paraId="1C1DA43F" w14:noSpellErr="1" w14:textId="1C1DA43F">
      <w:r w:rsidRPr="1C1DA43F" w:rsidR="1C1DA43F">
        <w:rPr>
          <w:rFonts w:ascii="Calibri" w:hAnsi="Calibri" w:eastAsia="Calibri" w:cs="Calibri"/>
          <w:color w:val="444444"/>
          <w:sz w:val="22"/>
          <w:szCs w:val="22"/>
        </w:rPr>
        <w:t>ΛOΓAPIAΣMOΣEΘNIKHΣ 15279075327 IBAN GR8901101520000015279075327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93b97-c064-4c5f-aea2-c919af14474e}"/>
  <w14:docId w14:val="79D986EA"/>
  <w:rsids>
    <w:rsidRoot w:val="1C1DA43F"/>
    <w:rsid w:val="1C1DA4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2012-08-07T03:35:00.0000000Z</dcterms:created>
  <dcterms:modified xsi:type="dcterms:W3CDTF">2013-06-10T22:23:34.3793953Z</dcterms:modified>
  <lastModifiedBy>Chris Filippis</lastModifiedBy>
</coreProperties>
</file>