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3q17vqff85bg" w:id="0"/>
      <w:bookmarkEnd w:id="0"/>
      <w:r w:rsidDel="00000000" w:rsidR="00000000" w:rsidRPr="00000000">
        <w:rPr>
          <w:sz w:val="44"/>
          <w:szCs w:val="44"/>
          <w:u w:val="single"/>
          <w:rtl w:val="0"/>
        </w:rPr>
        <w:t xml:space="preserve">Dropzone Commander Unit Database Proposal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Dropzone Commander (DZC) is a tabletop wargame.  It has different factions which have different units.  Units fall into different categories, have different weapon(s), and organize in different squad sizes.  I will be sticking to units and factions found in the main rulebook v1.1.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entities are: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Factions - there are 4, and each unit belongs to one faction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 (int) NOT NULL AUTO_INCREMENT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Faction(int) NOT NULL this is the Faction Entity ID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(varchar(21)) NOT NULL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Units - there are 59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 (int) NOT NULL AUTO_INCREMENT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name (varchar(255)) NOT NULL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Armor(int) NOT NULL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Move(int) NOT NULL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Coutner Measures(charvar(21))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Damage Points(int) NOT NULL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Points(int)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Type(varchar(55)) NOT NULL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Squad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Coherency(varchar(21))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Category - there are 8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 (int) NOT NULL AUTO_INCREMENT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name (varchar(255)) NOT NULL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Squad Sizes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Minimum</w:t>
      </w:r>
      <w:r w:rsidDel="00000000" w:rsidR="00000000" w:rsidRPr="00000000">
        <w:rPr>
          <w:rtl w:val="0"/>
        </w:rPr>
        <w:t xml:space="preserve">(int) NOT NULL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Maximum(int) -not all units have a maximum (see below)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LegalSquadSizes(arrint) -some units only come in sets, such as 3/6/9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Weapons - I have not counted, but most units have 1, no more than 3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 (int) NOT NULL AUTO_INCREMENT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name (varchar(255)) NOT NULL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Energy(int)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Shots(int) NOT NULL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Accuracy(int) NOT NULL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RangeFull(int) NOT NULL (there is infinite range which I plan to represent as -1)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RangeCountered(int) NOT NULL (there is infinite range which I plan to represent as -1)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MoveandFire(int) NOT NULL (there is infinite range which I plan to represent as -1)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Arc(varchar(6)) NOT NULL (Front, Left, Right, Rear, Narrow)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Relationships are: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units have exactly one faction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units have exactly one category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units have legal squad sizes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Units have Weapons, many units can have many weapons</w:t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  <w:t xml:space="preserve">Chris Loomis</w:t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highlight w:val="white"/>
        <w:rtl w:val="0"/>
      </w:rPr>
      <w:t xml:space="preserve">932543779</w:t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highlight w:val="white"/>
        <w:rtl w:val="0"/>
      </w:rPr>
      <w:t xml:space="preserve">Fall 2015 CS340_400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