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D7571" w14:textId="77777777" w:rsidR="00996FD4" w:rsidRDefault="00EA6DC6">
      <w:pPr>
        <w:spacing w:before="83"/>
        <w:ind w:left="2278" w:right="1980"/>
        <w:jc w:val="center"/>
        <w:rPr>
          <w:b/>
          <w:sz w:val="36"/>
        </w:rPr>
      </w:pPr>
      <w:r>
        <w:rPr>
          <w:b/>
          <w:sz w:val="36"/>
        </w:rPr>
        <w:t>AFFILIATED BUSINESS DISCLOSURE</w:t>
      </w:r>
    </w:p>
    <w:p w14:paraId="4DAF69A9" w14:textId="77777777" w:rsidR="00996FD4" w:rsidRDefault="00996FD4">
      <w:pPr>
        <w:pStyle w:val="BodyText"/>
        <w:spacing w:before="2"/>
        <w:rPr>
          <w:b/>
          <w:sz w:val="23"/>
        </w:rPr>
      </w:pPr>
    </w:p>
    <w:tbl>
      <w:tblPr>
        <w:tblW w:w="0" w:type="auto"/>
        <w:tblInd w:w="4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24"/>
        <w:gridCol w:w="3249"/>
        <w:gridCol w:w="1017"/>
        <w:gridCol w:w="4046"/>
      </w:tblGrid>
      <w:tr w:rsidR="00996FD4" w14:paraId="093D9D6B" w14:textId="77777777">
        <w:trPr>
          <w:trHeight w:val="295"/>
        </w:trPr>
        <w:tc>
          <w:tcPr>
            <w:tcW w:w="1124" w:type="dxa"/>
          </w:tcPr>
          <w:p w14:paraId="5D754AAA" w14:textId="77777777" w:rsidR="00996FD4" w:rsidRPr="00271572" w:rsidRDefault="00EA6DC6">
            <w:pPr>
              <w:pStyle w:val="TableParagraph"/>
              <w:spacing w:before="27"/>
              <w:ind w:left="27"/>
              <w:rPr>
                <w:rFonts w:ascii="Times New Roman"/>
                <w:sz w:val="20"/>
              </w:rPr>
            </w:pPr>
            <w:r w:rsidRPr="00271572">
              <w:rPr>
                <w:rFonts w:ascii="Times New Roman"/>
                <w:sz w:val="20"/>
              </w:rPr>
              <w:t>To:</w:t>
            </w:r>
          </w:p>
        </w:tc>
        <w:tc>
          <w:tcPr>
            <w:tcW w:w="3249" w:type="dxa"/>
          </w:tcPr>
          <w:p w14:paraId="137C94FC" w14:textId="77777777" w:rsidR="00271572" w:rsidRDefault="00271572" w:rsidP="0048492A">
            <w:pPr>
              <w:pStyle w:val="TableParagraph"/>
              <w:ind w:right="135"/>
              <w:rPr>
                <w:rFonts w:ascii="Times New Roman"/>
                <w:sz w:val="20"/>
              </w:rPr>
            </w:pPr>
          </w:p>
          <w:p w14:paraId="77BE4687" w14:textId="29F768CF" w:rsidR="00996FD4" w:rsidRDefault="00271572" w:rsidP="0048492A">
            <w:pPr>
              <w:pStyle w:val="TableParagraph"/>
              <w:ind w:right="135"/>
              <w:rPr>
                <w:rFonts w:ascii="Times New Roman"/>
                <w:sz w:val="20"/>
              </w:rPr>
            </w:pPr>
            <w:r>
              <w:rPr>
                <w:rFonts w:ascii="Times New Roman"/>
                <w:sz w:val="20"/>
              </w:rPr>
              <w:t xml:space="preserve">{buyer_name}  </w:t>
            </w:r>
          </w:p>
        </w:tc>
        <w:tc>
          <w:tcPr>
            <w:tcW w:w="1017" w:type="dxa"/>
          </w:tcPr>
          <w:p w14:paraId="59A4A306" w14:textId="77777777" w:rsidR="00996FD4" w:rsidRPr="00271572" w:rsidRDefault="00EA6DC6">
            <w:pPr>
              <w:pStyle w:val="TableParagraph"/>
              <w:spacing w:before="27"/>
              <w:ind w:left="29"/>
              <w:rPr>
                <w:rFonts w:ascii="Times New Roman"/>
                <w:sz w:val="20"/>
              </w:rPr>
            </w:pPr>
            <w:r w:rsidRPr="00271572">
              <w:rPr>
                <w:rFonts w:ascii="Times New Roman"/>
                <w:sz w:val="20"/>
              </w:rPr>
              <w:t>Property:</w:t>
            </w:r>
          </w:p>
        </w:tc>
        <w:tc>
          <w:tcPr>
            <w:tcW w:w="4046" w:type="dxa"/>
          </w:tcPr>
          <w:p w14:paraId="1C0F124C" w14:textId="323EB01F" w:rsidR="00996FD4" w:rsidRPr="00271572" w:rsidRDefault="00271572">
            <w:pPr>
              <w:pStyle w:val="TableParagraph"/>
              <w:rPr>
                <w:rFonts w:ascii="Times New Roman"/>
                <w:sz w:val="20"/>
              </w:rPr>
            </w:pPr>
            <w:r>
              <w:rPr>
                <w:rFonts w:ascii="Times New Roman"/>
                <w:sz w:val="20"/>
              </w:rPr>
              <w:t xml:space="preserve">{property_address}</w:t>
            </w:r>
          </w:p>
        </w:tc>
      </w:tr>
      <w:tr w:rsidR="00996FD4" w14:paraId="706B7293" w14:textId="77777777">
        <w:trPr>
          <w:trHeight w:val="293"/>
        </w:trPr>
        <w:tc>
          <w:tcPr>
            <w:tcW w:w="1124" w:type="dxa"/>
            <w:vMerge w:val="restart"/>
          </w:tcPr>
          <w:p w14:paraId="5CA2B89D" w14:textId="77777777" w:rsidR="0048492A" w:rsidRPr="00271572" w:rsidRDefault="0048492A">
            <w:pPr>
              <w:pStyle w:val="TableParagraph"/>
              <w:spacing w:before="26"/>
              <w:ind w:left="27"/>
              <w:rPr>
                <w:rFonts w:ascii="Times New Roman"/>
                <w:sz w:val="20"/>
              </w:rPr>
            </w:pPr>
          </w:p>
          <w:p w14:paraId="1BCCC101" w14:textId="15363BD9" w:rsidR="00996FD4" w:rsidRPr="00271572" w:rsidRDefault="00EA6DC6">
            <w:pPr>
              <w:pStyle w:val="TableParagraph"/>
              <w:spacing w:before="26"/>
              <w:ind w:left="27"/>
              <w:rPr>
                <w:rFonts w:ascii="Times New Roman"/>
                <w:sz w:val="20"/>
              </w:rPr>
            </w:pPr>
            <w:r w:rsidRPr="00271572">
              <w:rPr>
                <w:rFonts w:ascii="Times New Roman"/>
                <w:sz w:val="20"/>
              </w:rPr>
              <w:t>From:</w:t>
            </w:r>
          </w:p>
        </w:tc>
        <w:tc>
          <w:tcPr>
            <w:tcW w:w="3249" w:type="dxa"/>
          </w:tcPr>
          <w:p w14:paraId="19150082" w14:textId="4C0996FB" w:rsidR="00996FD4" w:rsidRDefault="00996FD4">
            <w:pPr>
              <w:pStyle w:val="TableParagraph"/>
              <w:rPr>
                <w:rFonts w:ascii="Times New Roman"/>
                <w:sz w:val="20"/>
              </w:rPr>
            </w:pPr>
          </w:p>
        </w:tc>
        <w:tc>
          <w:tcPr>
            <w:tcW w:w="5063" w:type="dxa"/>
            <w:gridSpan w:val="2"/>
          </w:tcPr>
          <w:p w14:paraId="55C13718" w14:textId="77777777" w:rsidR="00996FD4" w:rsidRDefault="00996FD4">
            <w:pPr>
              <w:pStyle w:val="TableParagraph"/>
              <w:rPr>
                <w:rFonts w:ascii="Times New Roman"/>
                <w:sz w:val="20"/>
              </w:rPr>
            </w:pPr>
          </w:p>
        </w:tc>
      </w:tr>
      <w:tr w:rsidR="00996FD4" w14:paraId="11873954" w14:textId="77777777">
        <w:trPr>
          <w:trHeight w:val="295"/>
        </w:trPr>
        <w:tc>
          <w:tcPr>
            <w:tcW w:w="1124" w:type="dxa"/>
            <w:vMerge/>
            <w:tcBorders>
              <w:top w:val="nil"/>
            </w:tcBorders>
          </w:tcPr>
          <w:p w14:paraId="65176FF4" w14:textId="77777777" w:rsidR="00996FD4" w:rsidRPr="00271572" w:rsidRDefault="00996FD4">
            <w:pPr>
              <w:rPr>
                <w:rFonts w:ascii="Times New Roman"/>
                <w:sz w:val="20"/>
              </w:rPr>
            </w:pPr>
          </w:p>
        </w:tc>
        <w:tc>
          <w:tcPr>
            <w:tcW w:w="3249" w:type="dxa"/>
          </w:tcPr>
          <w:p w14:paraId="4F2EDBE6" w14:textId="78D71591" w:rsidR="00996FD4" w:rsidRPr="00271572" w:rsidRDefault="007C4608" w:rsidP="00F521F3">
            <w:pPr>
              <w:pStyle w:val="TableParagraph"/>
              <w:spacing w:before="28"/>
              <w:rPr>
                <w:rFonts w:ascii="Times New Roman"/>
                <w:sz w:val="20"/>
              </w:rPr>
            </w:pPr>
            <w:r>
              <w:rPr>
                <w:rFonts w:ascii="Times New Roman"/>
                <w:sz w:val="20"/>
              </w:rPr>
              <w:t>Success Group Mortgage and Servicing, LLC</w:t>
            </w:r>
          </w:p>
        </w:tc>
        <w:tc>
          <w:tcPr>
            <w:tcW w:w="1017" w:type="dxa"/>
          </w:tcPr>
          <w:p w14:paraId="53B6F4D9" w14:textId="77777777" w:rsidR="00996FD4" w:rsidRPr="00271572" w:rsidRDefault="00EA6DC6">
            <w:pPr>
              <w:pStyle w:val="TableParagraph"/>
              <w:spacing w:before="28"/>
              <w:ind w:left="29"/>
              <w:rPr>
                <w:rFonts w:ascii="Times New Roman"/>
                <w:sz w:val="20"/>
              </w:rPr>
            </w:pPr>
            <w:r w:rsidRPr="00271572">
              <w:rPr>
                <w:rFonts w:ascii="Times New Roman"/>
                <w:sz w:val="20"/>
              </w:rPr>
              <w:t>Date:</w:t>
            </w:r>
          </w:p>
        </w:tc>
        <w:tc>
          <w:tcPr>
            <w:tcW w:w="4046" w:type="dxa"/>
          </w:tcPr>
          <w:p w14:paraId="2C326614" w14:textId="77777777" w:rsidR="00271572" w:rsidRPr="00271572" w:rsidRDefault="00271572">
            <w:pPr>
              <w:pStyle w:val="TableParagraph"/>
              <w:rPr>
                <w:rFonts w:ascii="Times New Roman"/>
                <w:sz w:val="20"/>
              </w:rPr>
            </w:pPr>
          </w:p>
          <w:p w14:paraId="2CDC110F" w14:textId="2D6C3B79" w:rsidR="00996FD4" w:rsidRDefault="00271572">
            <w:pPr>
              <w:pStyle w:val="TableParagraph"/>
              <w:rPr>
                <w:rFonts w:ascii="Times New Roman"/>
                <w:sz w:val="20"/>
              </w:rPr>
            </w:pPr>
            <w:r>
              <w:rPr>
                <w:rFonts w:ascii="Times New Roman"/>
                <w:sz w:val="20"/>
              </w:rPr>
              <w:t xml:space="preserve">{closing_date}</w:t>
            </w:r>
          </w:p>
        </w:tc>
      </w:tr>
    </w:tbl>
    <w:p w14:paraId="0BAF0CEE" w14:textId="4DA95A24" w:rsidR="00996FD4" w:rsidRDefault="00EA6DC6">
      <w:pPr>
        <w:pStyle w:val="BodyText"/>
        <w:spacing w:before="268"/>
        <w:ind w:left="460" w:right="159"/>
        <w:jc w:val="both"/>
      </w:pPr>
      <w:r>
        <w:t xml:space="preserve">This is to give you notice that </w:t>
      </w:r>
      <w:r w:rsidR="003E3A65">
        <w:t>Success Group Mortgage and Servicing, LLC (“SGMS”)</w:t>
      </w:r>
      <w:r>
        <w:t xml:space="preserve"> has a business relationship with </w:t>
      </w:r>
      <w:r w:rsidR="003E3A65">
        <w:t xml:space="preserve">the Law Offices of Aaron D. Cox, PLLC (“LOADC”), who acts as the attorney </w:t>
      </w:r>
      <w:r w:rsidR="00F521F3">
        <w:t>for SGMS</w:t>
      </w:r>
      <w:r w:rsidR="003E3A65">
        <w:t xml:space="preserve"> and who has drafted the documents for the land contract closing. Aaron D. Cox, the owner of LOADC also has an economic interest in a 60% owner of SGMS.  </w:t>
      </w:r>
      <w:r>
        <w:t xml:space="preserve">Because of this relationship, this referral may provide </w:t>
      </w:r>
      <w:r w:rsidR="003E3A65">
        <w:t>SGMS</w:t>
      </w:r>
      <w:r>
        <w:t xml:space="preserve"> a financial or other benefit.</w:t>
      </w:r>
    </w:p>
    <w:p w14:paraId="12292556" w14:textId="77777777" w:rsidR="00996FD4" w:rsidRDefault="00996FD4">
      <w:pPr>
        <w:pStyle w:val="BodyText"/>
        <w:rPr>
          <w:sz w:val="24"/>
        </w:rPr>
      </w:pPr>
    </w:p>
    <w:p w14:paraId="4F8A20E5" w14:textId="77777777" w:rsidR="00996FD4" w:rsidRDefault="00996FD4">
      <w:pPr>
        <w:pStyle w:val="BodyText"/>
        <w:spacing w:before="11"/>
        <w:rPr>
          <w:sz w:val="17"/>
        </w:rPr>
      </w:pPr>
    </w:p>
    <w:p w14:paraId="011CC411" w14:textId="374439BD" w:rsidR="00996FD4" w:rsidRDefault="00EA6DC6" w:rsidP="003E3A65">
      <w:pPr>
        <w:pStyle w:val="ListParagraph"/>
        <w:tabs>
          <w:tab w:val="left" w:pos="895"/>
        </w:tabs>
        <w:spacing w:before="1"/>
        <w:ind w:firstLine="0"/>
        <w:jc w:val="left"/>
        <w:rPr>
          <w:sz w:val="20"/>
        </w:rPr>
      </w:pPr>
      <w:r>
        <w:rPr>
          <w:sz w:val="20"/>
        </w:rPr>
        <w:t>Set forth below is the estimated charge or range of charges for the settlement services of an attorney, credit reporting agency, or real estate appraiser that we, as your lender, will require you to use, as a condition of your loan on this property, to represent our interests in the</w:t>
      </w:r>
      <w:r>
        <w:rPr>
          <w:spacing w:val="-2"/>
          <w:sz w:val="20"/>
        </w:rPr>
        <w:t xml:space="preserve"> </w:t>
      </w:r>
      <w:r w:rsidR="00F521F3">
        <w:rPr>
          <w:sz w:val="20"/>
        </w:rPr>
        <w:t>transaction.</w:t>
      </w:r>
    </w:p>
    <w:p w14:paraId="479A6F9B" w14:textId="77777777" w:rsidR="00996FD4" w:rsidRDefault="00996FD4">
      <w:pPr>
        <w:pStyle w:val="BodyText"/>
        <w:spacing w:before="3"/>
        <w:rPr>
          <w:sz w:val="25"/>
        </w:rPr>
      </w:pPr>
    </w:p>
    <w:tbl>
      <w:tblPr>
        <w:tblW w:w="0" w:type="auto"/>
        <w:tblInd w:w="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7"/>
        <w:gridCol w:w="307"/>
        <w:gridCol w:w="4381"/>
      </w:tblGrid>
      <w:tr w:rsidR="00996FD4" w14:paraId="2C7CC663" w14:textId="77777777">
        <w:trPr>
          <w:trHeight w:val="273"/>
        </w:trPr>
        <w:tc>
          <w:tcPr>
            <w:tcW w:w="4157" w:type="dxa"/>
          </w:tcPr>
          <w:p w14:paraId="0AB86654" w14:textId="77777777" w:rsidR="00996FD4" w:rsidRDefault="00EA6DC6">
            <w:pPr>
              <w:pStyle w:val="TableParagraph"/>
              <w:spacing w:before="17" w:line="236" w:lineRule="exact"/>
              <w:ind w:left="474"/>
              <w:rPr>
                <w:b/>
                <w:sz w:val="20"/>
              </w:rPr>
            </w:pPr>
            <w:r>
              <w:rPr>
                <w:b/>
                <w:sz w:val="20"/>
              </w:rPr>
              <w:t>[provider and settlement service]</w:t>
            </w:r>
          </w:p>
        </w:tc>
        <w:tc>
          <w:tcPr>
            <w:tcW w:w="307" w:type="dxa"/>
            <w:tcBorders>
              <w:top w:val="nil"/>
              <w:bottom w:val="nil"/>
            </w:tcBorders>
          </w:tcPr>
          <w:p w14:paraId="5F3A5B5D" w14:textId="77777777" w:rsidR="00996FD4" w:rsidRDefault="00996FD4">
            <w:pPr>
              <w:pStyle w:val="TableParagraph"/>
              <w:rPr>
                <w:rFonts w:ascii="Times New Roman"/>
                <w:sz w:val="20"/>
              </w:rPr>
            </w:pPr>
          </w:p>
        </w:tc>
        <w:tc>
          <w:tcPr>
            <w:tcW w:w="4381" w:type="dxa"/>
          </w:tcPr>
          <w:p w14:paraId="5CCFD720" w14:textId="77777777" w:rsidR="00996FD4" w:rsidRDefault="00EA6DC6">
            <w:pPr>
              <w:pStyle w:val="TableParagraph"/>
              <w:spacing w:before="17" w:line="236" w:lineRule="exact"/>
              <w:ind w:left="756"/>
              <w:rPr>
                <w:b/>
                <w:sz w:val="20"/>
              </w:rPr>
            </w:pPr>
            <w:r>
              <w:rPr>
                <w:b/>
                <w:sz w:val="20"/>
              </w:rPr>
              <w:t>[charge or range of charges]</w:t>
            </w:r>
          </w:p>
        </w:tc>
      </w:tr>
    </w:tbl>
    <w:p w14:paraId="49D37CAF" w14:textId="77777777" w:rsidR="00996FD4" w:rsidRDefault="00996FD4">
      <w:pPr>
        <w:pStyle w:val="BodyText"/>
      </w:pPr>
    </w:p>
    <w:p w14:paraId="516332AB" w14:textId="52DB857E" w:rsidR="00996FD4" w:rsidRDefault="003E3A65">
      <w:pPr>
        <w:pStyle w:val="BodyText"/>
        <w:spacing w:before="7"/>
        <w:rPr>
          <w:sz w:val="21"/>
        </w:rPr>
      </w:pPr>
      <w:r>
        <w:rPr>
          <w:noProof/>
        </w:rPr>
        <mc:AlternateContent>
          <mc:Choice Requires="wps">
            <w:drawing>
              <wp:anchor distT="0" distB="0" distL="0" distR="0" simplePos="0" relativeHeight="251662336" behindDoc="1" locked="0" layoutInCell="1" allowOverlap="1" wp14:anchorId="7E4B4A7A" wp14:editId="1239EA3B">
                <wp:simplePos x="0" y="0"/>
                <wp:positionH relativeFrom="page">
                  <wp:posOffset>1193800</wp:posOffset>
                </wp:positionH>
                <wp:positionV relativeFrom="paragraph">
                  <wp:posOffset>196215</wp:posOffset>
                </wp:positionV>
                <wp:extent cx="2676525" cy="1270"/>
                <wp:effectExtent l="0" t="0" r="0" b="0"/>
                <wp:wrapTopAndBottom/>
                <wp:docPr id="6"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76525" cy="1270"/>
                        </a:xfrm>
                        <a:custGeom>
                          <a:avLst/>
                          <a:gdLst>
                            <a:gd name="T0" fmla="+- 0 1880 1880"/>
                            <a:gd name="T1" fmla="*/ T0 w 4215"/>
                            <a:gd name="T2" fmla="+- 0 6094 1880"/>
                            <a:gd name="T3" fmla="*/ T2 w 4215"/>
                          </a:gdLst>
                          <a:ahLst/>
                          <a:cxnLst>
                            <a:cxn ang="0">
                              <a:pos x="T1" y="0"/>
                            </a:cxn>
                            <a:cxn ang="0">
                              <a:pos x="T3" y="0"/>
                            </a:cxn>
                          </a:cxnLst>
                          <a:rect l="0" t="0" r="r" b="b"/>
                          <a:pathLst>
                            <a:path w="4215">
                              <a:moveTo>
                                <a:pt x="0" y="0"/>
                              </a:moveTo>
                              <a:lnTo>
                                <a:pt x="4214"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7A4349" id="Freeform 5" o:spid="_x0000_s1026" style="position:absolute;margin-left:94pt;margin-top:15.45pt;width:210.7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" path="m,l4214,e" filled="f" strokeweight=".48pt">
                <v:path arrowok="t" o:connecttype="custom" o:connectlocs="0,0;2675890,0" o:connectangles="0,0"/>
                <w10:wrap type="topAndBottom" anchorx="page"/>
              </v:shape>
            </w:pict>
          </mc:Fallback>
        </mc:AlternateContent>
      </w:r>
      <w:r>
        <w:rPr>
          <w:noProof/>
        </w:rPr>
        <mc:AlternateContent>
          <mc:Choice Requires="wps">
            <w:drawing>
              <wp:anchor distT="0" distB="0" distL="0" distR="0" simplePos="0" relativeHeight="251663360" behindDoc="1" locked="0" layoutInCell="1" allowOverlap="1" wp14:anchorId="29752C79" wp14:editId="6821F3DC">
                <wp:simplePos x="0" y="0"/>
                <wp:positionH relativeFrom="page">
                  <wp:posOffset>4039235</wp:posOffset>
                </wp:positionH>
                <wp:positionV relativeFrom="paragraph">
                  <wp:posOffset>196215</wp:posOffset>
                </wp:positionV>
                <wp:extent cx="2817495" cy="1270"/>
                <wp:effectExtent l="0" t="0" r="0" b="0"/>
                <wp:wrapTopAndBottom/>
                <wp:docPr id="5"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17495" cy="1270"/>
                        </a:xfrm>
                        <a:custGeom>
                          <a:avLst/>
                          <a:gdLst>
                            <a:gd name="T0" fmla="+- 0 6361 6361"/>
                            <a:gd name="T1" fmla="*/ T0 w 4437"/>
                            <a:gd name="T2" fmla="+- 0 10797 6361"/>
                            <a:gd name="T3" fmla="*/ T2 w 4437"/>
                          </a:gdLst>
                          <a:ahLst/>
                          <a:cxnLst>
                            <a:cxn ang="0">
                              <a:pos x="T1" y="0"/>
                            </a:cxn>
                            <a:cxn ang="0">
                              <a:pos x="T3" y="0"/>
                            </a:cxn>
                          </a:cxnLst>
                          <a:rect l="0" t="0" r="r" b="b"/>
                          <a:pathLst>
                            <a:path w="4437">
                              <a:moveTo>
                                <a:pt x="0" y="0"/>
                              </a:moveTo>
                              <a:lnTo>
                                <a:pt x="4436"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6C1AE6" id="Freeform 4" o:spid="_x0000_s1026" style="position:absolute;margin-left:318.05pt;margin-top:15.45pt;width:221.85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43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" path="m,l4436,e" filled="f" strokeweight=".48pt">
                <v:path arrowok="t" o:connecttype="custom" o:connectlocs="0,0;2816860,0" o:connectangles="0,0"/>
                <w10:wrap type="topAndBottom" anchorx="page"/>
              </v:shape>
            </w:pict>
          </mc:Fallback>
        </mc:AlternateContent>
      </w:r>
      <w:r>
        <w:rPr>
          <w:sz w:val="21"/>
        </w:rPr>
        <w:tab/>
      </w:r>
      <w:r>
        <w:rPr>
          <w:sz w:val="21"/>
        </w:rPr>
        <w:tab/>
        <w:t>Law Offices of Aaron D. Cox, PLLC</w:t>
      </w:r>
      <w:r>
        <w:rPr>
          <w:sz w:val="21"/>
        </w:rPr>
        <w:tab/>
      </w:r>
      <w:r>
        <w:rPr>
          <w:sz w:val="21"/>
        </w:rPr>
        <w:tab/>
      </w:r>
      <w:r>
        <w:rPr>
          <w:sz w:val="21"/>
        </w:rPr>
        <w:tab/>
        <w:t>$500.00</w:t>
      </w:r>
    </w:p>
    <w:p w14:paraId="659BB5F1" w14:textId="77777777" w:rsidR="00996FD4" w:rsidRDefault="00996FD4">
      <w:pPr>
        <w:pStyle w:val="BodyText"/>
      </w:pPr>
    </w:p>
    <w:p w14:paraId="219FC701" w14:textId="1F7C702E" w:rsidR="00996FD4" w:rsidRDefault="003E3A65">
      <w:pPr>
        <w:pStyle w:val="BodyText"/>
        <w:spacing w:before="5"/>
        <w:rPr>
          <w:sz w:val="19"/>
        </w:rPr>
      </w:pPr>
      <w:r>
        <w:rPr>
          <w:noProof/>
        </w:rPr>
        <mc:AlternateContent>
          <mc:Choice Requires="wps">
            <w:drawing>
              <wp:anchor distT="0" distB="0" distL="0" distR="0" simplePos="0" relativeHeight="251664384" behindDoc="1" locked="0" layoutInCell="1" allowOverlap="1" wp14:anchorId="0F37E511" wp14:editId="018D2977">
                <wp:simplePos x="0" y="0"/>
                <wp:positionH relativeFrom="page">
                  <wp:posOffset>1193800</wp:posOffset>
                </wp:positionH>
                <wp:positionV relativeFrom="paragraph">
                  <wp:posOffset>179070</wp:posOffset>
                </wp:positionV>
                <wp:extent cx="2676525"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76525" cy="1270"/>
                        </a:xfrm>
                        <a:custGeom>
                          <a:avLst/>
                          <a:gdLst>
                            <a:gd name="T0" fmla="+- 0 1880 1880"/>
                            <a:gd name="T1" fmla="*/ T0 w 4215"/>
                            <a:gd name="T2" fmla="+- 0 6094 1880"/>
                            <a:gd name="T3" fmla="*/ T2 w 4215"/>
                          </a:gdLst>
                          <a:ahLst/>
                          <a:cxnLst>
                            <a:cxn ang="0">
                              <a:pos x="T1" y="0"/>
                            </a:cxn>
                            <a:cxn ang="0">
                              <a:pos x="T3" y="0"/>
                            </a:cxn>
                          </a:cxnLst>
                          <a:rect l="0" t="0" r="r" b="b"/>
                          <a:pathLst>
                            <a:path w="4215">
                              <a:moveTo>
                                <a:pt x="0" y="0"/>
                              </a:moveTo>
                              <a:lnTo>
                                <a:pt x="4214"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8333C7" id="Freeform 3" o:spid="_x0000_s1026" style="position:absolute;margin-left:94pt;margin-top:14.1pt;width:210.75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" path="m,l4214,e" filled="f" strokeweight=".48pt">
                <v:path arrowok="t" o:connecttype="custom" o:connectlocs="0,0;2675890,0" o:connectangles="0,0"/>
                <w10:wrap type="topAndBottom" anchorx="page"/>
              </v:shape>
            </w:pict>
          </mc:Fallback>
        </mc:AlternateContent>
      </w:r>
      <w:r>
        <w:rPr>
          <w:noProof/>
        </w:rPr>
        <mc:AlternateContent>
          <mc:Choice Requires="wps">
            <w:drawing>
              <wp:anchor distT="0" distB="0" distL="0" distR="0" simplePos="0" relativeHeight="251665408" behindDoc="1" locked="0" layoutInCell="1" allowOverlap="1" wp14:anchorId="6E5B7F1C" wp14:editId="15F0CC0E">
                <wp:simplePos x="0" y="0"/>
                <wp:positionH relativeFrom="page">
                  <wp:posOffset>4039235</wp:posOffset>
                </wp:positionH>
                <wp:positionV relativeFrom="paragraph">
                  <wp:posOffset>179070</wp:posOffset>
                </wp:positionV>
                <wp:extent cx="2817495" cy="1270"/>
                <wp:effectExtent l="0" t="0" r="0" b="0"/>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17495" cy="1270"/>
                        </a:xfrm>
                        <a:custGeom>
                          <a:avLst/>
                          <a:gdLst>
                            <a:gd name="T0" fmla="+- 0 6361 6361"/>
                            <a:gd name="T1" fmla="*/ T0 w 4437"/>
                            <a:gd name="T2" fmla="+- 0 10797 6361"/>
                            <a:gd name="T3" fmla="*/ T2 w 4437"/>
                          </a:gdLst>
                          <a:ahLst/>
                          <a:cxnLst>
                            <a:cxn ang="0">
                              <a:pos x="T1" y="0"/>
                            </a:cxn>
                            <a:cxn ang="0">
                              <a:pos x="T3" y="0"/>
                            </a:cxn>
                          </a:cxnLst>
                          <a:rect l="0" t="0" r="r" b="b"/>
                          <a:pathLst>
                            <a:path w="4437">
                              <a:moveTo>
                                <a:pt x="0" y="0"/>
                              </a:moveTo>
                              <a:lnTo>
                                <a:pt x="4436"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88F652" id="Freeform 2" o:spid="_x0000_s1026" style="position:absolute;margin-left:318.05pt;margin-top:14.1pt;width:221.85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43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" path="m,l4436,e" filled="f" strokeweight=".48pt">
                <v:path arrowok="t" o:connecttype="custom" o:connectlocs="0,0;2816860,0" o:connectangles="0,0"/>
                <w10:wrap type="topAndBottom" anchorx="page"/>
              </v:shape>
            </w:pict>
          </mc:Fallback>
        </mc:AlternateContent>
      </w:r>
    </w:p>
    <w:p w14:paraId="09A22CC9" w14:textId="77777777" w:rsidR="00996FD4" w:rsidRDefault="00996FD4">
      <w:pPr>
        <w:pStyle w:val="BodyText"/>
        <w:rPr>
          <w:sz w:val="24"/>
        </w:rPr>
      </w:pPr>
    </w:p>
    <w:p w14:paraId="73E70D17" w14:textId="77777777" w:rsidR="00996FD4" w:rsidRDefault="00996FD4">
      <w:pPr>
        <w:pStyle w:val="BodyText"/>
        <w:spacing w:before="3"/>
        <w:rPr>
          <w:sz w:val="24"/>
        </w:rPr>
      </w:pPr>
    </w:p>
    <w:p w14:paraId="01EE214C" w14:textId="77777777" w:rsidR="00996FD4" w:rsidRDefault="00EA6DC6">
      <w:pPr>
        <w:ind w:left="460"/>
        <w:rPr>
          <w:b/>
          <w:i/>
          <w:sz w:val="20"/>
        </w:rPr>
      </w:pPr>
      <w:r>
        <w:rPr>
          <w:b/>
          <w:i/>
          <w:sz w:val="20"/>
        </w:rPr>
        <w:t>ACKNOWLEDGMENT</w:t>
      </w:r>
    </w:p>
    <w:p w14:paraId="2780107E" w14:textId="77777777" w:rsidR="00996FD4" w:rsidRDefault="00996FD4">
      <w:pPr>
        <w:pStyle w:val="BodyText"/>
        <w:spacing w:before="5"/>
        <w:rPr>
          <w:b/>
          <w:i/>
          <w:sz w:val="23"/>
        </w:rPr>
      </w:pPr>
    </w:p>
    <w:p w14:paraId="770567DF" w14:textId="11D981A6" w:rsidR="00996FD4" w:rsidRDefault="00EA6DC6">
      <w:pPr>
        <w:pStyle w:val="BodyText"/>
        <w:spacing w:line="237" w:lineRule="auto"/>
        <w:ind w:left="460" w:right="165"/>
        <w:jc w:val="both"/>
      </w:pPr>
      <w:r>
        <w:t xml:space="preserve">I/we have read this disclosure </w:t>
      </w:r>
      <w:r w:rsidR="00F521F3">
        <w:t>form and</w:t>
      </w:r>
      <w:r>
        <w:t xml:space="preserve"> understand that </w:t>
      </w:r>
      <w:r w:rsidR="003E3A65">
        <w:t>SGMS</w:t>
      </w:r>
      <w:r>
        <w:t xml:space="preserve"> is referring me/us to purchase the above-described settlement service(s) and may receive a financial or other benefit as the result of this referral.</w:t>
      </w:r>
    </w:p>
    <w:p w14:paraId="256ECC66" w14:textId="24CB0069" w:rsidR="00996FD4" w:rsidRDefault="00996FD4">
      <w:pPr>
        <w:pStyle w:val="BodyText"/>
        <w:rPr>
          <w:sz w:val="27"/>
        </w:rPr>
      </w:pPr>
    </w:p>
    <w:p w14:paraId="1ADB7013" w14:textId="77777777" w:rsidR="00692E8D" w:rsidRDefault="00692E8D">
      <w:pPr>
        <w:pStyle w:val="BodyText"/>
        <w:rPr>
          <w:sz w:val="27"/>
        </w:rPr>
      </w:pPr>
    </w:p>
    <w:p w14:paraId="5AE62C03" w14:textId="5AB85C68" w:rsidR="00996FD4" w:rsidRDefault="00EA6DC6" w:rsidP="003E3A65">
      <w:pPr>
        <w:pStyle w:val="BodyText"/>
        <w:tabs>
          <w:tab w:val="left" w:pos="6810"/>
        </w:tabs>
        <w:ind w:left="414"/>
        <w:jc w:val="both"/>
      </w:pPr>
      <w:r>
        <w:rPr>
          <w:w w:val="99"/>
          <w:u w:val="single"/>
        </w:rPr>
        <w:t xml:space="preserve"> </w:t>
      </w:r>
      <w:r>
        <w:rPr>
          <w:u w:val="single"/>
        </w:rPr>
        <w:tab/>
      </w:r>
      <w:r>
        <w:t xml:space="preserve">  </w:t>
      </w:r>
      <w:r>
        <w:rPr>
          <w:spacing w:val="-7"/>
        </w:rPr>
        <w:t xml:space="preserve"> </w:t>
      </w:r>
    </w:p>
    <w:p w14:paraId="0E4BEF3B" w14:textId="32CA8429" w:rsidR="00FC3B67" w:rsidRDefault="00271572" w:rsidP="0096162D">
      <w:pPr>
        <w:pStyle w:val="BodyText"/>
        <w:tabs>
          <w:tab w:val="left" w:pos="6810"/>
        </w:tabs>
        <w:ind w:left="414"/>
        <w:jc w:val="both"/>
      </w:pPr>
      <w:r>
        <w:t xml:space="preserve">{buyer_name}</w:t>
      </w:r>
    </w:p>
    <w:p w14:paraId="3DE12D35" w14:textId="7B0DCF50" w:rsidR="00FC3B67" w:rsidRDefault="00FC3B67" w:rsidP="003E3A65">
      <w:pPr>
        <w:pStyle w:val="BodyText"/>
        <w:tabs>
          <w:tab w:val="left" w:pos="6810"/>
        </w:tabs>
        <w:ind w:left="414"/>
        <w:jc w:val="both"/>
      </w:pPr>
    </w:p>
    <w:p w14:paraId="1B66B64E" w14:textId="77777777" w:rsidR="008D49C8" w:rsidRDefault="008D49C8" w:rsidP="003E3A65">
      <w:pPr>
        <w:pStyle w:val="BodyText"/>
        <w:tabs>
          <w:tab w:val="left" w:pos="6810"/>
        </w:tabs>
        <w:ind w:left="414"/>
        <w:jc w:val="both"/>
      </w:pPr>
    </w:p>
    <w:p w14:paraId="4BEF58ED" w14:textId="77777777" w:rsidR="00957315" w:rsidRDefault="00957315" w:rsidP="00957315">
      <w:pPr>
        <w:pStyle w:val="BodyText"/>
        <w:rPr>
          <w:sz w:val="27"/>
        </w:rPr>
      </w:pPr>
    </w:p>
    <w:p w14:paraId="0287CE9F" w14:textId="77777777" w:rsidR="00957315" w:rsidRDefault="00957315" w:rsidP="00957315">
      <w:pPr>
        <w:pStyle w:val="BodyText"/>
        <w:tabs>
          <w:tab w:val="left" w:pos="6810"/>
        </w:tabs>
        <w:jc w:val="both"/>
      </w:pPr>
    </w:p>
    <w:p w14:paraId="2BDAD64F" w14:textId="77777777" w:rsidR="0048492A" w:rsidRDefault="0048492A" w:rsidP="00F521F3">
      <w:pPr>
        <w:pStyle w:val="BodyText"/>
        <w:tabs>
          <w:tab w:val="left" w:pos="6810"/>
        </w:tabs>
        <w:jc w:val="both"/>
      </w:pPr>
    </w:p>
    <w:sectPr w:rsidR="0048492A">
      <w:footerReference w:type="default" r:id="rId7"/>
      <w:pgSz w:w="12240" w:h="15840"/>
      <w:pgMar w:top="1360" w:right="1280" w:bottom="560" w:left="980" w:header="0" w:footer="3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EB87B" w14:textId="77777777" w:rsidR="00751D20" w:rsidRDefault="00751D20">
      <w:r>
        <w:separator/>
      </w:r>
    </w:p>
  </w:endnote>
  <w:endnote w:type="continuationSeparator" w:id="0">
    <w:p w14:paraId="2DDECCC3" w14:textId="77777777" w:rsidR="00751D20" w:rsidRDefault="0075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79EB4" w14:textId="723333F6" w:rsidR="00996FD4" w:rsidRDefault="00996FD4">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BDC95" w14:textId="77777777" w:rsidR="00751D20" w:rsidRDefault="00751D20">
      <w:r>
        <w:separator/>
      </w:r>
    </w:p>
  </w:footnote>
  <w:footnote w:type="continuationSeparator" w:id="0">
    <w:p w14:paraId="0CD708AE" w14:textId="77777777" w:rsidR="00751D20" w:rsidRDefault="00751D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D45F81"/>
    <w:multiLevelType w:val="hybridMultilevel"/>
    <w:tmpl w:val="2CA8874C"/>
    <w:lvl w:ilvl="0" w:tplc="01988E98">
      <w:start w:val="1"/>
      <w:numFmt w:val="upperLetter"/>
      <w:lvlText w:val="[%1]"/>
      <w:lvlJc w:val="left"/>
      <w:pPr>
        <w:ind w:left="894" w:hanging="435"/>
        <w:jc w:val="left"/>
      </w:pPr>
      <w:rPr>
        <w:rFonts w:ascii="Century Gothic" w:eastAsia="Century Gothic" w:hAnsi="Century Gothic" w:cs="Century Gothic" w:hint="default"/>
        <w:spacing w:val="-6"/>
        <w:w w:val="99"/>
        <w:sz w:val="20"/>
        <w:szCs w:val="20"/>
        <w:lang w:val="en-US" w:eastAsia="en-US" w:bidi="en-US"/>
      </w:rPr>
    </w:lvl>
    <w:lvl w:ilvl="1" w:tplc="EFA641B8">
      <w:numFmt w:val="bullet"/>
      <w:lvlText w:val="•"/>
      <w:lvlJc w:val="left"/>
      <w:pPr>
        <w:ind w:left="1808" w:hanging="435"/>
      </w:pPr>
      <w:rPr>
        <w:rFonts w:hint="default"/>
        <w:lang w:val="en-US" w:eastAsia="en-US" w:bidi="en-US"/>
      </w:rPr>
    </w:lvl>
    <w:lvl w:ilvl="2" w:tplc="9E3292D0">
      <w:numFmt w:val="bullet"/>
      <w:lvlText w:val="•"/>
      <w:lvlJc w:val="left"/>
      <w:pPr>
        <w:ind w:left="2716" w:hanging="435"/>
      </w:pPr>
      <w:rPr>
        <w:rFonts w:hint="default"/>
        <w:lang w:val="en-US" w:eastAsia="en-US" w:bidi="en-US"/>
      </w:rPr>
    </w:lvl>
    <w:lvl w:ilvl="3" w:tplc="A4083F24">
      <w:numFmt w:val="bullet"/>
      <w:lvlText w:val="•"/>
      <w:lvlJc w:val="left"/>
      <w:pPr>
        <w:ind w:left="3624" w:hanging="435"/>
      </w:pPr>
      <w:rPr>
        <w:rFonts w:hint="default"/>
        <w:lang w:val="en-US" w:eastAsia="en-US" w:bidi="en-US"/>
      </w:rPr>
    </w:lvl>
    <w:lvl w:ilvl="4" w:tplc="BD002DAE">
      <w:numFmt w:val="bullet"/>
      <w:lvlText w:val="•"/>
      <w:lvlJc w:val="left"/>
      <w:pPr>
        <w:ind w:left="4532" w:hanging="435"/>
      </w:pPr>
      <w:rPr>
        <w:rFonts w:hint="default"/>
        <w:lang w:val="en-US" w:eastAsia="en-US" w:bidi="en-US"/>
      </w:rPr>
    </w:lvl>
    <w:lvl w:ilvl="5" w:tplc="D1A098EE">
      <w:numFmt w:val="bullet"/>
      <w:lvlText w:val="•"/>
      <w:lvlJc w:val="left"/>
      <w:pPr>
        <w:ind w:left="5440" w:hanging="435"/>
      </w:pPr>
      <w:rPr>
        <w:rFonts w:hint="default"/>
        <w:lang w:val="en-US" w:eastAsia="en-US" w:bidi="en-US"/>
      </w:rPr>
    </w:lvl>
    <w:lvl w:ilvl="6" w:tplc="87FC307E">
      <w:numFmt w:val="bullet"/>
      <w:lvlText w:val="•"/>
      <w:lvlJc w:val="left"/>
      <w:pPr>
        <w:ind w:left="6348" w:hanging="435"/>
      </w:pPr>
      <w:rPr>
        <w:rFonts w:hint="default"/>
        <w:lang w:val="en-US" w:eastAsia="en-US" w:bidi="en-US"/>
      </w:rPr>
    </w:lvl>
    <w:lvl w:ilvl="7" w:tplc="ACCC9A3E">
      <w:numFmt w:val="bullet"/>
      <w:lvlText w:val="•"/>
      <w:lvlJc w:val="left"/>
      <w:pPr>
        <w:ind w:left="7256" w:hanging="435"/>
      </w:pPr>
      <w:rPr>
        <w:rFonts w:hint="default"/>
        <w:lang w:val="en-US" w:eastAsia="en-US" w:bidi="en-US"/>
      </w:rPr>
    </w:lvl>
    <w:lvl w:ilvl="8" w:tplc="DC006B82">
      <w:numFmt w:val="bullet"/>
      <w:lvlText w:val="•"/>
      <w:lvlJc w:val="left"/>
      <w:pPr>
        <w:ind w:left="8164" w:hanging="435"/>
      </w:pPr>
      <w:rPr>
        <w:rFonts w:hint="default"/>
        <w:lang w:val="en-US" w:eastAsia="en-US" w:bidi="en-US"/>
      </w:rPr>
    </w:lvl>
  </w:abstractNum>
  <w:num w:numId="1" w16cid:durableId="1908420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D4"/>
    <w:rsid w:val="000203EE"/>
    <w:rsid w:val="00073D9E"/>
    <w:rsid w:val="000969BA"/>
    <w:rsid w:val="000B6FD8"/>
    <w:rsid w:val="0015200E"/>
    <w:rsid w:val="00162C00"/>
    <w:rsid w:val="001952B2"/>
    <w:rsid w:val="001B7BBD"/>
    <w:rsid w:val="001D24FE"/>
    <w:rsid w:val="001E506C"/>
    <w:rsid w:val="00223DE6"/>
    <w:rsid w:val="002404B5"/>
    <w:rsid w:val="00253FD8"/>
    <w:rsid w:val="00271572"/>
    <w:rsid w:val="002D5FC4"/>
    <w:rsid w:val="00352B0F"/>
    <w:rsid w:val="00382FA6"/>
    <w:rsid w:val="003A4CCC"/>
    <w:rsid w:val="003E3A65"/>
    <w:rsid w:val="00413AB6"/>
    <w:rsid w:val="00420039"/>
    <w:rsid w:val="00482FB6"/>
    <w:rsid w:val="0048492A"/>
    <w:rsid w:val="004923BB"/>
    <w:rsid w:val="004D7644"/>
    <w:rsid w:val="004F01DC"/>
    <w:rsid w:val="00516623"/>
    <w:rsid w:val="00567F07"/>
    <w:rsid w:val="00582A65"/>
    <w:rsid w:val="005A420B"/>
    <w:rsid w:val="005F66F6"/>
    <w:rsid w:val="00692E8D"/>
    <w:rsid w:val="006C49E0"/>
    <w:rsid w:val="006F39A2"/>
    <w:rsid w:val="006F4334"/>
    <w:rsid w:val="00710873"/>
    <w:rsid w:val="00751D20"/>
    <w:rsid w:val="00787B19"/>
    <w:rsid w:val="007A2644"/>
    <w:rsid w:val="007C2B5C"/>
    <w:rsid w:val="007C4608"/>
    <w:rsid w:val="007D169F"/>
    <w:rsid w:val="007D4D04"/>
    <w:rsid w:val="0086019D"/>
    <w:rsid w:val="008B478F"/>
    <w:rsid w:val="008D49C8"/>
    <w:rsid w:val="00957315"/>
    <w:rsid w:val="0096162D"/>
    <w:rsid w:val="009776E7"/>
    <w:rsid w:val="00996FD4"/>
    <w:rsid w:val="009D6F66"/>
    <w:rsid w:val="00AE6522"/>
    <w:rsid w:val="00B22DB2"/>
    <w:rsid w:val="00B60802"/>
    <w:rsid w:val="00BE082A"/>
    <w:rsid w:val="00C43C29"/>
    <w:rsid w:val="00D2521B"/>
    <w:rsid w:val="00D5640C"/>
    <w:rsid w:val="00DE5C7B"/>
    <w:rsid w:val="00E571DC"/>
    <w:rsid w:val="00E83A83"/>
    <w:rsid w:val="00EA6DC6"/>
    <w:rsid w:val="00F521F3"/>
    <w:rsid w:val="00F76B54"/>
    <w:rsid w:val="00F8474A"/>
    <w:rsid w:val="00FC3B67"/>
    <w:rsid w:val="00FE3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E808E"/>
  <w15:docId w15:val="{4801565F-13C0-40C6-AF20-2B4592AAF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Gothic" w:eastAsia="Century Gothic" w:hAnsi="Century Gothic" w:cs="Century Gothic"/>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894" w:right="158" w:hanging="435"/>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E3A65"/>
    <w:pPr>
      <w:tabs>
        <w:tab w:val="center" w:pos="4680"/>
        <w:tab w:val="right" w:pos="9360"/>
      </w:tabs>
    </w:pPr>
  </w:style>
  <w:style w:type="character" w:customStyle="1" w:styleId="HeaderChar">
    <w:name w:val="Header Char"/>
    <w:basedOn w:val="DefaultParagraphFont"/>
    <w:link w:val="Header"/>
    <w:uiPriority w:val="99"/>
    <w:rsid w:val="003E3A65"/>
    <w:rPr>
      <w:rFonts w:ascii="Century Gothic" w:eastAsia="Century Gothic" w:hAnsi="Century Gothic" w:cs="Century Gothic"/>
      <w:lang w:bidi="en-US"/>
    </w:rPr>
  </w:style>
  <w:style w:type="paragraph" w:styleId="Footer">
    <w:name w:val="footer"/>
    <w:basedOn w:val="Normal"/>
    <w:link w:val="FooterChar"/>
    <w:uiPriority w:val="99"/>
    <w:unhideWhenUsed/>
    <w:rsid w:val="003E3A65"/>
    <w:pPr>
      <w:tabs>
        <w:tab w:val="center" w:pos="4680"/>
        <w:tab w:val="right" w:pos="9360"/>
      </w:tabs>
    </w:pPr>
  </w:style>
  <w:style w:type="character" w:customStyle="1" w:styleId="FooterChar">
    <w:name w:val="Footer Char"/>
    <w:basedOn w:val="DefaultParagraphFont"/>
    <w:link w:val="Footer"/>
    <w:uiPriority w:val="99"/>
    <w:rsid w:val="003E3A65"/>
    <w:rPr>
      <w:rFonts w:ascii="Century Gothic" w:eastAsia="Century Gothic" w:hAnsi="Century Gothic" w:cs="Century Gothic"/>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Pages>
  <Words>195</Words>
  <Characters>1113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Affiliated Business Disclosure</vt:lpstr>
    </vt:vector>
  </TitlesOfParts>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Affiliated Business Disclosure</dc:title>
  <dc:subject>Closing Documents</dc:subject>
  <dc:creator>Aaron</dc:creator>
  <cp:keywords>disclosure, affiliated business arrangement, loan, closing costs</cp:keywords>
  <cp:lastModifiedBy>Liz Ellison</cp:lastModifiedBy>
  <cp:revision>20</cp:revision>
  <cp:lastPrinted>2021-10-18T16:59:00Z</cp:lastPrinted>
  <dcterms:created xsi:type="dcterms:W3CDTF">2021-10-05T15:25:00Z</dcterms:created>
  <dcterms:modified xsi:type="dcterms:W3CDTF">2024-02-14T18:54:00Z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2010-01-29T00:00:00Z</vt:filetime>
  </property>
  <property fmtid="{D5CDD505-2E9C-101B-9397-08002B2CF9AE}" pid="3" name="Creator">
    <vt:lpwstr>Microsoft® Office Word 2007</vt:lpwstr>
  </property>
  <property fmtid="{D5CDD505-2E9C-101B-9397-08002B2CF9AE}" pid="4" name="LastSaved">
    <vt:filetime>2020-08-06T00:00:00Z</vt:filetime>
  </property>
</Properties>
</file>