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D4C90" w14:paraId="77CD040A" w14:textId="77777777">
        <w:tc>
          <w:tcPr>
            <w:tcW w:w="9360" w:type="dxa"/>
            <w:gridSpan w:val="2"/>
            <w:tcBorders>
              <w:top w:val="single" w:sz="8" w:space="0" w:color="1A8F4C"/>
              <w:left w:val="single" w:sz="8" w:space="0" w:color="1A8F4C"/>
              <w:bottom w:val="single" w:sz="8" w:space="0" w:color="1A8F4C"/>
              <w:right w:val="single" w:sz="8" w:space="0" w:color="1A8F4C"/>
            </w:tcBorders>
            <w:shd w:val="clear" w:color="auto" w:fill="1A8F4C"/>
            <w:tcMar>
              <w:top w:w="120" w:type="dxa"/>
              <w:left w:w="160" w:type="dxa"/>
              <w:bottom w:w="120" w:type="dxa"/>
              <w:right w:w="160" w:type="dxa"/>
            </w:tcMar>
          </w:tcPr>
          <w:p w14:paraId="08CB3C17" w14:textId="77777777" w:rsidR="000D4C90" w:rsidRDefault="00000000">
            <w:pPr>
              <w:jc w:val="center"/>
            </w:pPr>
            <w:r>
              <w:rPr>
                <w:b/>
                <w:bCs/>
                <w:color w:val="FFFFFF"/>
                <w:sz w:val="28"/>
                <w:szCs w:val="28"/>
              </w:rPr>
              <w:t>💊 PharmaEZ — Pharmacy &amp; Healthcare E-Commerce</w:t>
            </w:r>
          </w:p>
        </w:tc>
      </w:tr>
      <w:tr w:rsidR="009955D2" w14:paraId="0B4450EC"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B2BB082" w14:textId="7BA66A33" w:rsidR="009955D2" w:rsidRDefault="009955D2" w:rsidP="00A77258">
            <w:pPr>
              <w:rPr>
                <w:b/>
                <w:bCs/>
                <w:color w:val="0D5C30"/>
              </w:rPr>
            </w:pPr>
            <w:r w:rsidRPr="009955D2">
              <w:rPr>
                <w:b/>
                <w:bCs/>
                <w:color w:val="0D5C30"/>
              </w:rPr>
              <w:t>Phase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F5673" w14:textId="134F44C1" w:rsidR="009955D2" w:rsidRDefault="009955D2" w:rsidP="00A77258">
            <w:r w:rsidRPr="009955D2">
              <w:t>Project Design Phase</w:t>
            </w:r>
          </w:p>
        </w:tc>
      </w:tr>
      <w:tr w:rsidR="00A77258" w14:paraId="6AC85904"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F20E19F" w14:textId="4978D217" w:rsidR="00A77258" w:rsidRDefault="00A77258" w:rsidP="00A77258">
            <w:r>
              <w:rPr>
                <w:b/>
                <w:bCs/>
                <w:color w:val="0D5C30"/>
              </w:rPr>
              <w:t>Document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C4DFA" w14:textId="0C86F0E6" w:rsidR="00A77258" w:rsidRDefault="00A77258" w:rsidP="00A77258">
            <w:r>
              <w:t>Problem</w:t>
            </w:r>
            <w:r w:rsidR="008F5423">
              <w:t xml:space="preserve"> </w:t>
            </w:r>
            <w:r>
              <w:t>–</w:t>
            </w:r>
            <w:r w:rsidR="008F5423">
              <w:t xml:space="preserve"> </w:t>
            </w:r>
            <w:r>
              <w:t>Solution Fit</w:t>
            </w:r>
          </w:p>
        </w:tc>
      </w:tr>
      <w:tr w:rsidR="00A77258" w14:paraId="2C0CCD57"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230BEF8F" w14:textId="6B5A1767" w:rsidR="00A77258" w:rsidRDefault="00A77258" w:rsidP="00A77258">
            <w:r>
              <w:rPr>
                <w:b/>
                <w:bCs/>
                <w:color w:val="0D5C30"/>
              </w:rPr>
              <w:t>Project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F1F33B" w14:textId="09638198" w:rsidR="00A77258" w:rsidRDefault="00A77258" w:rsidP="00A77258">
            <w:r>
              <w:rPr>
                <w:b/>
                <w:bCs/>
                <w:color w:val="1A8F4C"/>
              </w:rPr>
              <w:t xml:space="preserve">PharmaEZ </w:t>
            </w:r>
            <w:r w:rsidRPr="00B84D9D">
              <w:rPr>
                <w:b/>
                <w:bCs/>
                <w:color w:val="1A8F4C"/>
              </w:rPr>
              <w:t>— Pharmacy &amp; Healthcare E-Commerce</w:t>
            </w:r>
          </w:p>
        </w:tc>
      </w:tr>
      <w:tr w:rsidR="00A77258" w14:paraId="5C4740C8"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22E5136" w14:textId="224E0BA6" w:rsidR="00A77258" w:rsidRDefault="00A77258" w:rsidP="00A77258">
            <w:r>
              <w:rPr>
                <w:b/>
                <w:bCs/>
                <w:color w:val="0D5C30"/>
              </w:rPr>
              <w:t>Team ID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E267C" w14:textId="4DA12F10" w:rsidR="00A77258" w:rsidRDefault="00A77258" w:rsidP="00A77258">
            <w:r>
              <w:t>[TEAM-ID]</w:t>
            </w:r>
          </w:p>
        </w:tc>
      </w:tr>
      <w:tr w:rsidR="00A77258" w14:paraId="082D0B04"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348D326A" w14:textId="5189ABFA" w:rsidR="00A77258" w:rsidRDefault="00A77258" w:rsidP="00A77258">
            <w:r>
              <w:rPr>
                <w:b/>
                <w:bCs/>
                <w:color w:val="0D5C30"/>
              </w:rPr>
              <w:t>Date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3ECB8" w14:textId="7A122667" w:rsidR="00A77258" w:rsidRDefault="00757966" w:rsidP="00A77258">
            <w:r w:rsidRPr="00757966">
              <w:t>14 June 2026</w:t>
            </w:r>
          </w:p>
        </w:tc>
      </w:tr>
      <w:tr w:rsidR="00A77258" w14:paraId="6908AEB8"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430C4676" w14:textId="345B18C5" w:rsidR="00A77258" w:rsidRDefault="00A77258" w:rsidP="00A77258">
            <w:r>
              <w:rPr>
                <w:b/>
                <w:bCs/>
                <w:color w:val="0D5C30"/>
              </w:rPr>
              <w:t>Maximum Marks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7E493" w14:textId="77777777" w:rsidR="00A77258" w:rsidRDefault="00A77258" w:rsidP="00A77258">
            <w:r>
              <w:t>2 Marks</w:t>
            </w:r>
          </w:p>
        </w:tc>
      </w:tr>
    </w:tbl>
    <w:p w14:paraId="0D23C873" w14:textId="77777777" w:rsidR="000D4C90" w:rsidRDefault="000D4C90">
      <w:pPr>
        <w:spacing w:after="80"/>
      </w:pPr>
    </w:p>
    <w:p w14:paraId="30CDA411" w14:textId="77777777" w:rsidR="000D4C90" w:rsidRDefault="000D4C90">
      <w:pPr>
        <w:spacing w:after="80"/>
      </w:pPr>
    </w:p>
    <w:p w14:paraId="5C1BF42B" w14:textId="77777777" w:rsidR="000D4C90" w:rsidRDefault="00000000">
      <w:pPr>
        <w:pStyle w:val="Heading1"/>
        <w:spacing w:before="200"/>
      </w:pPr>
      <w:r>
        <w:rPr>
          <w:sz w:val="30"/>
          <w:szCs w:val="30"/>
        </w:rPr>
        <w:t>Problem – Solution Fit Template</w:t>
      </w:r>
    </w:p>
    <w:p w14:paraId="37730737" w14:textId="77777777" w:rsidR="000D4C90" w:rsidRDefault="000D4C90">
      <w:pPr>
        <w:pBdr>
          <w:bottom w:val="single" w:sz="6" w:space="1" w:color="1A8F4C"/>
        </w:pBdr>
        <w:spacing w:after="140"/>
      </w:pPr>
    </w:p>
    <w:p w14:paraId="52E88A8B" w14:textId="77777777" w:rsidR="000D4C90" w:rsidRDefault="00000000">
      <w:pPr>
        <w:spacing w:after="120"/>
      </w:pPr>
      <w:r>
        <w:t>The Problem–Solution Fit validates that PharmaEZ's proposed solution directly and meaningfully addresses each identified customer problem, using existing behavioral channels and building trust through compliance and transparency.</w:t>
      </w:r>
    </w:p>
    <w:p w14:paraId="3E17CDDD" w14:textId="77777777" w:rsidR="000D4C90" w:rsidRDefault="000D4C90">
      <w:pPr>
        <w:spacing w:after="80"/>
      </w:pPr>
    </w:p>
    <w:p w14:paraId="3241692F" w14:textId="77777777" w:rsidR="000D4C90" w:rsidRDefault="00000000">
      <w:pPr>
        <w:pStyle w:val="Heading2"/>
        <w:spacing w:after="160"/>
      </w:pPr>
      <w:r>
        <w:t>Problem – Solution Fit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80"/>
        <w:gridCol w:w="2280"/>
        <w:gridCol w:w="3300"/>
      </w:tblGrid>
      <w:tr w:rsidR="000D4C90" w14:paraId="7C733B49" w14:textId="77777777">
        <w:tc>
          <w:tcPr>
            <w:tcW w:w="15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126CF802" w14:textId="77777777" w:rsidR="000D4C90" w:rsidRDefault="00000000">
            <w:r>
              <w:rPr>
                <w:b/>
                <w:bCs/>
                <w:color w:val="FFFFFF"/>
              </w:rPr>
              <w:t>Customer Segment</w:t>
            </w:r>
          </w:p>
        </w:tc>
        <w:tc>
          <w:tcPr>
            <w:tcW w:w="22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79732696" w14:textId="77777777" w:rsidR="000D4C90" w:rsidRDefault="00000000">
            <w:r>
              <w:rPr>
                <w:b/>
                <w:bCs/>
                <w:color w:val="FFFFFF"/>
              </w:rPr>
              <w:t>Problem / Pain</w:t>
            </w:r>
          </w:p>
        </w:tc>
        <w:tc>
          <w:tcPr>
            <w:tcW w:w="22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519C3BBB" w14:textId="77777777" w:rsidR="000D4C90" w:rsidRDefault="00000000">
            <w:r>
              <w:rPr>
                <w:b/>
                <w:bCs/>
                <w:color w:val="FFFFFF"/>
              </w:rPr>
              <w:t>Existing Behaviour</w:t>
            </w:r>
          </w:p>
        </w:tc>
        <w:tc>
          <w:tcPr>
            <w:tcW w:w="33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71AC5CDB" w14:textId="77777777" w:rsidR="000D4C90" w:rsidRDefault="00000000">
            <w:r>
              <w:rPr>
                <w:b/>
                <w:bCs/>
                <w:color w:val="FFFFFF"/>
              </w:rPr>
              <w:t>PharmaEZ Solution Fit</w:t>
            </w:r>
          </w:p>
        </w:tc>
      </w:tr>
      <w:tr w:rsidR="000D4C90" w14:paraId="5C971F73" w14:textId="77777777">
        <w:tc>
          <w:tcPr>
            <w:tcW w:w="15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BB657ED" w14:textId="77777777" w:rsidR="000D4C90" w:rsidRDefault="00000000">
            <w:pPr>
              <w:spacing w:after="60"/>
            </w:pPr>
            <w:r>
              <w:t>Chronic Patients (Raj Persona)</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81B67" w14:textId="77777777" w:rsidR="000D4C90" w:rsidRDefault="00000000">
            <w:pPr>
              <w:spacing w:after="60"/>
            </w:pPr>
            <w:r>
              <w:t>Cannot purchase Rx medicines online without a clear, compliant prescription upload process</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202572" w14:textId="77777777" w:rsidR="000D4C90" w:rsidRDefault="00000000">
            <w:pPr>
              <w:spacing w:after="60"/>
            </w:pPr>
            <w:r>
              <w:t>Visits physical pharmacy monthly; photographs prescription; manually tracks refill dates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956E4" w14:textId="77777777" w:rsidR="000D4C90" w:rsidRDefault="00000000">
            <w:pPr>
              <w:spacing w:after="60"/>
            </w:pPr>
            <w:r>
              <w:t>• Rx-flagged product pages with mandatory prescription upload gate • Multer-based image/PDF upload with pharmacist review queue • Prescription status tracking (pending / approved / rejected) • Estimated refill date reminders (future)</w:t>
            </w:r>
          </w:p>
        </w:tc>
      </w:tr>
      <w:tr w:rsidR="000D4C90" w14:paraId="79D56B4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E6894" w14:textId="77777777" w:rsidR="000D4C90" w:rsidRDefault="00000000">
            <w:pPr>
              <w:spacing w:after="60"/>
            </w:pPr>
            <w:r>
              <w:t>Caregivers</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1EBB86" w14:textId="77777777" w:rsidR="000D4C90" w:rsidRDefault="00000000">
            <w:pPr>
              <w:spacing w:after="60"/>
            </w:pPr>
            <w:r>
              <w:t>Cannot identify correct medicine by generic/salt name; fears buying the wrong product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CE1A4" w14:textId="77777777" w:rsidR="000D4C90" w:rsidRDefault="00000000">
            <w:pPr>
              <w:spacing w:after="60"/>
            </w:pPr>
            <w:r>
              <w:t>Consults doctor for brand name; calls pharmacy to check availability; compares brands in-store</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3921E1" w14:textId="77777777" w:rsidR="000D4C90" w:rsidRDefault="00000000">
            <w:pPr>
              <w:spacing w:after="60"/>
            </w:pPr>
            <w:r>
              <w:t>• Product pages display genericName, saltComposition, dosageForm, strength prominently • Full-text search across name, generic name, and tags • 'Rx Required' badge for prescription items • Usage instructions and side-effects clearly listed</w:t>
            </w:r>
          </w:p>
        </w:tc>
      </w:tr>
      <w:tr w:rsidR="000D4C90" w14:paraId="4884DB5D" w14:textId="77777777">
        <w:tc>
          <w:tcPr>
            <w:tcW w:w="15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B81B25A" w14:textId="77777777" w:rsidR="000D4C90" w:rsidRDefault="00000000">
            <w:pPr>
              <w:spacing w:after="60"/>
            </w:pPr>
            <w:r>
              <w:t>First-Time Online Shopper (Tier-2)</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A3F0A7" w14:textId="77777777" w:rsidR="000D4C90" w:rsidRDefault="00000000">
            <w:pPr>
              <w:spacing w:after="60"/>
            </w:pPr>
            <w:r>
              <w:t>Complex UI, mandatory app download, no COD option</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53F4DB" w14:textId="77777777" w:rsidR="000D4C90" w:rsidRDefault="00000000">
            <w:pPr>
              <w:spacing w:after="60"/>
            </w:pPr>
            <w:r>
              <w:t xml:space="preserve">Relies on local pharmacy; uses WhatsApp to ask </w:t>
            </w:r>
            <w:r>
              <w:lastRenderedPageBreak/>
              <w:t>friends; avoids card payments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56C9F" w14:textId="77777777" w:rsidR="000D4C90" w:rsidRDefault="00000000">
            <w:pPr>
              <w:spacing w:after="60"/>
            </w:pPr>
            <w:r>
              <w:lastRenderedPageBreak/>
              <w:t xml:space="preserve">• Mobile-first responsive web app — no download required • COD, UPI, Card, Net Banking all supported • Simple 3-step </w:t>
            </w:r>
            <w:r>
              <w:lastRenderedPageBreak/>
              <w:t>checkout with address auto-complete • Trust badges (Genuine Products, 24/7 Support, Fast Delivery)</w:t>
            </w:r>
          </w:p>
        </w:tc>
      </w:tr>
      <w:tr w:rsidR="000D4C90" w14:paraId="40BBA85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06331" w14:textId="77777777" w:rsidR="000D4C90" w:rsidRDefault="00000000">
            <w:pPr>
              <w:spacing w:after="60"/>
            </w:pPr>
            <w:r>
              <w:lastRenderedPageBreak/>
              <w:t>Pharmacy Admin (Priya Persona)</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4A1190" w14:textId="77777777" w:rsidR="000D4C90" w:rsidRDefault="00000000">
            <w:pPr>
              <w:spacing w:after="60"/>
            </w:pPr>
            <w:r>
              <w:t>No affordable all-in-one pharmacy management + e-commerce platform</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09515" w14:textId="77777777" w:rsidR="000D4C90" w:rsidRDefault="00000000">
            <w:pPr>
              <w:spacing w:after="60"/>
            </w:pPr>
            <w:r>
              <w:t>Manual spreadsheet inventory; paper prescription logs; no online sales channel</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B42350" w14:textId="77777777" w:rsidR="000D4C90" w:rsidRDefault="00000000">
            <w:pPr>
              <w:spacing w:after="60"/>
            </w:pPr>
            <w:r>
              <w:t>• Admin dashboard with KPIs, 7-day revenue chart, order status breakdown • Real-time inventory with low-stock alerts (≤10 units) • Prescription review &amp; approve/reject workflow • Product CRUD with all pharmacy metadata fields • Order status management with full audit trail</w:t>
            </w:r>
          </w:p>
        </w:tc>
      </w:tr>
      <w:tr w:rsidR="000D4C90" w14:paraId="52C50DC4" w14:textId="77777777">
        <w:tc>
          <w:tcPr>
            <w:tcW w:w="15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A365AEF" w14:textId="77777777" w:rsidR="000D4C90" w:rsidRDefault="00000000">
            <w:pPr>
              <w:spacing w:after="60"/>
            </w:pPr>
            <w:r>
              <w:t>Wellness Consumer</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B85A7" w14:textId="77777777" w:rsidR="000D4C90" w:rsidRDefault="00000000">
            <w:pPr>
              <w:spacing w:after="60"/>
            </w:pPr>
            <w:r>
              <w:t>Cannot trust product authenticity on general marketplaces</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5310D6" w14:textId="77777777" w:rsidR="000D4C90" w:rsidRDefault="00000000">
            <w:pPr>
              <w:spacing w:after="60"/>
            </w:pPr>
            <w:r>
              <w:t>Purchases from brand websites directly; reads lengthy reviews on forums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9D248" w14:textId="77777777" w:rsidR="000D4C90" w:rsidRDefault="00000000">
            <w:pPr>
              <w:spacing w:after="60"/>
            </w:pPr>
            <w:r>
              <w:t>• Category-specific product listings (Vitamins, Supplements, Wellness) • Verified product reviews with aggregate star ratings • Manufacturer and batch information on product page • Genuine product badge on all listings</w:t>
            </w:r>
          </w:p>
        </w:tc>
      </w:tr>
    </w:tbl>
    <w:p w14:paraId="6CADEA8C" w14:textId="77777777" w:rsidR="000D4C90" w:rsidRDefault="000D4C90">
      <w:pPr>
        <w:spacing w:after="80"/>
      </w:pPr>
    </w:p>
    <w:p w14:paraId="670BEE99" w14:textId="77777777" w:rsidR="000D4C90" w:rsidRDefault="00000000">
      <w:pPr>
        <w:pStyle w:val="Heading2"/>
        <w:spacing w:after="160"/>
      </w:pPr>
      <w:r>
        <w:t>Fit Validation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D4C90" w14:paraId="45459AF3" w14:textId="77777777">
        <w:tc>
          <w:tcPr>
            <w:tcW w:w="36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4FCD5998" w14:textId="77777777" w:rsidR="000D4C90" w:rsidRDefault="00000000">
            <w:r>
              <w:rPr>
                <w:b/>
                <w:bCs/>
                <w:color w:val="FFFFFF"/>
              </w:rPr>
              <w:t>Fit Dimension</w:t>
            </w:r>
          </w:p>
        </w:tc>
        <w:tc>
          <w:tcPr>
            <w:tcW w:w="28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13F2F948" w14:textId="77777777" w:rsidR="000D4C90" w:rsidRDefault="00000000">
            <w:r>
              <w:rPr>
                <w:b/>
                <w:bCs/>
                <w:color w:val="FFFFFF"/>
              </w:rPr>
              <w:t>Evidence from PharmaEZ</w:t>
            </w:r>
          </w:p>
        </w:tc>
        <w:tc>
          <w:tcPr>
            <w:tcW w:w="28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6B52098F" w14:textId="77777777" w:rsidR="000D4C90" w:rsidRDefault="00000000">
            <w:r>
              <w:rPr>
                <w:b/>
                <w:bCs/>
                <w:color w:val="FFFFFF"/>
              </w:rPr>
              <w:t>Validation Status</w:t>
            </w:r>
          </w:p>
        </w:tc>
      </w:tr>
      <w:tr w:rsidR="000D4C90" w14:paraId="7CC0866C" w14:textId="77777777">
        <w:tc>
          <w:tcPr>
            <w:tcW w:w="36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1A563A9D" w14:textId="77777777" w:rsidR="000D4C90" w:rsidRDefault="00000000">
            <w:pPr>
              <w:spacing w:after="60"/>
            </w:pPr>
            <w:r>
              <w:t>Problem is real and frequent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366CF" w14:textId="77777777" w:rsidR="000D4C90" w:rsidRDefault="00000000">
            <w:pPr>
              <w:spacing w:after="60"/>
            </w:pPr>
            <w:r>
              <w:t>Chronic patients refill medicines monthly; caregivers manage multiple family members' health</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5C01DD" w14:textId="77777777" w:rsidR="000D4C90" w:rsidRDefault="00000000">
            <w:pPr>
              <w:spacing w:after="60"/>
            </w:pPr>
            <w:r>
              <w:t>✅ Validated — recurring, high-frequency need</w:t>
            </w:r>
          </w:p>
        </w:tc>
      </w:tr>
      <w:tr w:rsidR="000D4C90" w14:paraId="0A96042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1E948" w14:textId="77777777" w:rsidR="000D4C90" w:rsidRDefault="00000000">
            <w:pPr>
              <w:spacing w:after="60"/>
            </w:pPr>
            <w:r>
              <w:t>Solution removes friction</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8F0F00" w14:textId="77777777" w:rsidR="000D4C90" w:rsidRDefault="00000000">
            <w:pPr>
              <w:spacing w:after="60"/>
            </w:pPr>
            <w:r>
              <w:t>Online Rx upload replaces monthly pharmacy visits; search by salt name replaces brand guesswork</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3F5469" w14:textId="77777777" w:rsidR="000D4C90" w:rsidRDefault="00000000">
            <w:pPr>
              <w:spacing w:after="60"/>
            </w:pPr>
            <w:r>
              <w:t>✅ Validated — direct friction removal</w:t>
            </w:r>
          </w:p>
        </w:tc>
      </w:tr>
      <w:tr w:rsidR="000D4C90" w14:paraId="7DFF1920" w14:textId="77777777">
        <w:tc>
          <w:tcPr>
            <w:tcW w:w="36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382B2FDA" w14:textId="77777777" w:rsidR="000D4C90" w:rsidRDefault="00000000">
            <w:pPr>
              <w:spacing w:after="60"/>
            </w:pPr>
            <w:r>
              <w:t>Solution uses existing behaviour</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7A18C" w14:textId="77777777" w:rsidR="000D4C90" w:rsidRDefault="00000000">
            <w:pPr>
              <w:spacing w:after="60"/>
            </w:pPr>
            <w:r>
              <w:t>Users already photograph prescriptions; PharmaEZ simply digitalises this into a structured upload flow</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D7284" w14:textId="77777777" w:rsidR="000D4C90" w:rsidRDefault="00000000">
            <w:pPr>
              <w:spacing w:after="60"/>
            </w:pPr>
            <w:r>
              <w:t>✅ Fits existing habit — low adoption barrier</w:t>
            </w:r>
          </w:p>
        </w:tc>
      </w:tr>
      <w:tr w:rsidR="000D4C90" w14:paraId="1E015C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3E566" w14:textId="77777777" w:rsidR="000D4C90" w:rsidRDefault="00000000">
            <w:pPr>
              <w:spacing w:after="60"/>
            </w:pPr>
            <w:r>
              <w:t>Solution builds trust</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344ECC" w14:textId="77777777" w:rsidR="000D4C90" w:rsidRDefault="00000000">
            <w:pPr>
              <w:spacing w:after="60"/>
            </w:pPr>
            <w:r>
              <w:t>Genuine product badge, pharmacist prescription review, salt composition display, Rx badge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FD2A9" w14:textId="77777777" w:rsidR="000D4C90" w:rsidRDefault="00000000">
            <w:pPr>
              <w:spacing w:after="60"/>
            </w:pPr>
            <w:r>
              <w:t>✅ Validated — addresses root trust deficit</w:t>
            </w:r>
          </w:p>
        </w:tc>
      </w:tr>
      <w:tr w:rsidR="000D4C90" w14:paraId="09D0EDD9" w14:textId="77777777">
        <w:tc>
          <w:tcPr>
            <w:tcW w:w="36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353D3907" w14:textId="77777777" w:rsidR="000D4C90" w:rsidRDefault="00000000">
            <w:pPr>
              <w:spacing w:after="60"/>
            </w:pPr>
            <w:r>
              <w:lastRenderedPageBreak/>
              <w:t>Business model is viable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18E59" w14:textId="77777777" w:rsidR="000D4C90" w:rsidRDefault="00000000">
            <w:pPr>
              <w:spacing w:after="60"/>
            </w:pPr>
            <w:r>
              <w:t>Commission on pharmacy sales, premium listing fees, subscription for pharmacy admin module, loyalty programme driving repeat purchase</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7EA6C8" w14:textId="77777777" w:rsidR="000D4C90" w:rsidRDefault="00000000">
            <w:pPr>
              <w:spacing w:after="60"/>
            </w:pPr>
            <w:r>
              <w:t>✅ Multiple revenue streams identified</w:t>
            </w:r>
          </w:p>
        </w:tc>
      </w:tr>
    </w:tbl>
    <w:p w14:paraId="2F41513C" w14:textId="77777777" w:rsidR="000D4C90" w:rsidRDefault="000D4C90">
      <w:pPr>
        <w:spacing w:after="80"/>
      </w:pPr>
    </w:p>
    <w:p w14:paraId="77D6357F" w14:textId="77777777" w:rsidR="000D4C90" w:rsidRDefault="00000000">
      <w:pPr>
        <w:spacing w:after="120"/>
      </w:pPr>
      <w:r>
        <w:rPr>
          <w:b/>
          <w:bCs/>
          <w:color w:val="0D5C30"/>
        </w:rPr>
        <w:t xml:space="preserve">Conclusion: </w:t>
      </w:r>
      <w:r>
        <w:t>PharmaEZ achieves strong Problem–Solution Fit across all five primary customer segments. The solution addresses real, frequent, and costly pain points using existing behavioural patterns (prescription photography, online search) while adding genuine value through Rx compliance, medical metadata transparency, and integrated pharmacy management.</w:t>
      </w:r>
    </w:p>
    <w:sectPr w:rsidR="000D4C9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15EA" w14:textId="77777777" w:rsidR="002546A3" w:rsidRDefault="002546A3">
      <w:r>
        <w:separator/>
      </w:r>
    </w:p>
  </w:endnote>
  <w:endnote w:type="continuationSeparator" w:id="0">
    <w:p w14:paraId="476C17C6" w14:textId="77777777" w:rsidR="002546A3" w:rsidRDefault="00254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AC47" w14:textId="77777777" w:rsidR="000D4C90" w:rsidRDefault="00000000">
    <w:pPr>
      <w:pBdr>
        <w:top w:val="single" w:sz="4" w:space="1" w:color="CCCCCC"/>
      </w:pBdr>
      <w:tabs>
        <w:tab w:val="right" w:pos="9360"/>
      </w:tabs>
      <w:spacing w:before="60"/>
    </w:pPr>
    <w:r>
      <w:rPr>
        <w:color w:val="888888"/>
        <w:sz w:val="18"/>
        <w:szCs w:val="18"/>
      </w:rPr>
      <w:t>PharmaEZ — MERN Stack Project</w:t>
    </w:r>
    <w:r>
      <w:rPr>
        <w:color w:val="888888"/>
        <w:sz w:val="18"/>
        <w:szCs w:val="18"/>
      </w:rPr>
      <w:tab/>
      <w:t xml:space="preserve">Page </w:t>
    </w:r>
    <w:r>
      <w:rPr>
        <w:color w:val="1A8F4C"/>
        <w:sz w:val="18"/>
        <w:szCs w:val="18"/>
      </w:rPr>
      <w:fldChar w:fldCharType="begin"/>
    </w:r>
    <w:r>
      <w:rPr>
        <w:color w:val="1A8F4C"/>
        <w:sz w:val="18"/>
        <w:szCs w:val="18"/>
      </w:rPr>
      <w:instrText>PAGE</w:instrText>
    </w:r>
    <w:r>
      <w:rPr>
        <w:color w:val="1A8F4C"/>
        <w:sz w:val="18"/>
        <w:szCs w:val="18"/>
      </w:rPr>
      <w:fldChar w:fldCharType="separate"/>
    </w:r>
    <w:r w:rsidR="00F977D2">
      <w:rPr>
        <w:noProof/>
        <w:color w:val="1A8F4C"/>
        <w:sz w:val="18"/>
        <w:szCs w:val="18"/>
      </w:rPr>
      <w:t>1</w:t>
    </w:r>
    <w:r>
      <w:rPr>
        <w:color w:val="1A8F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03D8" w14:textId="77777777" w:rsidR="002546A3" w:rsidRDefault="002546A3">
      <w:r>
        <w:separator/>
      </w:r>
    </w:p>
  </w:footnote>
  <w:footnote w:type="continuationSeparator" w:id="0">
    <w:p w14:paraId="1A3934EC" w14:textId="77777777" w:rsidR="002546A3" w:rsidRDefault="00254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A5CC" w14:textId="77777777" w:rsidR="000D4C90" w:rsidRDefault="00000000">
    <w:pPr>
      <w:pBdr>
        <w:bottom w:val="single" w:sz="6" w:space="1" w:color="1A8F4C"/>
      </w:pBdr>
      <w:tabs>
        <w:tab w:val="right" w:pos="9360"/>
      </w:tabs>
      <w:spacing w:after="80"/>
    </w:pPr>
    <w:r>
      <w:rPr>
        <w:b/>
        <w:bCs/>
        <w:color w:val="1A8F4C"/>
        <w:sz w:val="20"/>
        <w:szCs w:val="20"/>
      </w:rPr>
      <w:t>💊 PharmaEZ</w:t>
    </w:r>
    <w:r>
      <w:rPr>
        <w:color w:val="666666"/>
        <w:sz w:val="20"/>
        <w:szCs w:val="20"/>
      </w:rPr>
      <w:t xml:space="preserve">  |  Pharmacy &amp; Healthcare E-Commerce</w:t>
    </w:r>
    <w:r>
      <w:rPr>
        <w:color w:val="666666"/>
        <w:sz w:val="20"/>
        <w:szCs w:val="20"/>
      </w:rPr>
      <w:tab/>
    </w:r>
    <w:r>
      <w:rPr>
        <w:i/>
        <w:iCs/>
        <w:color w:val="888888"/>
        <w:sz w:val="18"/>
        <w:szCs w:val="18"/>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69D"/>
    <w:multiLevelType w:val="hybridMultilevel"/>
    <w:tmpl w:val="25964208"/>
    <w:lvl w:ilvl="0" w:tplc="7ED8C648">
      <w:start w:val="1"/>
      <w:numFmt w:val="bullet"/>
      <w:lvlText w:val="●"/>
      <w:lvlJc w:val="left"/>
      <w:pPr>
        <w:ind w:left="720" w:hanging="360"/>
      </w:pPr>
    </w:lvl>
    <w:lvl w:ilvl="1" w:tplc="2EF831CA">
      <w:start w:val="1"/>
      <w:numFmt w:val="bullet"/>
      <w:lvlText w:val="○"/>
      <w:lvlJc w:val="left"/>
      <w:pPr>
        <w:ind w:left="1440" w:hanging="360"/>
      </w:pPr>
    </w:lvl>
    <w:lvl w:ilvl="2" w:tplc="7E040444">
      <w:start w:val="1"/>
      <w:numFmt w:val="bullet"/>
      <w:lvlText w:val="■"/>
      <w:lvlJc w:val="left"/>
      <w:pPr>
        <w:ind w:left="2160" w:hanging="360"/>
      </w:pPr>
    </w:lvl>
    <w:lvl w:ilvl="3" w:tplc="FF6C8B7A">
      <w:start w:val="1"/>
      <w:numFmt w:val="bullet"/>
      <w:lvlText w:val="●"/>
      <w:lvlJc w:val="left"/>
      <w:pPr>
        <w:ind w:left="2880" w:hanging="360"/>
      </w:pPr>
    </w:lvl>
    <w:lvl w:ilvl="4" w:tplc="277072AE">
      <w:start w:val="1"/>
      <w:numFmt w:val="bullet"/>
      <w:lvlText w:val="○"/>
      <w:lvlJc w:val="left"/>
      <w:pPr>
        <w:ind w:left="3600" w:hanging="360"/>
      </w:pPr>
    </w:lvl>
    <w:lvl w:ilvl="5" w:tplc="DF0ED5F0">
      <w:start w:val="1"/>
      <w:numFmt w:val="bullet"/>
      <w:lvlText w:val="■"/>
      <w:lvlJc w:val="left"/>
      <w:pPr>
        <w:ind w:left="4320" w:hanging="360"/>
      </w:pPr>
    </w:lvl>
    <w:lvl w:ilvl="6" w:tplc="054C745A">
      <w:start w:val="1"/>
      <w:numFmt w:val="bullet"/>
      <w:lvlText w:val="●"/>
      <w:lvlJc w:val="left"/>
      <w:pPr>
        <w:ind w:left="5040" w:hanging="360"/>
      </w:pPr>
    </w:lvl>
    <w:lvl w:ilvl="7" w:tplc="14E85844">
      <w:start w:val="1"/>
      <w:numFmt w:val="bullet"/>
      <w:lvlText w:val="●"/>
      <w:lvlJc w:val="left"/>
      <w:pPr>
        <w:ind w:left="5760" w:hanging="360"/>
      </w:pPr>
    </w:lvl>
    <w:lvl w:ilvl="8" w:tplc="B1DCBFD4">
      <w:start w:val="1"/>
      <w:numFmt w:val="bullet"/>
      <w:lvlText w:val="●"/>
      <w:lvlJc w:val="left"/>
      <w:pPr>
        <w:ind w:left="6480" w:hanging="360"/>
      </w:pPr>
    </w:lvl>
  </w:abstractNum>
  <w:num w:numId="1" w16cid:durableId="1242593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C90"/>
    <w:rsid w:val="000D4C90"/>
    <w:rsid w:val="002546A3"/>
    <w:rsid w:val="00374B57"/>
    <w:rsid w:val="0041674A"/>
    <w:rsid w:val="00757966"/>
    <w:rsid w:val="008F5423"/>
    <w:rsid w:val="009955D2"/>
    <w:rsid w:val="00A65E92"/>
    <w:rsid w:val="00A77258"/>
    <w:rsid w:val="00D245FD"/>
    <w:rsid w:val="00F97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0C1D"/>
  <w15:docId w15:val="{2E71FF45-EF89-428D-80C8-193F9EEF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D5C30"/>
      <w:sz w:val="32"/>
      <w:szCs w:val="32"/>
    </w:rPr>
  </w:style>
  <w:style w:type="paragraph" w:styleId="Heading2">
    <w:name w:val="heading 2"/>
    <w:uiPriority w:val="9"/>
    <w:unhideWhenUsed/>
    <w:qFormat/>
    <w:pPr>
      <w:spacing w:before="200" w:after="120"/>
      <w:outlineLvl w:val="1"/>
    </w:pPr>
    <w:rPr>
      <w:b/>
      <w:bCs/>
      <w:color w:val="1A8F4C"/>
      <w:sz w:val="26"/>
      <w:szCs w:val="26"/>
    </w:rPr>
  </w:style>
  <w:style w:type="paragraph" w:styleId="Heading3">
    <w:name w:val="heading 3"/>
    <w:uiPriority w:val="9"/>
    <w:semiHidden/>
    <w:unhideWhenUsed/>
    <w:qFormat/>
    <w:pPr>
      <w:spacing w:before="16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baladurga g</cp:lastModifiedBy>
  <cp:revision>7</cp:revision>
  <dcterms:created xsi:type="dcterms:W3CDTF">2026-06-13T19:42:00Z</dcterms:created>
  <dcterms:modified xsi:type="dcterms:W3CDTF">2026-06-14T13:16:00Z</dcterms:modified>
</cp:coreProperties>
</file>