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t>In the District Court of {{venue}} County</w:t>
      </w:r>
    </w:p>
    <w:p w14:paraId="2CE494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{plaintiff}</w:t>
      </w:r>
      <w:r/>
    </w:p>
    <w:p w14:paraId="407AC9EB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  <w:t xml:space="preserve">Plaintiff</w:t>
      </w:r>
      <w:r/>
    </w:p>
    <w:p w14:paraId="7CA7CF20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v.</w:t>
      </w:r>
      <w:r/>
    </w:p>
    <w:p w14:paraId="072297E6">
      <w:pPr>
        <w:pBdr/>
        <w:spacing/>
        <w:ind/>
        <w:jc w:val="left"/>
        <w:rPr>
          <w:highlight w:val="none"/>
        </w:rPr>
      </w:pPr>
      <w:r>
        <w:t>Christian Gosselin and Lauren Gosselin</w:t>
      </w:r>
    </w:p>
    <w:p w14:paraId="3B37FA69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  <w:t xml:space="preserve">Defendant.</w:t>
      </w:r>
      <w:r/>
    </w:p>
    <w:p w14:paraId="71FB2E9B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  <w:t xml:space="preserve">WHEREFORE,</w:t>
      </w:r>
      <w:r/>
    </w:p>
    <w:p w14:paraId="6EDC5648">
      <w:pPr>
        <w:pBdr/>
        <w:spacing/>
        <w:ind/>
        <w:jc w:val="left"/>
        <w:rPr/>
      </w:pPr>
      <w:r>
        <w:rPr>
          <w:highlight w:val="none"/>
        </w:rPr>
        <w:tab/>
        <w:t xml:space="preserve">Here is a test.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2026-01-28T02:22:35Z</dcterms:modified>
</cp:coreProperties>
</file>