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92CA18">
      <w:pPr>
        <w:pBdr/>
        <w:spacing/>
        <w:ind/>
        <w:rPr>
          <w:highlight w:val="none"/>
        </w:rPr>
      </w:pPr>
      <w:r>
        <w:t>1992-06-07 00:00:00</w:t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>Christian Gosselin and Lauren Gosselin</w:t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>Christian Gosselin</w:t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>In the District court of {{venue}} county.</w:t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>Lauren Gosselin</w:t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{{testvariableskip}}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>x</w:t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6468249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2026-01-29T02:40:19Z</dcterms:modified>
</cp:coreProperties>
</file>