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tbl>
      <w:tblPr>
        <w:tblStyle w:val="TableGrid"/>
        <w:tblW w:w="0" w:type="auto"/>
        <w:tblLook w:val="04A0" w:firstRow="1" w:lastRow="0" w:firstColumn="1" w:lastColumn="0" w:noHBand="0" w:noVBand="1"/>
      </w:tblPr>
      <w:tblGrid>
        <w:gridCol w:w="9350"/>
      </w:tblGrid>
      <w:tr w:rsidR="00E90E49" w:rsidTr="00E90E49">
        <w:tc>
          <w:tcPr>
            <w:tcW w:w="9350" w:type="dxa"/>
          </w:tcPr>
          <w:p w:rsidR="00E90E49" w:rsidRDefault="00E90E49">
            <w:r>
              <w:t>Resources</w:t>
            </w:r>
            <w:r>
              <w:br/>
              <w:t xml:space="preserve">• </w:t>
            </w:r>
            <w:hyperlink r:id="rId4" w:history="1">
              <w:r w:rsidRPr="00E90E49">
                <w:rPr>
                  <w:rStyle w:val="Hyperlink"/>
                </w:rPr>
                <w:t>Source Counts – Source Counting Strategy</w:t>
              </w:r>
            </w:hyperlink>
            <w:r>
              <w:br/>
              <w:t xml:space="preserve">• </w:t>
            </w:r>
            <w:hyperlink r:id="rId5" w:anchor="SourceCountsFAQs-HowdoIrequestacustomsetofcounts" w:history="1">
              <w:r w:rsidRPr="00E90E49">
                <w:rPr>
                  <w:rStyle w:val="Hyperlink"/>
                </w:rPr>
                <w:t>Source Counts – FAQs</w:t>
              </w:r>
            </w:hyperlink>
          </w:p>
        </w:tc>
      </w:tr>
    </w:tbl>
    <w:p w:rsidR="008C4873" w:rsidRDefault="00E90E49">
      <w:r>
        <w:br/>
      </w:r>
      <w:r w:rsidRPr="001A0F1A">
        <w:rPr>
          <w:b/>
          <w:sz w:val="26"/>
          <w:szCs w:val="26"/>
          <w:u w:val="single"/>
        </w:rPr>
        <w:t>What is a Source Count?</w:t>
      </w:r>
      <w:r>
        <w:br/>
        <w:t xml:space="preserve">• </w:t>
      </w:r>
      <w:r w:rsidRPr="00E90E49">
        <w:t>A source count is a count of all the 'sources' that were used by research teams to create a model / write a paper. A source count will be an integer that represents a number of 'sources'.</w:t>
      </w:r>
      <w:r>
        <w:br/>
        <w:t xml:space="preserve">• Source counts are not a simple total of Record NIDs. Source counts totals look at each Record NID and apply counting strategies based on a bunch of criteria. </w:t>
      </w:r>
      <w:r>
        <w:br/>
        <w:t xml:space="preserve"> - One NID might represent one source or a hundred sources. Each year the counting strategy is tweaked. Most of the tweaks are about increasing accuracy. </w:t>
      </w:r>
      <w:r>
        <w:br/>
      </w:r>
      <w:r>
        <w:br/>
      </w:r>
      <w:r w:rsidRPr="001A0F1A">
        <w:rPr>
          <w:b/>
          <w:sz w:val="26"/>
          <w:szCs w:val="26"/>
          <w:u w:val="single"/>
        </w:rPr>
        <w:t>We can only count ‘sources’ that meet the following criteria</w:t>
      </w:r>
      <w:proofErr w:type="gramStart"/>
      <w:r w:rsidRPr="001A0F1A">
        <w:rPr>
          <w:b/>
          <w:sz w:val="26"/>
          <w:szCs w:val="26"/>
          <w:u w:val="single"/>
        </w:rPr>
        <w:t>:</w:t>
      </w:r>
      <w:proofErr w:type="gramEnd"/>
      <w:r>
        <w:br/>
        <w:t xml:space="preserve">• </w:t>
      </w:r>
      <w:r w:rsidRPr="00E90E49">
        <w:t>It is a GBD project with data that comes through our sources data ingestion pipeline. We don't count custom data outside our sources database.</w:t>
      </w:r>
      <w:r>
        <w:br/>
        <w:t xml:space="preserve">• </w:t>
      </w:r>
      <w:r w:rsidRPr="00E90E49">
        <w:t xml:space="preserve">The source data corresponds to valid NIDs that are published in the </w:t>
      </w:r>
      <w:proofErr w:type="spellStart"/>
      <w:r w:rsidRPr="00E90E49">
        <w:t>GHDx</w:t>
      </w:r>
      <w:proofErr w:type="spellEnd"/>
      <w:r w:rsidRPr="00E90E49">
        <w:t xml:space="preserve">. Our source counts are all based on </w:t>
      </w:r>
      <w:proofErr w:type="spellStart"/>
      <w:r w:rsidRPr="00E90E49">
        <w:t>GHDx</w:t>
      </w:r>
      <w:proofErr w:type="spellEnd"/>
      <w:r w:rsidRPr="00E90E49">
        <w:t xml:space="preserve"> Record NIDs.</w:t>
      </w:r>
      <w:r>
        <w:br/>
        <w:t xml:space="preserve">• </w:t>
      </w:r>
      <w:r w:rsidRPr="00E90E49">
        <w:t>The source counts requested can be fulfilled with the data we have in our sources database / source counts tables.</w:t>
      </w:r>
      <w:r>
        <w:br/>
      </w:r>
      <w:r>
        <w:br/>
      </w:r>
      <w:r w:rsidRPr="001A0F1A">
        <w:rPr>
          <w:b/>
          <w:sz w:val="26"/>
          <w:szCs w:val="26"/>
          <w:u w:val="single"/>
        </w:rPr>
        <w:t>General Counting Strategy Overview</w:t>
      </w:r>
      <w:r>
        <w:br/>
        <w:t xml:space="preserve">* </w:t>
      </w:r>
      <w:proofErr w:type="gramStart"/>
      <w:r>
        <w:t>Below</w:t>
      </w:r>
      <w:proofErr w:type="gramEnd"/>
      <w:r>
        <w:t xml:space="preserve"> are some of the counting concepts we use. Further down the page are the exact counting strategies. </w:t>
      </w:r>
      <w:r>
        <w:br/>
        <w:t xml:space="preserve">-- &gt; Please review the above link for further details: </w:t>
      </w:r>
      <w:hyperlink r:id="rId6" w:history="1">
        <w:r w:rsidRPr="00E90E49">
          <w:rPr>
            <w:rStyle w:val="Hyperlink"/>
          </w:rPr>
          <w:t>Source Counts – Source Counting Strategy</w:t>
        </w:r>
      </w:hyperlink>
      <w:r w:rsidR="001A0F1A">
        <w:br/>
        <w:t>================================</w:t>
      </w:r>
      <w:proofErr w:type="gramStart"/>
      <w:r w:rsidR="001A0F1A">
        <w:t>=</w:t>
      </w:r>
      <w:proofErr w:type="gramEnd"/>
      <w:r w:rsidR="001A0F1A">
        <w:br/>
      </w:r>
      <w:r w:rsidR="001A0F1A" w:rsidRPr="00037CED">
        <w:rPr>
          <w:b/>
          <w:highlight w:val="yellow"/>
        </w:rPr>
        <w:t>(1) NID-country-year</w:t>
      </w:r>
      <w:r w:rsidR="00037CED">
        <w:br/>
        <w:t xml:space="preserve">• </w:t>
      </w:r>
      <w:r w:rsidR="001A0F1A">
        <w:t xml:space="preserve">Means we will count every </w:t>
      </w:r>
      <w:r w:rsidR="001A0F1A" w:rsidRPr="001A0F1A">
        <w:rPr>
          <w:color w:val="FF0000"/>
        </w:rPr>
        <w:t xml:space="preserve">NID + country + </w:t>
      </w:r>
      <w:proofErr w:type="spellStart"/>
      <w:r w:rsidR="001A0F1A" w:rsidRPr="001A0F1A">
        <w:rPr>
          <w:color w:val="FF0000"/>
        </w:rPr>
        <w:t>year_start</w:t>
      </w:r>
      <w:proofErr w:type="spellEnd"/>
      <w:r w:rsidR="001A0F1A" w:rsidRPr="001A0F1A">
        <w:rPr>
          <w:color w:val="FF0000"/>
        </w:rPr>
        <w:t xml:space="preserve"> + </w:t>
      </w:r>
      <w:proofErr w:type="spellStart"/>
      <w:r w:rsidR="001A0F1A" w:rsidRPr="001A0F1A">
        <w:rPr>
          <w:color w:val="FF0000"/>
        </w:rPr>
        <w:t>year_end</w:t>
      </w:r>
      <w:proofErr w:type="spellEnd"/>
      <w:r w:rsidR="001A0F1A">
        <w:t xml:space="preserve">  combination for each NID that is reported by a research team. </w:t>
      </w:r>
      <w:r w:rsidR="001A0F1A">
        <w:br/>
        <w:t xml:space="preserve">[Example] </w:t>
      </w:r>
      <w:r w:rsidR="001A0F1A">
        <w:br/>
      </w:r>
      <w:r w:rsidR="001A0F1A">
        <w:rPr>
          <w:noProof/>
        </w:rPr>
        <w:drawing>
          <wp:inline distT="0" distB="0" distL="0" distR="0" wp14:anchorId="306A9C8A" wp14:editId="04856A98">
            <wp:extent cx="3095625" cy="1819275"/>
            <wp:effectExtent l="0" t="0" r="9525" b="9525"/>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
                    <a:stretch>
                      <a:fillRect/>
                    </a:stretch>
                  </pic:blipFill>
                  <pic:spPr>
                    <a:xfrm>
                      <a:off x="0" y="0"/>
                      <a:ext cx="3095625" cy="1819275"/>
                    </a:xfrm>
                    <a:prstGeom prst="rect">
                      <a:avLst/>
                    </a:prstGeom>
                  </pic:spPr>
                </pic:pic>
              </a:graphicData>
            </a:graphic>
          </wp:inline>
        </w:drawing>
      </w:r>
      <w:r>
        <w:br/>
      </w:r>
      <w:r w:rsidR="001A0F1A">
        <w:t xml:space="preserve">• NID 935 has a data type of ‘Demographic Surveillance’. </w:t>
      </w:r>
      <w:r w:rsidR="001A0F1A" w:rsidRPr="001A0F1A">
        <w:rPr>
          <w:color w:val="FF0000"/>
        </w:rPr>
        <w:t>We count this NID 6 times</w:t>
      </w:r>
      <w:r w:rsidR="001A0F1A">
        <w:t xml:space="preserve">: Once for each unique combination of </w:t>
      </w:r>
      <w:r w:rsidR="001A0F1A" w:rsidRPr="001A0F1A">
        <w:rPr>
          <w:color w:val="FF0000"/>
        </w:rPr>
        <w:t xml:space="preserve">NID + country + </w:t>
      </w:r>
      <w:proofErr w:type="spellStart"/>
      <w:r w:rsidR="001A0F1A" w:rsidRPr="001A0F1A">
        <w:rPr>
          <w:color w:val="FF0000"/>
        </w:rPr>
        <w:t>year_start</w:t>
      </w:r>
      <w:proofErr w:type="spellEnd"/>
      <w:r w:rsidR="001A0F1A" w:rsidRPr="001A0F1A">
        <w:rPr>
          <w:color w:val="FF0000"/>
        </w:rPr>
        <w:t xml:space="preserve"> + </w:t>
      </w:r>
      <w:proofErr w:type="spellStart"/>
      <w:r w:rsidR="001A0F1A" w:rsidRPr="001A0F1A">
        <w:rPr>
          <w:color w:val="FF0000"/>
        </w:rPr>
        <w:t>year_</w:t>
      </w:r>
      <w:proofErr w:type="gramStart"/>
      <w:r w:rsidR="001A0F1A" w:rsidRPr="001A0F1A">
        <w:rPr>
          <w:color w:val="FF0000"/>
        </w:rPr>
        <w:t>end</w:t>
      </w:r>
      <w:proofErr w:type="spellEnd"/>
      <w:proofErr w:type="gramEnd"/>
      <w:r>
        <w:br/>
      </w:r>
      <w:r w:rsidR="001A0F1A" w:rsidRPr="00037CED">
        <w:rPr>
          <w:b/>
          <w:highlight w:val="yellow"/>
        </w:rPr>
        <w:t>(2) NID Relationships</w:t>
      </w:r>
      <w:r w:rsidR="001A0F1A">
        <w:br/>
        <w:t xml:space="preserve">• If a Record NID has an underlying NID, the underlying NID is used. </w:t>
      </w:r>
      <w:r w:rsidR="001A0F1A">
        <w:br/>
        <w:t xml:space="preserve">• If a record NID or replaced underlying NID is a Merged Citation, we break apart the Merged Citation </w:t>
      </w:r>
      <w:r w:rsidR="001A0F1A">
        <w:lastRenderedPageBreak/>
        <w:t>into its associated Record NIDs.</w:t>
      </w:r>
      <w:r w:rsidR="001A0F1A">
        <w:br/>
        <w:t xml:space="preserve"> - See </w:t>
      </w:r>
      <w:hyperlink r:id="rId8" w:history="1">
        <w:r w:rsidR="001A0F1A" w:rsidRPr="001A0F1A">
          <w:rPr>
            <w:rStyle w:val="Hyperlink"/>
          </w:rPr>
          <w:t>Jira-ticket</w:t>
        </w:r>
      </w:hyperlink>
      <w:r w:rsidR="001A0F1A">
        <w:t xml:space="preserve"> for more details on this decision. </w:t>
      </w:r>
      <w:r w:rsidR="001A0F1A">
        <w:br/>
        <w:t xml:space="preserve">• If a record NID has neither of these relationships, the Record NID is used. </w:t>
      </w:r>
      <w:r w:rsidR="001A0F1A">
        <w:br/>
      </w:r>
      <w:r w:rsidR="00037CED" w:rsidRPr="00037CED">
        <w:rPr>
          <w:b/>
          <w:highlight w:val="yellow"/>
        </w:rPr>
        <w:t>(3) NID’s Data Type</w:t>
      </w:r>
      <w:r w:rsidR="00037CED">
        <w:br/>
        <w:t xml:space="preserve">• Every </w:t>
      </w:r>
      <w:proofErr w:type="spellStart"/>
      <w:r w:rsidR="00037CED">
        <w:t>GHDx</w:t>
      </w:r>
      <w:proofErr w:type="spellEnd"/>
      <w:r w:rsidR="00037CED">
        <w:t xml:space="preserve"> Record NID has a data type (it is required).</w:t>
      </w:r>
      <w:r w:rsidR="00037CED">
        <w:br/>
        <w:t xml:space="preserve">• In some counting strategies, records are counted differently depending on data type. </w:t>
      </w:r>
      <w:r w:rsidR="00037CED">
        <w:br/>
        <w:t xml:space="preserve">• We do not count the data type “Modeled data” (18686) / aggregated NIDs since it represents intermediate results (like </w:t>
      </w:r>
      <w:proofErr w:type="spellStart"/>
      <w:r w:rsidR="00037CED">
        <w:t>Dismod</w:t>
      </w:r>
      <w:proofErr w:type="spellEnd"/>
      <w:r w:rsidR="00037CED">
        <w:t xml:space="preserve"> result NIDs). If your results contain this data type of data, we will need an additional data source of the NIDs used to create the modeled data. </w:t>
      </w:r>
      <w:r w:rsidR="00C02DC0">
        <w:br/>
        <w:t xml:space="preserve">-- &gt; </w:t>
      </w:r>
      <w:r w:rsidR="00C02DC0" w:rsidRPr="00C02DC0">
        <w:rPr>
          <w:i/>
        </w:rPr>
        <w:t xml:space="preserve">Verify with RGUD If they know of any unique Data Types that may need additional </w:t>
      </w:r>
      <w:r w:rsidR="00C02DC0">
        <w:rPr>
          <w:i/>
        </w:rPr>
        <w:t>attention!</w:t>
      </w:r>
      <w:r w:rsidR="00037CED">
        <w:br/>
      </w:r>
      <w:r w:rsidR="00037CED">
        <w:br/>
      </w:r>
      <w:r w:rsidR="00037CED" w:rsidRPr="00037CED">
        <w:rPr>
          <w:b/>
          <w:highlight w:val="yellow"/>
        </w:rPr>
        <w:t>(4) NID Validity</w:t>
      </w:r>
      <w:r w:rsidR="00037CED">
        <w:br/>
        <w:t xml:space="preserve">• NIDs must be valid, published, Record NIDs from the </w:t>
      </w:r>
      <w:proofErr w:type="spellStart"/>
      <w:r w:rsidR="00037CED">
        <w:t>GHDx</w:t>
      </w:r>
      <w:proofErr w:type="spellEnd"/>
      <w:r w:rsidR="00037CED">
        <w:t>. We do not count “file” NIDs, “series or system” NIDs, aggre</w:t>
      </w:r>
      <w:r w:rsidR="00C02DC0">
        <w:t xml:space="preserve">gate NIDs, or any fake NIDs. </w:t>
      </w:r>
      <w:r w:rsidR="00C02DC0">
        <w:br/>
      </w:r>
      <w:r w:rsidR="00C02DC0">
        <w:br/>
      </w:r>
      <w:r w:rsidR="00C02DC0" w:rsidRPr="0037302F">
        <w:rPr>
          <w:u w:val="single"/>
        </w:rPr>
        <w:t>Location Counting Strategy</w:t>
      </w:r>
      <w:r w:rsidR="00C02DC0">
        <w:br/>
      </w:r>
      <w:r w:rsidR="0037302F">
        <w:t xml:space="preserve">• </w:t>
      </w:r>
      <w:proofErr w:type="gramStart"/>
      <w:r w:rsidR="0037302F">
        <w:t>We</w:t>
      </w:r>
      <w:proofErr w:type="gramEnd"/>
      <w:r w:rsidR="0037302F">
        <w:t xml:space="preserve"> count based on national </w:t>
      </w:r>
      <w:proofErr w:type="spellStart"/>
      <w:r w:rsidR="0037302F">
        <w:t>location_id</w:t>
      </w:r>
      <w:proofErr w:type="spellEnd"/>
      <w:r w:rsidR="0037302F">
        <w:t xml:space="preserve">. We determine national </w:t>
      </w:r>
      <w:proofErr w:type="spellStart"/>
      <w:r w:rsidR="0037302F">
        <w:t>location_id</w:t>
      </w:r>
      <w:proofErr w:type="spellEnd"/>
      <w:r w:rsidR="0037302F">
        <w:t xml:space="preserve"> by what the current GBD Reporting set is in the Shared Database.</w:t>
      </w:r>
      <w:r w:rsidR="0037302F">
        <w:br/>
      </w:r>
      <w:r w:rsidR="0037302F">
        <w:br/>
      </w:r>
      <w:r w:rsidR="0037302F" w:rsidRPr="0037302F">
        <w:rPr>
          <w:u w:val="single"/>
        </w:rPr>
        <w:t>Year Counting Strategy</w:t>
      </w:r>
      <w:r w:rsidR="0037302F">
        <w:br/>
        <w:t xml:space="preserve">• </w:t>
      </w:r>
      <w:proofErr w:type="gramStart"/>
      <w:r w:rsidR="0037302F">
        <w:t>Each</w:t>
      </w:r>
      <w:proofErr w:type="gramEnd"/>
      <w:r w:rsidR="0037302F">
        <w:t xml:space="preserve"> </w:t>
      </w:r>
      <w:proofErr w:type="spellStart"/>
      <w:r w:rsidR="0037302F">
        <w:t>year_start</w:t>
      </w:r>
      <w:proofErr w:type="spellEnd"/>
      <w:r w:rsidR="0037302F">
        <w:t xml:space="preserve"> + </w:t>
      </w:r>
      <w:proofErr w:type="spellStart"/>
      <w:r w:rsidR="0037302F">
        <w:t>year_end</w:t>
      </w:r>
      <w:proofErr w:type="spellEnd"/>
      <w:r w:rsidR="0037302F">
        <w:t xml:space="preserve"> combo is counted.</w:t>
      </w:r>
      <w:r w:rsidR="0037302F">
        <w:br/>
      </w:r>
      <w:r w:rsidR="0037302F">
        <w:br/>
      </w:r>
      <w:r w:rsidR="0037302F" w:rsidRPr="0037302F">
        <w:rPr>
          <w:u w:val="single"/>
        </w:rPr>
        <w:t>New NIDs, New Sources</w:t>
      </w:r>
      <w:r w:rsidR="0037302F">
        <w:br/>
        <w:t xml:space="preserve">• Review this on </w:t>
      </w:r>
      <w:hyperlink r:id="rId9" w:history="1">
        <w:r w:rsidR="0037302F" w:rsidRPr="00E90E49">
          <w:rPr>
            <w:rStyle w:val="Hyperlink"/>
          </w:rPr>
          <w:t>Source Counts – Source Counting Strategy</w:t>
        </w:r>
      </w:hyperlink>
      <w:r w:rsidR="0037302F">
        <w:t xml:space="preserve"> for further details.</w:t>
      </w:r>
      <w:r w:rsidR="0037302F">
        <w:br/>
      </w:r>
      <w:r w:rsidR="0037302F">
        <w:br/>
      </w:r>
      <w:r w:rsidR="0037302F" w:rsidRPr="0037302F">
        <w:rPr>
          <w:u w:val="single"/>
        </w:rPr>
        <w:t>Cause ID / REI ID Counting Strategy</w:t>
      </w:r>
      <w:r w:rsidR="0037302F">
        <w:br/>
        <w:t xml:space="preserve">• </w:t>
      </w:r>
      <w:r w:rsidR="0037302F" w:rsidRPr="0037302F">
        <w:t xml:space="preserve">Cause IDs and REI IDs may or may not have children - this depends on the current 'hierarchy history table' in the shared database.  To get a source count for any given shared ID, we gather all rows for the ID, and all rows for all children of the ID (according to the current hierarchy history table), then </w:t>
      </w:r>
      <w:proofErr w:type="spellStart"/>
      <w:r w:rsidR="0037302F" w:rsidRPr="0037302F">
        <w:t>deduplicate</w:t>
      </w:r>
      <w:proofErr w:type="spellEnd"/>
      <w:r w:rsidR="0037302F" w:rsidRPr="0037302F">
        <w:t xml:space="preserve"> to only unique NIDs / NID-country-years to get our final count.</w:t>
      </w:r>
      <w:r w:rsidR="0037302F">
        <w:br/>
        <w:t xml:space="preserve">-- &gt; </w:t>
      </w:r>
      <w:r w:rsidR="0037302F" w:rsidRPr="0037302F">
        <w:rPr>
          <w:i/>
        </w:rPr>
        <w:t xml:space="preserve">This may apply to some causes Hannah mentioned, where the </w:t>
      </w:r>
      <w:proofErr w:type="spellStart"/>
      <w:r w:rsidR="0037302F" w:rsidRPr="0037302F">
        <w:rPr>
          <w:i/>
        </w:rPr>
        <w:t>cause_id</w:t>
      </w:r>
      <w:proofErr w:type="spellEnd"/>
      <w:r w:rsidR="0037302F" w:rsidRPr="0037302F">
        <w:rPr>
          <w:i/>
        </w:rPr>
        <w:t xml:space="preserve"> may share sources.</w:t>
      </w:r>
      <w:r w:rsidR="0037302F">
        <w:br/>
      </w:r>
      <w:r w:rsidR="0037302F">
        <w:br/>
      </w:r>
      <w:r w:rsidR="0037302F" w:rsidRPr="0037302F">
        <w:rPr>
          <w:u w:val="single"/>
        </w:rPr>
        <w:t>Data sets</w:t>
      </w:r>
      <w:r w:rsidR="0037302F">
        <w:t xml:space="preserve"> </w:t>
      </w:r>
      <w:r w:rsidR="0037302F">
        <w:br/>
        <w:t xml:space="preserve">• </w:t>
      </w:r>
      <w:r w:rsidR="0037302F" w:rsidRPr="0037302F">
        <w:t>COD and EPI teams provide us with data sets, both from the COD and EPI databases, and from CSVs.  We process this data and combine it all into one table for source counting.  All counts are produced from the latest combined table.</w:t>
      </w:r>
      <w:r w:rsidR="0037302F">
        <w:br/>
      </w:r>
      <w:r w:rsidR="0037302F">
        <w:br/>
      </w:r>
      <w:r w:rsidR="0037302F" w:rsidRPr="0037302F">
        <w:rPr>
          <w:b/>
          <w:u w:val="single"/>
        </w:rPr>
        <w:t>GBD 2021 Counting Strategy 3</w:t>
      </w:r>
      <w:r w:rsidR="0037302F">
        <w:br/>
        <w:t xml:space="preserve">• Review </w:t>
      </w:r>
      <w:hyperlink r:id="rId10" w:history="1">
        <w:r w:rsidR="0037302F" w:rsidRPr="00E90E49">
          <w:rPr>
            <w:rStyle w:val="Hyperlink"/>
          </w:rPr>
          <w:t>Source Counts – Source Counting Strategy</w:t>
        </w:r>
      </w:hyperlink>
      <w:r w:rsidR="0037302F">
        <w:t xml:space="preserve"> a</w:t>
      </w:r>
      <w:r w:rsidR="001F6A45">
        <w:t xml:space="preserve">ccordingly and as </w:t>
      </w:r>
      <w:r w:rsidR="001779DD">
        <w:t xml:space="preserve">necessary. </w:t>
      </w:r>
      <w:r w:rsidR="001779DD">
        <w:br/>
        <w:t>• 2021 Updates</w:t>
      </w:r>
      <w:r w:rsidR="001779DD">
        <w:br/>
        <w:t xml:space="preserve">1. We are joining on location mapping tables instead of using the location data in the sources DBs: 2021-06. </w:t>
      </w:r>
      <w:r w:rsidR="001779DD">
        <w:br/>
        <w:t>2. We are joining on a datatype table to get current values instead of using what is in the sources DBs: Early 2021.</w:t>
      </w:r>
      <w:bookmarkStart w:id="0" w:name="_GoBack"/>
      <w:bookmarkEnd w:id="0"/>
    </w:p>
    <w:sectPr w:rsidR="008C4873">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6409B2"/>
    <w:rsid w:val="00037CED"/>
    <w:rsid w:val="0007629C"/>
    <w:rsid w:val="001779DD"/>
    <w:rsid w:val="001A0F1A"/>
    <w:rsid w:val="001F6A45"/>
    <w:rsid w:val="0037302F"/>
    <w:rsid w:val="006409B2"/>
    <w:rsid w:val="008C4873"/>
    <w:rsid w:val="00C02DC0"/>
    <w:rsid w:val="00E90E49"/>
    <w:rsid w:val="00ED07BB"/>
    <w:rsid w:val="00EE1067"/>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301A5C5"/>
  <w15:chartTrackingRefBased/>
  <w15:docId w15:val="{C1748519-2C2E-49F8-8BB5-E9635798EEF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uiPriority w:val="39"/>
    <w:rsid w:val="00E90E4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yperlink">
    <w:name w:val="Hyperlink"/>
    <w:basedOn w:val="DefaultParagraphFont"/>
    <w:uiPriority w:val="99"/>
    <w:unhideWhenUsed/>
    <w:rsid w:val="00E90E49"/>
    <w:rPr>
      <w:color w:val="0563C1"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jira.ihme.washington.edu/browse/GST-41" TargetMode="External"/><Relationship Id="rId3" Type="http://schemas.openxmlformats.org/officeDocument/2006/relationships/webSettings" Target="webSettings.xml"/><Relationship Id="rId7" Type="http://schemas.openxmlformats.org/officeDocument/2006/relationships/image" Target="media/image1.png"/><Relationship Id="rId12"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hyperlink" Target="https://hub.ihme.washington.edu/pages/viewpage.action?spaceKey=SCDS&amp;title=Source+Counts+-+Source+Counting+Strategy" TargetMode="External"/><Relationship Id="rId11" Type="http://schemas.openxmlformats.org/officeDocument/2006/relationships/fontTable" Target="fontTable.xml"/><Relationship Id="rId5" Type="http://schemas.openxmlformats.org/officeDocument/2006/relationships/hyperlink" Target="https://hub.ihme.washington.edu/display/SCDS/Source+Counts+-+FAQs" TargetMode="External"/><Relationship Id="rId10" Type="http://schemas.openxmlformats.org/officeDocument/2006/relationships/hyperlink" Target="https://hub.ihme.washington.edu/pages/viewpage.action?spaceKey=SCDS&amp;title=Source+Counts+-+Source+Counting+Strategy" TargetMode="External"/><Relationship Id="rId4" Type="http://schemas.openxmlformats.org/officeDocument/2006/relationships/hyperlink" Target="https://hub.ihme.washington.edu/pages/viewpage.action?spaceKey=SCDS&amp;title=Source+Counts+-+Source+Counting+Strategy" TargetMode="External"/><Relationship Id="rId9" Type="http://schemas.openxmlformats.org/officeDocument/2006/relationships/hyperlink" Target="https://hub.ihme.washington.edu/pages/viewpage.action?spaceKey=SCDS&amp;title=Source+Counts+-+Source+Counting+Strategy"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73</TotalTime>
  <Pages>2</Pages>
  <Words>731</Words>
  <Characters>4173</Characters>
  <Application>Microsoft Office Word</Application>
  <DocSecurity>0</DocSecurity>
  <Lines>34</Lines>
  <Paragraphs>9</Paragraphs>
  <ScaleCrop>false</ScaleCrop>
  <HeadingPairs>
    <vt:vector size="2" baseType="variant">
      <vt:variant>
        <vt:lpstr>Title</vt:lpstr>
      </vt:variant>
      <vt:variant>
        <vt:i4>1</vt:i4>
      </vt:variant>
    </vt:vector>
  </HeadingPairs>
  <TitlesOfParts>
    <vt:vector size="1" baseType="lpstr">
      <vt:lpstr/>
    </vt:vector>
  </TitlesOfParts>
  <Company>University of Washington</Company>
  <LinksUpToDate>false</LinksUpToDate>
  <CharactersWithSpaces>4895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Christian Hernandez</dc:creator>
  <cp:keywords/>
  <dc:description/>
  <cp:lastModifiedBy>Christian Hernandez</cp:lastModifiedBy>
  <cp:revision>6</cp:revision>
  <dcterms:created xsi:type="dcterms:W3CDTF">2022-04-08T20:14:00Z</dcterms:created>
  <dcterms:modified xsi:type="dcterms:W3CDTF">2022-04-08T21:27:00Z</dcterms:modified>
</cp:coreProperties>
</file>