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59u6md7k9lrw" w:id="0"/>
      <w:bookmarkEnd w:id="0"/>
      <w:r w:rsidDel="00000000" w:rsidR="00000000" w:rsidRPr="00000000">
        <w:rPr>
          <w:rtl w:val="0"/>
        </w:rPr>
        <w:t xml:space="preserve">{RememberBideford} Project</w:t>
      </w:r>
    </w:p>
    <w:p w:rsidR="00000000" w:rsidDel="00000000" w:rsidP="00000000" w:rsidRDefault="00000000" w:rsidRPr="00000000">
      <w:pPr>
        <w:pStyle w:val="Heading2"/>
        <w:contextualSpacing w:val="0"/>
        <w:rPr/>
      </w:pPr>
      <w:bookmarkStart w:colFirst="0" w:colLast="0" w:name="_8zqdsl5pcp9n" w:id="1"/>
      <w:bookmarkEnd w:id="1"/>
      <w:r w:rsidDel="00000000" w:rsidR="00000000" w:rsidRPr="00000000">
        <w:rPr>
          <w:rtl w:val="0"/>
        </w:rPr>
        <w:t xml:space="preserve">Copy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Remembrance Events Around The World (h1)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{RememberBideford} is a way of showing your respect with people from around the world by observing a minute silence online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Search</w:t>
      </w:r>
    </w:p>
    <w:p w:rsidR="00000000" w:rsidDel="00000000" w:rsidP="00000000" w:rsidRDefault="00000000" w:rsidRPr="00000000">
      <w:pPr>
        <w:contextualSpacing w:val="0"/>
        <w:rPr/>
      </w:pPr>
      <w:r w:rsidDel="00000000" w:rsidR="00000000" w:rsidRPr="00000000">
        <w:rPr>
          <w:rtl w:val="0"/>
        </w:rPr>
        <w:t xml:space="preserve">Discover remembrance events around the world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currently are </w:t>
      </w:r>
      <w:r w:rsidDel="00000000" w:rsidR="00000000" w:rsidRPr="00000000">
        <w:rPr>
          <w:b w:val="1"/>
          <w:rtl w:val="0"/>
        </w:rPr>
        <w:t xml:space="preserve">100,473</w:t>
      </w:r>
      <w:r w:rsidDel="00000000" w:rsidR="00000000" w:rsidRPr="00000000">
        <w:rPr>
          <w:rtl w:val="0"/>
        </w:rPr>
        <w:t xml:space="preserve"> people attending virtual remembrance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100,473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people attending virtual remembrance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Upcoming remembrance events (h2)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About | Privacy Policy. Created by </w:t>
      </w:r>
      <w:hyperlink r:id="rId5">
        <w:r w:rsidDel="00000000" w:rsidR="00000000" w:rsidRPr="00000000">
          <w:rPr>
            <w:color w:val="1155cc"/>
            <w:u w:val="single"/>
            <w:rtl w:val="0"/>
          </w:rPr>
          <w:t xml:space="preserve">Memoria</w:t>
        </w:r>
      </w:hyperlink>
      <w:r w:rsidDel="00000000" w:rsidR="00000000" w:rsidRPr="00000000">
        <w:rPr>
          <w:rtl w:val="0"/>
        </w:rPr>
        <w:t xml:space="preserve"> / A </w:t>
      </w:r>
      <w:hyperlink r:id="rId6">
        <w:r w:rsidDel="00000000" w:rsidR="00000000" w:rsidRPr="00000000">
          <w:rPr>
            <w:color w:val="1155cc"/>
            <w:u w:val="single"/>
            <w:rtl w:val="0"/>
          </w:rPr>
          <w:t xml:space="preserve">Memoria</w:t>
        </w:r>
      </w:hyperlink>
      <w:r w:rsidDel="00000000" w:rsidR="00000000" w:rsidRPr="00000000">
        <w:rPr>
          <w:rtl w:val="0"/>
        </w:rPr>
        <w:t xml:space="preserv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Remembrance Event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happened on … / This is happening on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{Memorial Event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 event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photo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description for this remembrance event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is this happening? (Add a date and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Where is this happening?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Created by Memoria / A Memoria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n1dfr5ilkz1" w:id="2"/>
      <w:bookmarkEnd w:id="2"/>
      <w:r w:rsidDel="00000000" w:rsidR="00000000" w:rsidRPr="00000000">
        <w:rPr>
          <w:rtl w:val="0"/>
        </w:rPr>
      </w:r>
    </w:p>
    <w:p w:rsidR="00000000" w:rsidDel="00000000" w:rsidP="00000000" w:rsidRDefault="00000000" w:rsidRPr="00000000">
      <w:pPr>
        <w:pStyle w:val="Heading2"/>
        <w:contextualSpacing w:val="0"/>
        <w:rPr/>
      </w:pPr>
      <w:bookmarkStart w:colFirst="0" w:colLast="0" w:name="_bbptbqu4l5yh" w:id="3"/>
      <w:bookmarkEnd w:id="3"/>
      <w:r w:rsidDel="00000000" w:rsidR="00000000" w:rsidRPr="00000000">
        <w:rPr>
          <w:rtl w:val="0"/>
        </w:rPr>
        <w:t xml:space="preserve">Notable/Upcoming events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David Bowie - Wednesday, 10 January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Robert Jones (8 January 1947 – 10 January 2016), known professionally as David Bowie was an English singer, songwriter and actor. He was a leading figure in popular music for over five decades, acclaimed by critics and other musicians for his innovative work. His career was marked by reinvention and visual presentation, his music and stagecraft significantly influencing popular music. During his lifetime, his record sales, estimated at 140 million albums worldwide, made him one of the world's best-selling music artists. He was inducted into the Rock and Roll Hall of Fame in 1996.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Munich Air Disaster - Tuesday, 6 February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Munich air disaster occurred on 6 February 1958 when British European Airways flight 609 crashed on its third attempt to take off from a slush-covered runway at Munich-Riem Airport, West Germany. On the plane was the Manchester United football team, nicknamed the "Busby Babes", along with supporters and journalists. Twenty of the 44 on the aircraft died at the scene. The injured, some unconscious, were taken to the Rechts der Isar Hospital in Munich where three more died, resulting in 23 fatalities with 21 survivors.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Muhammad Ali - Sunday 3 June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Muhammad Ali, born Cassius Marcellus Clay Jr (January 17, 1942 – June 3, 2016) was an American professional boxer and activist. He is widely regarded as one of the most significant and celebrated sports figures of the 20th century. From early in his career, Ali was known as an inspiring, controversial, and polarizing figure both inside and outside the ring. Ali is regarded as one of the leading heavyweight boxers of the 20th century, and remains the only three-time lineal heavyweight champion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9/11 - Tuesday, 11 September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September 11 attacks (also referred to as 9/11) were a series of four coordinated terrorist attacks by the Islamic terrorist group al-Qaeda on the United States on the morning of Tuesday, September 11, 2001. The attacks killed 2,996 people, injured over 6,000 others, and caused at least $10 billion in infrastructure and property damage. The destruction of the World Trade Center and nearby infrastructure caused serious damage to the economy of Lower Manhattan and had a significant effect on global markets, resulting in the closing of Wall Street until September 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Armistice Day 2018 - Sunday, 11 November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sz w:val="48"/>
          <w:szCs w:val="48"/>
          <w:highlight w:val="white"/>
        </w:rPr>
      </w:pPr>
      <w:r w:rsidDel="00000000" w:rsidR="00000000" w:rsidRPr="00000000">
        <w:rPr>
          <w:rtl w:val="0"/>
        </w:rPr>
        <w:t xml:space="preserve">Armistice Day is commemorated every year on 11 November to mark the armistice signed between the Allies of World War I and Germany at Compiègne, France, for the cessation of hostilities on the Western Front of World War I, which took effect at eleven o'clock in the morning—the "eleventh hour of the eleventh day of the eleventh month" of 1918. The date was declared a national holiday in many Allied nations, and coincides with Remembrance Day and Veterans Day, public holidays.</w:t>
      </w:r>
      <w:r w:rsidDel="00000000" w:rsidR="00000000" w:rsidRPr="00000000">
        <w:rPr>
          <w:rtl w:val="0"/>
        </w:rPr>
      </w:r>
    </w:p>
    <w:p w:rsidR="00000000" w:rsidDel="00000000" w:rsidP="00000000" w:rsidRDefault="00000000" w:rsidRPr="00000000">
      <w:pPr>
        <w:contextualSpacing w:val="0"/>
        <w:rPr>
          <w:color w:val="222222"/>
          <w:sz w:val="48"/>
          <w:szCs w:val="48"/>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emoria.com" TargetMode="External"/><Relationship Id="rId6" Type="http://schemas.openxmlformats.org/officeDocument/2006/relationships/hyperlink" Target="https://memoria.com" TargetMode="External"/></Relationships>
</file>