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9F" w:rsidRDefault="004D35D7">
      <w:r>
        <w:t>Annahmen:</w:t>
      </w:r>
    </w:p>
    <w:p w:rsidR="004D35D7" w:rsidRDefault="004D35D7" w:rsidP="004D35D7">
      <w:pPr>
        <w:pStyle w:val="Listenabsatz"/>
        <w:numPr>
          <w:ilvl w:val="0"/>
          <w:numId w:val="1"/>
        </w:numPr>
      </w:pPr>
      <w:r>
        <w:t>Eine kleine Menge der zu beschaffenden Materialien stellt oftmals einen großen Anteil am Gesamtwert dar. Diese Güter bezeichnet man als A-Güter(z.B. der Aluminiumrahmen)</w:t>
      </w:r>
    </w:p>
    <w:p w:rsidR="00602AB0" w:rsidRDefault="00602AB0" w:rsidP="004D35D7">
      <w:pPr>
        <w:pStyle w:val="Listenabsatz"/>
        <w:numPr>
          <w:ilvl w:val="0"/>
          <w:numId w:val="1"/>
        </w:numPr>
      </w:pPr>
      <w:r>
        <w:t>Bei den C-Gütern verhält es sich genau gegenläufig. Sie haben einen relativ geringen Wert am Gesamtwert, jedoch einen hohen Anteil an der Gesamtmenge der eingelagerten Güter (z.B. Schrauben)</w:t>
      </w:r>
    </w:p>
    <w:p w:rsidR="00BA0E49" w:rsidRDefault="00BA0E49" w:rsidP="004D35D7">
      <w:pPr>
        <w:pStyle w:val="Listenabsatz"/>
        <w:numPr>
          <w:ilvl w:val="0"/>
          <w:numId w:val="1"/>
        </w:numPr>
      </w:pPr>
      <w:r>
        <w:t>B-Güter haben einen mittleren Wert- und Mengenanteil (z.B. akkugesteuerte Beleuchtung)</w:t>
      </w:r>
    </w:p>
    <w:p w:rsidR="00C71DBA" w:rsidRDefault="00C71DBA" w:rsidP="00C71DBA">
      <w:bookmarkStart w:id="0" w:name="_GoBack"/>
      <w:bookmarkEnd w:id="0"/>
    </w:p>
    <w:sectPr w:rsidR="00C71D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25184"/>
    <w:multiLevelType w:val="hybridMultilevel"/>
    <w:tmpl w:val="044662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5D7"/>
    <w:rsid w:val="004D35D7"/>
    <w:rsid w:val="00602AB0"/>
    <w:rsid w:val="007636D4"/>
    <w:rsid w:val="00A805B9"/>
    <w:rsid w:val="00BA0E49"/>
    <w:rsid w:val="00C7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9242F-AD93-4DE3-BA1A-527DCC59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D3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397</Characters>
  <Application>Microsoft Office Word</Application>
  <DocSecurity>0</DocSecurity>
  <Lines>3</Lines>
  <Paragraphs>1</Paragraphs>
  <ScaleCrop>false</ScaleCrop>
  <Company>all-for-one Steeb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4</cp:revision>
  <dcterms:created xsi:type="dcterms:W3CDTF">2014-10-14T09:45:00Z</dcterms:created>
  <dcterms:modified xsi:type="dcterms:W3CDTF">2014-10-14T09:49:00Z</dcterms:modified>
</cp:coreProperties>
</file>