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1259" w:type="dxa"/>
        <w:tblInd w:w="-1093" w:type="dxa"/>
        <w:tblLook w:val="04A0" w:firstRow="1" w:lastRow="0" w:firstColumn="1" w:lastColumn="0" w:noHBand="0" w:noVBand="1"/>
      </w:tblPr>
      <w:tblGrid>
        <w:gridCol w:w="2294"/>
        <w:gridCol w:w="1075"/>
        <w:gridCol w:w="2119"/>
        <w:gridCol w:w="2575"/>
        <w:gridCol w:w="1598"/>
        <w:gridCol w:w="1598"/>
      </w:tblGrid>
      <w:tr w:rsidR="00D83072" w:rsidTr="00586993">
        <w:trPr>
          <w:trHeight w:val="582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OSI Ebene</w:t>
            </w:r>
          </w:p>
        </w:tc>
        <w:tc>
          <w:tcPr>
            <w:tcW w:w="3194" w:type="dxa"/>
            <w:gridSpan w:val="2"/>
          </w:tcPr>
          <w:p w:rsidR="00D83072" w:rsidRDefault="00D83072" w:rsidP="00C74465">
            <w:pPr>
              <w:jc w:val="center"/>
            </w:pPr>
            <w:r>
              <w:t>Gerät</w:t>
            </w: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Beschreibung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Protokoll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Einheiten</w:t>
            </w:r>
          </w:p>
        </w:tc>
      </w:tr>
      <w:tr w:rsidR="00D83072" w:rsidTr="00586993">
        <w:trPr>
          <w:trHeight w:val="606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7</w:t>
            </w:r>
          </w:p>
          <w:p w:rsidR="00D83072" w:rsidRDefault="00D83072" w:rsidP="00C74465">
            <w:pPr>
              <w:jc w:val="center"/>
            </w:pPr>
            <w:r>
              <w:t>Anwendung</w:t>
            </w:r>
          </w:p>
        </w:tc>
        <w:tc>
          <w:tcPr>
            <w:tcW w:w="1075" w:type="dxa"/>
            <w:vMerge w:val="restart"/>
          </w:tcPr>
          <w:p w:rsidR="00D83072" w:rsidRDefault="00D83072" w:rsidP="00C74465">
            <w:pPr>
              <w:jc w:val="center"/>
            </w:pPr>
            <w:r>
              <w:t>Gateway</w:t>
            </w: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r>
              <w:t>MS Outlook</w:t>
            </w: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Steuerung der unteren Schichten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http</w:t>
            </w:r>
          </w:p>
          <w:p w:rsidR="00D83072" w:rsidRDefault="00D83072" w:rsidP="00C74465">
            <w:pPr>
              <w:jc w:val="center"/>
            </w:pPr>
            <w:r>
              <w:t>LDAP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Daten</w:t>
            </w:r>
          </w:p>
        </w:tc>
      </w:tr>
      <w:tr w:rsidR="00D83072" w:rsidTr="00586993">
        <w:trPr>
          <w:trHeight w:val="582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6</w:t>
            </w:r>
          </w:p>
          <w:p w:rsidR="00D83072" w:rsidRDefault="00D83072" w:rsidP="00C74465">
            <w:pPr>
              <w:jc w:val="center"/>
            </w:pPr>
            <w:r>
              <w:t>Darstellung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proofErr w:type="spellStart"/>
            <w:r>
              <w:t>Videostream</w:t>
            </w:r>
            <w:proofErr w:type="spellEnd"/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Zeichensatzanpassung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FTP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Daten</w:t>
            </w:r>
          </w:p>
        </w:tc>
      </w:tr>
      <w:tr w:rsidR="00D83072" w:rsidTr="00586993">
        <w:trPr>
          <w:trHeight w:val="606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5</w:t>
            </w:r>
          </w:p>
          <w:p w:rsidR="00D83072" w:rsidRDefault="00D83072" w:rsidP="00C74465">
            <w:pPr>
              <w:jc w:val="center"/>
            </w:pPr>
            <w:r>
              <w:t>Sitzung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Aufbau und Management der Verbindung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SMTP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Daten</w:t>
            </w:r>
          </w:p>
        </w:tc>
      </w:tr>
      <w:tr w:rsidR="00D83072" w:rsidTr="00586993">
        <w:trPr>
          <w:trHeight w:val="606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4</w:t>
            </w:r>
          </w:p>
          <w:p w:rsidR="00D83072" w:rsidRDefault="00D83072" w:rsidP="00C74465">
            <w:pPr>
              <w:jc w:val="center"/>
            </w:pPr>
            <w:r>
              <w:t>Transport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r>
              <w:t>Firewall</w:t>
            </w:r>
          </w:p>
          <w:p w:rsidR="00D83072" w:rsidRDefault="00D83072" w:rsidP="00C74465">
            <w:pPr>
              <w:jc w:val="center"/>
            </w:pPr>
            <w:proofErr w:type="spellStart"/>
            <w:r>
              <w:t>Reverseprox</w:t>
            </w:r>
            <w:bookmarkStart w:id="0" w:name="_GoBack"/>
            <w:bookmarkEnd w:id="0"/>
            <w:r>
              <w:t>y</w:t>
            </w:r>
            <w:proofErr w:type="spellEnd"/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Überwachung der Verbindung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TCP</w:t>
            </w:r>
          </w:p>
          <w:p w:rsidR="00D83072" w:rsidRDefault="00D83072" w:rsidP="00C74465">
            <w:pPr>
              <w:jc w:val="center"/>
            </w:pPr>
            <w:r>
              <w:t>UDP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Segmente</w:t>
            </w:r>
          </w:p>
        </w:tc>
      </w:tr>
      <w:tr w:rsidR="00D83072" w:rsidTr="00586993">
        <w:trPr>
          <w:trHeight w:val="582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3</w:t>
            </w:r>
          </w:p>
          <w:p w:rsidR="00D83072" w:rsidRDefault="00D83072" w:rsidP="00C74465">
            <w:pPr>
              <w:jc w:val="center"/>
            </w:pPr>
            <w:r>
              <w:t>Vermittlung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r>
              <w:t>Router</w:t>
            </w: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Wegfindung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IP</w:t>
            </w:r>
          </w:p>
          <w:p w:rsidR="00D83072" w:rsidRDefault="00D83072" w:rsidP="00C74465">
            <w:pPr>
              <w:jc w:val="center"/>
            </w:pPr>
            <w:proofErr w:type="spellStart"/>
            <w:r>
              <w:t>IPsec</w:t>
            </w:r>
            <w:proofErr w:type="spellEnd"/>
          </w:p>
          <w:p w:rsidR="00D83072" w:rsidRDefault="00D83072" w:rsidP="00D861D5">
            <w:pPr>
              <w:jc w:val="center"/>
            </w:pPr>
            <w:r>
              <w:t>ICMP</w:t>
            </w: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Pakete</w:t>
            </w:r>
          </w:p>
        </w:tc>
      </w:tr>
      <w:tr w:rsidR="00D83072" w:rsidTr="00586993">
        <w:trPr>
          <w:trHeight w:val="606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2</w:t>
            </w:r>
          </w:p>
          <w:p w:rsidR="00D83072" w:rsidRDefault="00D83072" w:rsidP="00C74465">
            <w:pPr>
              <w:jc w:val="center"/>
            </w:pPr>
            <w:r>
              <w:t>Verbindungsschicht</w:t>
            </w:r>
          </w:p>
          <w:p w:rsidR="00D83072" w:rsidRDefault="00D83072" w:rsidP="00C74465">
            <w:pPr>
              <w:jc w:val="center"/>
            </w:pPr>
            <w:r>
              <w:t>Sicherungsschicht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r>
              <w:t>Switch</w:t>
            </w: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Transport der Daten</w:t>
            </w:r>
          </w:p>
        </w:tc>
        <w:tc>
          <w:tcPr>
            <w:tcW w:w="1598" w:type="dxa"/>
            <w:vMerge w:val="restart"/>
            <w:vAlign w:val="center"/>
          </w:tcPr>
          <w:p w:rsidR="00D83072" w:rsidRDefault="00D83072" w:rsidP="00C74465">
            <w:pPr>
              <w:jc w:val="center"/>
            </w:pPr>
            <w:r>
              <w:t>Ethernet</w:t>
            </w:r>
          </w:p>
          <w:p w:rsidR="00D83072" w:rsidRDefault="00D83072" w:rsidP="00C74465">
            <w:pPr>
              <w:jc w:val="center"/>
            </w:pPr>
            <w:proofErr w:type="spellStart"/>
            <w:r>
              <w:t>Tokenring</w:t>
            </w:r>
            <w:proofErr w:type="spellEnd"/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Rahmen</w:t>
            </w:r>
          </w:p>
        </w:tc>
      </w:tr>
      <w:tr w:rsidR="00D83072" w:rsidTr="00586993">
        <w:trPr>
          <w:trHeight w:val="606"/>
        </w:trPr>
        <w:tc>
          <w:tcPr>
            <w:tcW w:w="2294" w:type="dxa"/>
            <w:vAlign w:val="center"/>
          </w:tcPr>
          <w:p w:rsidR="00D83072" w:rsidRDefault="00D83072" w:rsidP="00C74465">
            <w:pPr>
              <w:jc w:val="center"/>
            </w:pPr>
            <w:r>
              <w:t>Layer 1</w:t>
            </w:r>
          </w:p>
          <w:p w:rsidR="00D83072" w:rsidRDefault="00D83072" w:rsidP="00C74465">
            <w:pPr>
              <w:jc w:val="center"/>
            </w:pPr>
            <w:r>
              <w:t>Bitschicht</w:t>
            </w:r>
          </w:p>
        </w:tc>
        <w:tc>
          <w:tcPr>
            <w:tcW w:w="1075" w:type="dxa"/>
            <w:vMerge/>
          </w:tcPr>
          <w:p w:rsidR="00D83072" w:rsidRDefault="00D83072" w:rsidP="00C74465">
            <w:pPr>
              <w:jc w:val="center"/>
            </w:pPr>
          </w:p>
        </w:tc>
        <w:tc>
          <w:tcPr>
            <w:tcW w:w="2119" w:type="dxa"/>
            <w:vAlign w:val="center"/>
          </w:tcPr>
          <w:p w:rsidR="00D83072" w:rsidRDefault="00D83072" w:rsidP="00C74465">
            <w:pPr>
              <w:jc w:val="center"/>
            </w:pPr>
            <w:r>
              <w:t>Hub / Kabel</w:t>
            </w:r>
          </w:p>
        </w:tc>
        <w:tc>
          <w:tcPr>
            <w:tcW w:w="2575" w:type="dxa"/>
            <w:vAlign w:val="center"/>
          </w:tcPr>
          <w:p w:rsidR="00D83072" w:rsidRDefault="00D83072" w:rsidP="00C74465">
            <w:pPr>
              <w:jc w:val="center"/>
            </w:pPr>
            <w:r>
              <w:t>Die elektrische Schicht auf dem Kabel</w:t>
            </w:r>
          </w:p>
        </w:tc>
        <w:tc>
          <w:tcPr>
            <w:tcW w:w="1598" w:type="dxa"/>
            <w:vMerge/>
            <w:vAlign w:val="center"/>
          </w:tcPr>
          <w:p w:rsidR="00D83072" w:rsidRDefault="00D83072" w:rsidP="00C74465">
            <w:pPr>
              <w:jc w:val="center"/>
            </w:pPr>
          </w:p>
        </w:tc>
        <w:tc>
          <w:tcPr>
            <w:tcW w:w="1598" w:type="dxa"/>
            <w:vAlign w:val="center"/>
          </w:tcPr>
          <w:p w:rsidR="00D83072" w:rsidRDefault="00D83072" w:rsidP="00C74465">
            <w:pPr>
              <w:jc w:val="center"/>
            </w:pPr>
            <w:r>
              <w:t>Bits</w:t>
            </w:r>
          </w:p>
        </w:tc>
      </w:tr>
    </w:tbl>
    <w:p w:rsidR="00F250B7" w:rsidRDefault="00F250B7"/>
    <w:sectPr w:rsidR="00F250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65"/>
    <w:rsid w:val="00277E00"/>
    <w:rsid w:val="00423BA9"/>
    <w:rsid w:val="00586993"/>
    <w:rsid w:val="00A075AD"/>
    <w:rsid w:val="00BE2348"/>
    <w:rsid w:val="00C74465"/>
    <w:rsid w:val="00D83072"/>
    <w:rsid w:val="00D861D5"/>
    <w:rsid w:val="00F250B7"/>
    <w:rsid w:val="00F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2014-09-30T06:13:00Z</dcterms:created>
  <dcterms:modified xsi:type="dcterms:W3CDTF">2014-09-30T07:09:00Z</dcterms:modified>
</cp:coreProperties>
</file>