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A465" w14:textId="7D0E903F" w:rsidR="00DE340A" w:rsidRPr="00DE597E" w:rsidRDefault="006F0579">
      <w:pPr>
        <w:rPr>
          <w:sz w:val="32"/>
          <w:szCs w:val="32"/>
        </w:rPr>
      </w:pPr>
      <w:r>
        <w:rPr>
          <w:sz w:val="32"/>
          <w:szCs w:val="32"/>
        </w:rPr>
        <w:t xml:space="preserve">Alonso Salcido, </w:t>
      </w:r>
      <w:r w:rsidR="00DE597E" w:rsidRPr="00DE597E">
        <w:rPr>
          <w:sz w:val="32"/>
          <w:szCs w:val="32"/>
        </w:rPr>
        <w:t>Chris Haub</w:t>
      </w:r>
    </w:p>
    <w:p w14:paraId="76311804" w14:textId="2609EAA3" w:rsidR="00DE597E" w:rsidRDefault="00DE597E">
      <w:pPr>
        <w:rPr>
          <w:sz w:val="32"/>
          <w:szCs w:val="32"/>
        </w:rPr>
      </w:pPr>
      <w:r w:rsidRPr="00DE597E">
        <w:rPr>
          <w:sz w:val="32"/>
          <w:szCs w:val="32"/>
        </w:rPr>
        <w:t>Modeling Super Conductor Materials Using Lasso (L1 and Ridge (L2)</w:t>
      </w:r>
    </w:p>
    <w:p w14:paraId="4FF5C13C" w14:textId="22030845" w:rsidR="00DE597E" w:rsidRDefault="00DE597E" w:rsidP="00DE597E">
      <w:pPr>
        <w:rPr>
          <w:b/>
          <w:bCs/>
          <w:sz w:val="28"/>
          <w:szCs w:val="28"/>
        </w:rPr>
      </w:pPr>
      <w:r>
        <w:rPr>
          <w:b/>
          <w:bCs/>
          <w:sz w:val="28"/>
          <w:szCs w:val="28"/>
        </w:rPr>
        <w:t>Introduction</w:t>
      </w:r>
    </w:p>
    <w:p w14:paraId="69408B62" w14:textId="351DA1DA" w:rsidR="00DE597E" w:rsidRDefault="00DE597E" w:rsidP="00DE597E">
      <w:r>
        <w:t xml:space="preserve">Super conductors are materials that give little or no resistance to electrical current. The phenomenon is of interest in finding materials that allow electrical current to pass through with minimal loss. Benefits include reduced heat being generated as well as needing to use less electricity to power things in general. This is of interest in a wide variety of applications as the more conducive a material is the less money needs to be spent generating electricity to get to the source. </w:t>
      </w:r>
    </w:p>
    <w:p w14:paraId="072CAC0C" w14:textId="77777777" w:rsidR="00DE597E" w:rsidRDefault="00DE597E" w:rsidP="00DE597E">
      <w:pPr>
        <w:rPr>
          <w:b/>
          <w:bCs/>
          <w:sz w:val="28"/>
          <w:szCs w:val="28"/>
        </w:rPr>
      </w:pPr>
      <w:r>
        <w:rPr>
          <w:b/>
          <w:bCs/>
          <w:sz w:val="28"/>
          <w:szCs w:val="28"/>
        </w:rPr>
        <w:t>Methods</w:t>
      </w:r>
    </w:p>
    <w:p w14:paraId="4CD70269" w14:textId="27113C60" w:rsidR="00DE597E" w:rsidRDefault="00280706" w:rsidP="00DE597E">
      <w:r>
        <w:t xml:space="preserve">Two CSV files were provided for this case study. </w:t>
      </w:r>
      <w:r w:rsidR="00E07072">
        <w:t xml:space="preserve">One was an entropy atomic mass CSV that had conduction rates while the other CSV was unique values for the materials. Two columns were dropped from the unique values CSV, critical temp and materials. Then the two data frames were merged into one file. </w:t>
      </w:r>
    </w:p>
    <w:p w14:paraId="03F88673" w14:textId="3C009507" w:rsidR="003374F7" w:rsidRDefault="00E07072" w:rsidP="00DE597E">
      <w:r>
        <w:t xml:space="preserve">There were no missing values. The data was then scaled using the StandardScaler package from scikit-learn to subtract the mean value and produce a variance of 1 by dividing the standard deviation. </w:t>
      </w:r>
      <w:proofErr w:type="gramStart"/>
      <w:r w:rsidR="004641FC">
        <w:t>5 fold</w:t>
      </w:r>
      <w:proofErr w:type="gramEnd"/>
      <w:r w:rsidR="004641FC">
        <w:t xml:space="preserve"> cross-validation was completed for 20 different strengths of regularization from -8  to 1. The best regularization strength was picked from the average out of fold mean squared error. The splits were randomly seeded. </w:t>
      </w:r>
    </w:p>
    <w:p w14:paraId="7D6202A8" w14:textId="13DCE3C7" w:rsidR="003374F7" w:rsidRDefault="00005560" w:rsidP="00DE597E">
      <w:r>
        <w:t>Lastly,</w:t>
      </w:r>
      <w:r w:rsidR="003374F7">
        <w:t xml:space="preserve"> a final regularization strength was chose a 5 fold cross validation was repeated 100 times to test the out of fold mean squared error to produce an average mean squared error and select 95%</w:t>
      </w:r>
      <w:r w:rsidR="00BB07B1">
        <w:t xml:space="preserve"> Confidence Interval.</w:t>
      </w:r>
    </w:p>
    <w:p w14:paraId="3096A062" w14:textId="4A441038" w:rsidR="003C0B5C" w:rsidRDefault="003C0B5C" w:rsidP="00DE597E">
      <w:pPr>
        <w:rPr>
          <w:i/>
          <w:iCs/>
        </w:rPr>
      </w:pPr>
      <w:r>
        <w:rPr>
          <w:i/>
          <w:iCs/>
        </w:rPr>
        <w:t>Independent Variables</w:t>
      </w:r>
    </w:p>
    <w:p w14:paraId="657B2C21" w14:textId="080A8692" w:rsidR="00DE597E" w:rsidRDefault="003C0B5C" w:rsidP="00BA61F4">
      <w:pPr>
        <w:ind w:firstLine="720"/>
      </w:pPr>
      <w:r w:rsidRPr="003C0B5C">
        <w:t>number_of_elements</w:t>
      </w:r>
      <w:r w:rsidRPr="003C0B5C">
        <w:tab/>
        <w:t>mean_atomic_mass</w:t>
      </w:r>
      <w:r w:rsidRPr="003C0B5C">
        <w:tab/>
        <w:t>wtd_mean_atomic_mass</w:t>
      </w:r>
      <w:r w:rsidRPr="003C0B5C">
        <w:tab/>
        <w:t>gmean_atomic_mass</w:t>
      </w:r>
      <w:r w:rsidRPr="003C0B5C">
        <w:tab/>
        <w:t>wtd_gmean_atomic_mass</w:t>
      </w:r>
      <w:r w:rsidRPr="003C0B5C">
        <w:tab/>
        <w:t>entropy_atomic_mass</w:t>
      </w:r>
      <w:r w:rsidRPr="003C0B5C">
        <w:tab/>
        <w:t>wtd_entropy_atomic_mass</w:t>
      </w:r>
      <w:r w:rsidRPr="003C0B5C">
        <w:tab/>
        <w:t>range_atomic_mass</w:t>
      </w:r>
      <w:r w:rsidRPr="003C0B5C">
        <w:tab/>
        <w:t>wtd_range_atomic_mass</w:t>
      </w:r>
      <w:r w:rsidRPr="003C0B5C">
        <w:tab/>
        <w:t>std_atomic_mass</w:t>
      </w:r>
      <w:r w:rsidRPr="003C0B5C">
        <w:tab/>
        <w:t>wtd_std_atomic_mass</w:t>
      </w:r>
      <w:r w:rsidRPr="003C0B5C">
        <w:tab/>
        <w:t>mean_fie</w:t>
      </w:r>
      <w:r w:rsidRPr="003C0B5C">
        <w:tab/>
        <w:t>wtd_mean_fie</w:t>
      </w:r>
      <w:r w:rsidRPr="003C0B5C">
        <w:tab/>
        <w:t>gmean_fie</w:t>
      </w:r>
      <w:r w:rsidRPr="003C0B5C">
        <w:tab/>
        <w:t>wtd_gmean_fie</w:t>
      </w:r>
      <w:r w:rsidRPr="003C0B5C">
        <w:tab/>
        <w:t>entropy_fie</w:t>
      </w:r>
      <w:r w:rsidRPr="003C0B5C">
        <w:tab/>
        <w:t>wtd_entropy_fie</w:t>
      </w:r>
      <w:r w:rsidRPr="003C0B5C">
        <w:tab/>
        <w:t>range_fie</w:t>
      </w:r>
      <w:r w:rsidRPr="003C0B5C">
        <w:tab/>
        <w:t>wtd_range_fie</w:t>
      </w:r>
      <w:r w:rsidRPr="003C0B5C">
        <w:tab/>
        <w:t>std_fie</w:t>
      </w:r>
      <w:r w:rsidRPr="003C0B5C">
        <w:tab/>
        <w:t>wtd_std_fie</w:t>
      </w:r>
      <w:r w:rsidRPr="003C0B5C">
        <w:tab/>
        <w:t>mean_atomic_radius</w:t>
      </w:r>
      <w:r w:rsidRPr="003C0B5C">
        <w:tab/>
        <w:t>wtd_mean_atomic_radius</w:t>
      </w:r>
      <w:r w:rsidRPr="003C0B5C">
        <w:tab/>
        <w:t>gmean_atomic_radius</w:t>
      </w:r>
      <w:r w:rsidRPr="003C0B5C">
        <w:tab/>
        <w:t>wtd_gmean_atomic_radius</w:t>
      </w:r>
      <w:r w:rsidRPr="003C0B5C">
        <w:tab/>
        <w:t>entropy_atomic_radius</w:t>
      </w:r>
      <w:r w:rsidRPr="003C0B5C">
        <w:tab/>
        <w:t>wtd_entropy_atomic_radius</w:t>
      </w:r>
      <w:r w:rsidRPr="003C0B5C">
        <w:tab/>
        <w:t>range_atomic_radius</w:t>
      </w:r>
      <w:r w:rsidRPr="003C0B5C">
        <w:tab/>
        <w:t>wtd_range_atomic_radius</w:t>
      </w:r>
      <w:r w:rsidRPr="003C0B5C">
        <w:tab/>
        <w:t>std_atomic_radius</w:t>
      </w:r>
      <w:r w:rsidRPr="003C0B5C">
        <w:tab/>
        <w:t>wtd_std_atomic_radius</w:t>
      </w:r>
      <w:r w:rsidRPr="003C0B5C">
        <w:tab/>
        <w:t>mean_Density</w:t>
      </w:r>
      <w:r w:rsidRPr="003C0B5C">
        <w:tab/>
        <w:t>wtd_mean_Density</w:t>
      </w:r>
      <w:r w:rsidRPr="003C0B5C">
        <w:tab/>
        <w:t>gmean_Density</w:t>
      </w:r>
      <w:r w:rsidRPr="003C0B5C">
        <w:tab/>
        <w:t>wtd_gmean_Density</w:t>
      </w:r>
      <w:r w:rsidRPr="003C0B5C">
        <w:tab/>
        <w:t>entropy_Density</w:t>
      </w:r>
      <w:r w:rsidRPr="003C0B5C">
        <w:tab/>
        <w:t>wtd_entropy_Density</w:t>
      </w:r>
      <w:r w:rsidRPr="003C0B5C">
        <w:tab/>
        <w:t>range_Density</w:t>
      </w:r>
      <w:r w:rsidRPr="003C0B5C">
        <w:tab/>
        <w:t>wtd_range_Density</w:t>
      </w:r>
      <w:r w:rsidRPr="003C0B5C">
        <w:tab/>
        <w:t>std_Density</w:t>
      </w:r>
      <w:r w:rsidRPr="003C0B5C">
        <w:tab/>
        <w:t>wtd_std_Density</w:t>
      </w:r>
      <w:r w:rsidRPr="003C0B5C">
        <w:tab/>
        <w:t>mean_ElectronAffinity</w:t>
      </w:r>
      <w:r w:rsidRPr="003C0B5C">
        <w:tab/>
        <w:t>wtd_mean_ElectronAffinity</w:t>
      </w:r>
      <w:r w:rsidRPr="003C0B5C">
        <w:tab/>
        <w:t>gmean_ElectronAffinity</w:t>
      </w:r>
      <w:r w:rsidRPr="003C0B5C">
        <w:tab/>
        <w:t>wtd_gmean_ElectronAffinity</w:t>
      </w:r>
      <w:r w:rsidRPr="003C0B5C">
        <w:tab/>
        <w:t>entropy_ElectronAffinity</w:t>
      </w:r>
      <w:r w:rsidRPr="003C0B5C">
        <w:tab/>
        <w:t>wtd_entropy_ElectronAffinity</w:t>
      </w:r>
      <w:r w:rsidRPr="003C0B5C">
        <w:tab/>
        <w:t>range_ElectronAffinity</w:t>
      </w:r>
      <w:r w:rsidRPr="003C0B5C">
        <w:tab/>
        <w:t>wtd_range_ElectronAffinity</w:t>
      </w:r>
      <w:r w:rsidRPr="003C0B5C">
        <w:tab/>
        <w:t>std_ElectronAffinity</w:t>
      </w:r>
      <w:r w:rsidRPr="003C0B5C">
        <w:tab/>
        <w:t>wtd_std_ElectronAffinity</w:t>
      </w:r>
      <w:r w:rsidRPr="003C0B5C">
        <w:tab/>
        <w:t>mean_FusionHeat</w:t>
      </w:r>
      <w:r w:rsidRPr="003C0B5C">
        <w:tab/>
        <w:t>wtd_mean_FusionHeat</w:t>
      </w:r>
      <w:r w:rsidRPr="003C0B5C">
        <w:tab/>
        <w:t>gmean_FusionHeat</w:t>
      </w:r>
      <w:r w:rsidRPr="003C0B5C">
        <w:tab/>
        <w:t>wtd_gmean_FusionHeat</w:t>
      </w:r>
      <w:r w:rsidRPr="003C0B5C">
        <w:tab/>
        <w:t>entropy_FusionHeat</w:t>
      </w:r>
      <w:r w:rsidRPr="003C0B5C">
        <w:tab/>
        <w:t>wtd_entropy_FusionHeat</w:t>
      </w:r>
      <w:r w:rsidRPr="003C0B5C">
        <w:lastRenderedPageBreak/>
        <w:tab/>
        <w:t>range_FusionHeat</w:t>
      </w:r>
      <w:r w:rsidRPr="003C0B5C">
        <w:tab/>
        <w:t>wtd_range_FusionHeat</w:t>
      </w:r>
      <w:r w:rsidRPr="003C0B5C">
        <w:tab/>
        <w:t>std_FusionHeat</w:t>
      </w:r>
      <w:r w:rsidRPr="003C0B5C">
        <w:tab/>
        <w:t>wtd_std_FusionHeat</w:t>
      </w:r>
      <w:r w:rsidRPr="003C0B5C">
        <w:tab/>
        <w:t>mean_ThermalConductivity</w:t>
      </w:r>
      <w:r w:rsidRPr="003C0B5C">
        <w:tab/>
        <w:t>wtd_mean_ThermalConductivity</w:t>
      </w:r>
      <w:r w:rsidRPr="003C0B5C">
        <w:tab/>
        <w:t>gmean_ThermalConductivity</w:t>
      </w:r>
      <w:r w:rsidRPr="003C0B5C">
        <w:tab/>
        <w:t>wtd_gmean_ThermalConductivity</w:t>
      </w:r>
      <w:r w:rsidRPr="003C0B5C">
        <w:tab/>
        <w:t>entropy_ThermalConductivity</w:t>
      </w:r>
      <w:r w:rsidRPr="003C0B5C">
        <w:tab/>
        <w:t>wtd_entropy_ThermalConductivity</w:t>
      </w:r>
      <w:r w:rsidRPr="003C0B5C">
        <w:tab/>
        <w:t>range_ThermalConductivity</w:t>
      </w:r>
      <w:r w:rsidRPr="003C0B5C">
        <w:tab/>
        <w:t>wtd_range_ThermalConductivity</w:t>
      </w:r>
      <w:r w:rsidRPr="003C0B5C">
        <w:tab/>
        <w:t>std_ThermalConductivity</w:t>
      </w:r>
      <w:r w:rsidRPr="003C0B5C">
        <w:tab/>
        <w:t>wtd_std_ThermalConductivity</w:t>
      </w:r>
      <w:r w:rsidRPr="003C0B5C">
        <w:tab/>
        <w:t>mean_Valence</w:t>
      </w:r>
      <w:r w:rsidRPr="003C0B5C">
        <w:tab/>
        <w:t>wtd_mean_Valence</w:t>
      </w:r>
      <w:r w:rsidRPr="003C0B5C">
        <w:tab/>
        <w:t>gmean_Valence</w:t>
      </w:r>
      <w:r w:rsidRPr="003C0B5C">
        <w:tab/>
        <w:t>wtd_gmean_Valence</w:t>
      </w:r>
      <w:r w:rsidRPr="003C0B5C">
        <w:tab/>
        <w:t>entropy_Valence</w:t>
      </w:r>
      <w:r w:rsidRPr="003C0B5C">
        <w:tab/>
        <w:t>wtd_entropy_Valence</w:t>
      </w:r>
      <w:r w:rsidRPr="003C0B5C">
        <w:tab/>
        <w:t>range_Valence</w:t>
      </w:r>
      <w:r w:rsidRPr="003C0B5C">
        <w:tab/>
        <w:t>wtd_range_Valence</w:t>
      </w:r>
      <w:r w:rsidRPr="003C0B5C">
        <w:tab/>
        <w:t>std_Valence</w:t>
      </w:r>
      <w:r w:rsidRPr="003C0B5C">
        <w:tab/>
        <w:t>wtd_std_Valence</w:t>
      </w:r>
    </w:p>
    <w:p w14:paraId="16D937E1" w14:textId="09B8B009" w:rsidR="00BA61F4" w:rsidRDefault="00BA61F4" w:rsidP="003C0B5C">
      <w:pPr>
        <w:rPr>
          <w:i/>
          <w:iCs/>
        </w:rPr>
      </w:pPr>
      <w:r>
        <w:rPr>
          <w:i/>
          <w:iCs/>
        </w:rPr>
        <w:t>Dependent Variable</w:t>
      </w:r>
    </w:p>
    <w:p w14:paraId="0D460CDC" w14:textId="300BC7E3" w:rsidR="00BA61F4" w:rsidRDefault="00BA61F4" w:rsidP="003C0B5C">
      <w:r>
        <w:tab/>
      </w:r>
      <w:r w:rsidRPr="00BA61F4">
        <w:t>critical_temp</w:t>
      </w:r>
      <w:r>
        <w:t xml:space="preserve"> </w:t>
      </w:r>
    </w:p>
    <w:p w14:paraId="4F002E2C" w14:textId="54E7B30A" w:rsidR="00BA61F4" w:rsidRDefault="00BA61F4" w:rsidP="003C0B5C">
      <w:pPr>
        <w:rPr>
          <w:b/>
          <w:bCs/>
          <w:sz w:val="28"/>
          <w:szCs w:val="28"/>
        </w:rPr>
      </w:pPr>
      <w:r>
        <w:rPr>
          <w:b/>
          <w:bCs/>
          <w:sz w:val="28"/>
          <w:szCs w:val="28"/>
        </w:rPr>
        <w:t>Results</w:t>
      </w:r>
    </w:p>
    <w:p w14:paraId="57CC7527" w14:textId="66CFAEEA" w:rsidR="00BA61F4" w:rsidRPr="00C454B6" w:rsidRDefault="00C454B6" w:rsidP="003C0B5C">
      <w:pPr>
        <w:rPr>
          <w:sz w:val="24"/>
          <w:szCs w:val="24"/>
        </w:rPr>
      </w:pPr>
      <w:r>
        <w:rPr>
          <w:sz w:val="24"/>
          <w:szCs w:val="24"/>
        </w:rPr>
        <w:t xml:space="preserve">We find that regularization only begins to affect the mean squared error at large values of </w:t>
      </w:r>
      <w:r>
        <w:rPr>
          <w:rFonts w:cstheme="minorHAnsi"/>
          <w:sz w:val="24"/>
          <w:szCs w:val="24"/>
        </w:rPr>
        <w:t>λ. Figure 1 as shown below, the mean squared error remains unchanged until λ exceeds 0.1.</w:t>
      </w:r>
    </w:p>
    <w:p w14:paraId="5FD8BB54" w14:textId="4BDCBBEC" w:rsidR="00DC0078" w:rsidRDefault="00DC0078" w:rsidP="003C0B5C">
      <w:r w:rsidRPr="00DC0078">
        <w:drawing>
          <wp:inline distT="0" distB="0" distL="0" distR="0" wp14:anchorId="3F58FC59" wp14:editId="4CE49B35">
            <wp:extent cx="5120640" cy="3931420"/>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5126375" cy="3935823"/>
                    </a:xfrm>
                    <a:prstGeom prst="rect">
                      <a:avLst/>
                    </a:prstGeom>
                  </pic:spPr>
                </pic:pic>
              </a:graphicData>
            </a:graphic>
          </wp:inline>
        </w:drawing>
      </w:r>
    </w:p>
    <w:p w14:paraId="6E2217A9" w14:textId="7923257B" w:rsidR="00DC0078" w:rsidRDefault="00C454B6" w:rsidP="003C0B5C">
      <w:pPr>
        <w:rPr>
          <w:i/>
          <w:iCs/>
          <w:color w:val="808080" w:themeColor="background1" w:themeShade="80"/>
        </w:rPr>
      </w:pPr>
      <w:r>
        <w:rPr>
          <w:i/>
          <w:iCs/>
          <w:color w:val="808080" w:themeColor="background1" w:themeShade="80"/>
        </w:rPr>
        <w:t>Figure 1: Mean out of fold MSE across 100 runs while varying the strength of regularization. Mean Squared Error loss remains low until 0.1 or larger</w:t>
      </w:r>
    </w:p>
    <w:p w14:paraId="5461C8BB" w14:textId="5177B5C6" w:rsidR="00D2223C" w:rsidRPr="00D2223C" w:rsidRDefault="00D2223C" w:rsidP="003C0B5C">
      <w:pPr>
        <w:rPr>
          <w:sz w:val="28"/>
          <w:szCs w:val="28"/>
        </w:rPr>
      </w:pPr>
      <w:r>
        <w:rPr>
          <w:sz w:val="28"/>
          <w:szCs w:val="28"/>
        </w:rPr>
        <w:t xml:space="preserve">For the final </w:t>
      </w:r>
      <w:r>
        <w:rPr>
          <w:rFonts w:cstheme="minorHAnsi"/>
          <w:sz w:val="28"/>
          <w:szCs w:val="28"/>
        </w:rPr>
        <w:t>λ</w:t>
      </w:r>
      <w:r>
        <w:rPr>
          <w:sz w:val="28"/>
          <w:szCs w:val="28"/>
        </w:rPr>
        <w:t>=10</w:t>
      </w:r>
      <w:r>
        <w:rPr>
          <w:sz w:val="28"/>
          <w:szCs w:val="28"/>
        </w:rPr>
        <w:softHyphen/>
      </w:r>
      <w:r>
        <w:rPr>
          <w:sz w:val="28"/>
          <w:szCs w:val="28"/>
          <w:vertAlign w:val="superscript"/>
        </w:rPr>
        <w:t>-8</w:t>
      </w:r>
      <w:r>
        <w:rPr>
          <w:sz w:val="28"/>
          <w:szCs w:val="28"/>
        </w:rPr>
        <w:t>, the 100 runs produce an average Mean Squared Error of 0.3</w:t>
      </w:r>
      <w:r w:rsidR="0001369C">
        <w:rPr>
          <w:sz w:val="28"/>
          <w:szCs w:val="28"/>
        </w:rPr>
        <w:t>693</w:t>
      </w:r>
    </w:p>
    <w:p w14:paraId="73100D1F" w14:textId="4FB792DF" w:rsidR="00DC0078" w:rsidRDefault="00DC0078" w:rsidP="003C0B5C">
      <w:r w:rsidRPr="00DC0078">
        <w:lastRenderedPageBreak/>
        <w:drawing>
          <wp:inline distT="0" distB="0" distL="0" distR="0" wp14:anchorId="4F9FD598" wp14:editId="41D20CFF">
            <wp:extent cx="5357324" cy="4282811"/>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stretch>
                      <a:fillRect/>
                    </a:stretch>
                  </pic:blipFill>
                  <pic:spPr>
                    <a:xfrm>
                      <a:off x="0" y="0"/>
                      <a:ext cx="5357324" cy="4282811"/>
                    </a:xfrm>
                    <a:prstGeom prst="rect">
                      <a:avLst/>
                    </a:prstGeom>
                  </pic:spPr>
                </pic:pic>
              </a:graphicData>
            </a:graphic>
          </wp:inline>
        </w:drawing>
      </w:r>
    </w:p>
    <w:p w14:paraId="508A61CF" w14:textId="24063DC6" w:rsidR="00B04691" w:rsidRPr="00B04691" w:rsidRDefault="001B19FD" w:rsidP="003C0B5C">
      <w:pPr>
        <w:rPr>
          <w:i/>
          <w:iCs/>
          <w:color w:val="808080" w:themeColor="background1" w:themeShade="80"/>
        </w:rPr>
      </w:pPr>
      <w:r>
        <w:rPr>
          <w:i/>
          <w:iCs/>
          <w:color w:val="808080" w:themeColor="background1" w:themeShade="80"/>
        </w:rPr>
        <w:t>Figure 2: The Mean Squared Error for out of fold predictions with a fixed strength of 0.00000001 (the best strength found in hyperparameter search).</w:t>
      </w:r>
    </w:p>
    <w:p w14:paraId="63B6CAB3" w14:textId="768B1DED" w:rsidR="00BA61F4" w:rsidRDefault="00BA61F4" w:rsidP="003C0B5C">
      <w:pPr>
        <w:rPr>
          <w:sz w:val="28"/>
          <w:szCs w:val="28"/>
        </w:rPr>
      </w:pPr>
    </w:p>
    <w:p w14:paraId="5207F253" w14:textId="6FF5A544" w:rsidR="00BA61F4" w:rsidRDefault="00BA61F4" w:rsidP="003C0B5C">
      <w:pPr>
        <w:rPr>
          <w:b/>
          <w:bCs/>
          <w:sz w:val="28"/>
          <w:szCs w:val="28"/>
        </w:rPr>
      </w:pPr>
      <w:r>
        <w:rPr>
          <w:b/>
          <w:bCs/>
          <w:sz w:val="28"/>
          <w:szCs w:val="28"/>
        </w:rPr>
        <w:t>Conclusion</w:t>
      </w:r>
    </w:p>
    <w:p w14:paraId="3DD21DC9" w14:textId="1E7CA614" w:rsidR="00BA61F4" w:rsidRDefault="0001369C" w:rsidP="003C0B5C">
      <w:pPr>
        <w:rPr>
          <w:sz w:val="28"/>
          <w:szCs w:val="28"/>
        </w:rPr>
      </w:pPr>
      <w:r>
        <w:rPr>
          <w:sz w:val="28"/>
          <w:szCs w:val="28"/>
        </w:rPr>
        <w:t xml:space="preserve">Our model produced mean squared error </w:t>
      </w:r>
      <w:r>
        <w:rPr>
          <w:sz w:val="28"/>
          <w:szCs w:val="28"/>
        </w:rPr>
        <w:t>0.3693</w:t>
      </w:r>
      <w:r>
        <w:rPr>
          <w:sz w:val="28"/>
          <w:szCs w:val="28"/>
        </w:rPr>
        <w:t xml:space="preserve">. The best value of </w:t>
      </w:r>
      <w:r>
        <w:rPr>
          <w:rFonts w:cstheme="minorHAnsi"/>
          <w:sz w:val="28"/>
          <w:szCs w:val="28"/>
        </w:rPr>
        <w:t>λ</w:t>
      </w:r>
      <w:r>
        <w:rPr>
          <w:sz w:val="28"/>
          <w:szCs w:val="28"/>
        </w:rPr>
        <w:t xml:space="preserve"> was found to be 10</w:t>
      </w:r>
      <w:r>
        <w:rPr>
          <w:sz w:val="28"/>
          <w:szCs w:val="28"/>
          <w:vertAlign w:val="superscript"/>
        </w:rPr>
        <w:t>-8</w:t>
      </w:r>
      <w:r>
        <w:rPr>
          <w:sz w:val="28"/>
          <w:szCs w:val="28"/>
        </w:rPr>
        <w:t xml:space="preserve">. Regularization strength produced very little effect below </w:t>
      </w:r>
      <w:r w:rsidR="00B04691">
        <w:rPr>
          <w:rFonts w:cstheme="minorHAnsi"/>
          <w:sz w:val="28"/>
          <w:szCs w:val="28"/>
        </w:rPr>
        <w:t>λ</w:t>
      </w:r>
      <w:r w:rsidR="00B04691">
        <w:rPr>
          <w:sz w:val="28"/>
          <w:szCs w:val="28"/>
        </w:rPr>
        <w:t xml:space="preserve"> 0.1</w:t>
      </w:r>
    </w:p>
    <w:p w14:paraId="2EFC1C3E" w14:textId="18D43B3C" w:rsidR="001B19FD" w:rsidRDefault="001B19FD" w:rsidP="003C0B5C">
      <w:pPr>
        <w:rPr>
          <w:sz w:val="28"/>
          <w:szCs w:val="28"/>
        </w:rPr>
      </w:pPr>
    </w:p>
    <w:p w14:paraId="20F135EE" w14:textId="60AEA9BA" w:rsidR="001B19FD" w:rsidRDefault="001B19FD" w:rsidP="003C0B5C">
      <w:pPr>
        <w:rPr>
          <w:sz w:val="28"/>
          <w:szCs w:val="28"/>
        </w:rPr>
      </w:pPr>
    </w:p>
    <w:p w14:paraId="27B21C3D" w14:textId="76F21790" w:rsidR="001B19FD" w:rsidRDefault="001B19FD" w:rsidP="003C0B5C">
      <w:pPr>
        <w:rPr>
          <w:sz w:val="28"/>
          <w:szCs w:val="28"/>
        </w:rPr>
      </w:pPr>
    </w:p>
    <w:p w14:paraId="407EF37C" w14:textId="614FC5C5" w:rsidR="001B19FD" w:rsidRDefault="001B19FD" w:rsidP="003C0B5C">
      <w:pPr>
        <w:rPr>
          <w:sz w:val="28"/>
          <w:szCs w:val="28"/>
        </w:rPr>
      </w:pPr>
    </w:p>
    <w:p w14:paraId="4C62FBB8" w14:textId="0C5FA3EE" w:rsidR="001B19FD" w:rsidRDefault="001B19FD" w:rsidP="003C0B5C">
      <w:pPr>
        <w:rPr>
          <w:sz w:val="28"/>
          <w:szCs w:val="28"/>
        </w:rPr>
      </w:pPr>
    </w:p>
    <w:p w14:paraId="4C208C05" w14:textId="17A87C40" w:rsidR="001B19FD" w:rsidRDefault="001B19FD" w:rsidP="003C0B5C">
      <w:pPr>
        <w:rPr>
          <w:sz w:val="28"/>
          <w:szCs w:val="28"/>
        </w:rPr>
      </w:pPr>
    </w:p>
    <w:p w14:paraId="35B37453" w14:textId="7B0D6422" w:rsidR="001B19FD" w:rsidRDefault="001B19FD" w:rsidP="003C0B5C">
      <w:r>
        <w:rPr>
          <w:b/>
          <w:bCs/>
          <w:sz w:val="28"/>
          <w:szCs w:val="28"/>
        </w:rPr>
        <w:lastRenderedPageBreak/>
        <w:t>Appendix A</w:t>
      </w:r>
    </w:p>
    <w:p w14:paraId="4BC75E78" w14:textId="0DF00A67" w:rsidR="001B19FD" w:rsidRDefault="001B19FD" w:rsidP="003C0B5C">
      <w:r w:rsidRPr="001B19FD">
        <w:drawing>
          <wp:inline distT="0" distB="0" distL="0" distR="0" wp14:anchorId="3042C4A9" wp14:editId="0C7F6270">
            <wp:extent cx="5624047" cy="672904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624047" cy="6729043"/>
                    </a:xfrm>
                    <a:prstGeom prst="rect">
                      <a:avLst/>
                    </a:prstGeom>
                  </pic:spPr>
                </pic:pic>
              </a:graphicData>
            </a:graphic>
          </wp:inline>
        </w:drawing>
      </w:r>
    </w:p>
    <w:p w14:paraId="4CCBCF3C" w14:textId="7903B08B" w:rsidR="001B19FD" w:rsidRPr="001B19FD" w:rsidRDefault="001B19FD" w:rsidP="003C0B5C">
      <w:r w:rsidRPr="001B19FD">
        <w:lastRenderedPageBreak/>
        <w:drawing>
          <wp:inline distT="0" distB="0" distL="0" distR="0" wp14:anchorId="1D98AA1A" wp14:editId="7A1D87CE">
            <wp:extent cx="6607810" cy="442722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6615960" cy="4432680"/>
                    </a:xfrm>
                    <a:prstGeom prst="rect">
                      <a:avLst/>
                    </a:prstGeom>
                  </pic:spPr>
                </pic:pic>
              </a:graphicData>
            </a:graphic>
          </wp:inline>
        </w:drawing>
      </w:r>
    </w:p>
    <w:sectPr w:rsidR="001B19FD" w:rsidRPr="001B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7E"/>
    <w:rsid w:val="00005560"/>
    <w:rsid w:val="0001369C"/>
    <w:rsid w:val="001B19FD"/>
    <w:rsid w:val="00280706"/>
    <w:rsid w:val="003374F7"/>
    <w:rsid w:val="003C0B5C"/>
    <w:rsid w:val="004641FC"/>
    <w:rsid w:val="006879F9"/>
    <w:rsid w:val="006F0579"/>
    <w:rsid w:val="008025B1"/>
    <w:rsid w:val="00825EBC"/>
    <w:rsid w:val="00B04691"/>
    <w:rsid w:val="00BA61F4"/>
    <w:rsid w:val="00BB07B1"/>
    <w:rsid w:val="00C454B6"/>
    <w:rsid w:val="00CA23F7"/>
    <w:rsid w:val="00D2223C"/>
    <w:rsid w:val="00DC0078"/>
    <w:rsid w:val="00DE597E"/>
    <w:rsid w:val="00E0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5AF0"/>
  <w15:chartTrackingRefBased/>
  <w15:docId w15:val="{897500B8-E710-48C9-B084-1239B4CE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4155">
      <w:bodyDiv w:val="1"/>
      <w:marLeft w:val="0"/>
      <w:marRight w:val="0"/>
      <w:marTop w:val="0"/>
      <w:marBottom w:val="0"/>
      <w:divBdr>
        <w:top w:val="none" w:sz="0" w:space="0" w:color="auto"/>
        <w:left w:val="none" w:sz="0" w:space="0" w:color="auto"/>
        <w:bottom w:val="none" w:sz="0" w:space="0" w:color="auto"/>
        <w:right w:val="none" w:sz="0" w:space="0" w:color="auto"/>
      </w:divBdr>
    </w:div>
    <w:div w:id="525945319">
      <w:bodyDiv w:val="1"/>
      <w:marLeft w:val="0"/>
      <w:marRight w:val="0"/>
      <w:marTop w:val="0"/>
      <w:marBottom w:val="0"/>
      <w:divBdr>
        <w:top w:val="none" w:sz="0" w:space="0" w:color="auto"/>
        <w:left w:val="none" w:sz="0" w:space="0" w:color="auto"/>
        <w:bottom w:val="none" w:sz="0" w:space="0" w:color="auto"/>
        <w:right w:val="none" w:sz="0" w:space="0" w:color="auto"/>
      </w:divBdr>
    </w:div>
    <w:div w:id="595015340">
      <w:bodyDiv w:val="1"/>
      <w:marLeft w:val="0"/>
      <w:marRight w:val="0"/>
      <w:marTop w:val="0"/>
      <w:marBottom w:val="0"/>
      <w:divBdr>
        <w:top w:val="none" w:sz="0" w:space="0" w:color="auto"/>
        <w:left w:val="none" w:sz="0" w:space="0" w:color="auto"/>
        <w:bottom w:val="none" w:sz="0" w:space="0" w:color="auto"/>
        <w:right w:val="none" w:sz="0" w:space="0" w:color="auto"/>
      </w:divBdr>
    </w:div>
    <w:div w:id="1748845198">
      <w:bodyDiv w:val="1"/>
      <w:marLeft w:val="0"/>
      <w:marRight w:val="0"/>
      <w:marTop w:val="0"/>
      <w:marBottom w:val="0"/>
      <w:divBdr>
        <w:top w:val="none" w:sz="0" w:space="0" w:color="auto"/>
        <w:left w:val="none" w:sz="0" w:space="0" w:color="auto"/>
        <w:bottom w:val="none" w:sz="0" w:space="0" w:color="auto"/>
        <w:right w:val="none" w:sz="0" w:space="0" w:color="auto"/>
      </w:divBdr>
    </w:div>
    <w:div w:id="204459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Haub</dc:creator>
  <cp:keywords/>
  <dc:description/>
  <cp:lastModifiedBy>Chris Haub</cp:lastModifiedBy>
  <cp:revision>2</cp:revision>
  <dcterms:created xsi:type="dcterms:W3CDTF">2023-01-20T01:48:00Z</dcterms:created>
  <dcterms:modified xsi:type="dcterms:W3CDTF">2023-01-20T01:48:00Z</dcterms:modified>
</cp:coreProperties>
</file>