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AE84" w14:textId="287E2760" w:rsidR="004C4F1D" w:rsidRDefault="004C4F1D" w:rsidP="004C4F1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Dejar un wallet en una ubicación segura para trabajar</w:t>
      </w:r>
    </w:p>
    <w:p w14:paraId="73FA3580" w14:textId="250B1FE1" w:rsidR="005562D1" w:rsidRDefault="004C4F1D">
      <w:r>
        <w:rPr>
          <w:noProof/>
        </w:rPr>
        <w:drawing>
          <wp:inline distT="0" distB="0" distL="0" distR="0" wp14:anchorId="4D047405" wp14:editId="2D239B78">
            <wp:extent cx="3705225" cy="3912818"/>
            <wp:effectExtent l="0" t="0" r="0" b="0"/>
            <wp:docPr id="7312891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88" cy="39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9AC5" w14:textId="77777777" w:rsidR="004C4F1D" w:rsidRDefault="004C4F1D"/>
    <w:p w14:paraId="54CBBA79" w14:textId="6F25C159" w:rsidR="004C4F1D" w:rsidRDefault="004C4F1D" w:rsidP="004C4F1D">
      <w:pPr>
        <w:pStyle w:val="Prrafodelista"/>
        <w:numPr>
          <w:ilvl w:val="0"/>
          <w:numId w:val="2"/>
        </w:numPr>
      </w:pPr>
      <w:r>
        <w:t xml:space="preserve">Completar con la dirección en el archivo </w:t>
      </w:r>
      <w:proofErr w:type="spellStart"/>
      <w:r>
        <w:t>sqlnet.ora</w:t>
      </w:r>
      <w:proofErr w:type="spellEnd"/>
      <w:r>
        <w:t xml:space="preserve"> con la ubicación del </w:t>
      </w:r>
      <w:proofErr w:type="spellStart"/>
      <w:r>
        <w:t>wallet</w:t>
      </w:r>
      <w:proofErr w:type="spellEnd"/>
      <w:r>
        <w:rPr>
          <w:noProof/>
        </w:rPr>
        <w:drawing>
          <wp:inline distT="0" distB="0" distL="0" distR="0" wp14:anchorId="7FDF1DEC" wp14:editId="12020A66">
            <wp:extent cx="3276600" cy="3058160"/>
            <wp:effectExtent l="0" t="0" r="0" b="8890"/>
            <wp:docPr id="18906053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F24D" w14:textId="77777777" w:rsidR="004C4F1D" w:rsidRDefault="004C4F1D" w:rsidP="004C4F1D">
      <w:pPr>
        <w:pStyle w:val="Prrafodelista"/>
      </w:pPr>
    </w:p>
    <w:p w14:paraId="18EF8223" w14:textId="77777777" w:rsidR="004C4F1D" w:rsidRDefault="004C4F1D" w:rsidP="004C4F1D">
      <w:pPr>
        <w:pStyle w:val="Prrafodelista"/>
      </w:pPr>
    </w:p>
    <w:p w14:paraId="67D40DAF" w14:textId="60A44659" w:rsidR="004C4F1D" w:rsidRDefault="004C4F1D" w:rsidP="004C4F1D">
      <w:pPr>
        <w:pStyle w:val="Prrafodelista"/>
        <w:numPr>
          <w:ilvl w:val="0"/>
          <w:numId w:val="2"/>
        </w:numPr>
      </w:pPr>
      <w:r>
        <w:lastRenderedPageBreak/>
        <w:t xml:space="preserve">Crear una variable de entorno con el TNS_ADMIN con la dirección del </w:t>
      </w:r>
      <w:proofErr w:type="spellStart"/>
      <w:r>
        <w:t>wallet</w:t>
      </w:r>
      <w:proofErr w:type="spellEnd"/>
    </w:p>
    <w:p w14:paraId="54875F14" w14:textId="36117339" w:rsidR="004C4F1D" w:rsidRDefault="004C4F1D" w:rsidP="004C4F1D">
      <w:r>
        <w:rPr>
          <w:noProof/>
        </w:rPr>
        <w:drawing>
          <wp:inline distT="0" distB="0" distL="0" distR="0" wp14:anchorId="6497AE3D" wp14:editId="72BD51F7">
            <wp:extent cx="3409950" cy="3433108"/>
            <wp:effectExtent l="0" t="0" r="0" b="0"/>
            <wp:docPr id="338137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00" cy="34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40689" wp14:editId="528C0C92">
            <wp:extent cx="2962644" cy="3505200"/>
            <wp:effectExtent l="0" t="0" r="9525" b="0"/>
            <wp:docPr id="21259904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79" cy="35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9A17" w14:textId="1B9C88D3" w:rsidR="004C4F1D" w:rsidRDefault="004C4F1D" w:rsidP="004C4F1D">
      <w:r>
        <w:rPr>
          <w:noProof/>
        </w:rPr>
        <w:lastRenderedPageBreak/>
        <w:drawing>
          <wp:inline distT="0" distB="0" distL="0" distR="0" wp14:anchorId="5A404AAB" wp14:editId="4D6724DC">
            <wp:extent cx="3354048" cy="3171825"/>
            <wp:effectExtent l="0" t="0" r="0" b="0"/>
            <wp:docPr id="17507154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33" cy="317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1F34A" wp14:editId="68FB8546">
            <wp:extent cx="3419475" cy="3239503"/>
            <wp:effectExtent l="0" t="0" r="0" b="0"/>
            <wp:docPr id="160060766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656" cy="32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8A698" wp14:editId="573E1403">
            <wp:extent cx="3714750" cy="946031"/>
            <wp:effectExtent l="0" t="0" r="0" b="6985"/>
            <wp:docPr id="19822465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51" cy="94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2FAF" w14:textId="35F5CFAC" w:rsidR="004C4F1D" w:rsidRDefault="004C4F1D" w:rsidP="004C4F1D">
      <w:pPr>
        <w:pStyle w:val="Prrafodelista"/>
        <w:numPr>
          <w:ilvl w:val="0"/>
          <w:numId w:val="3"/>
        </w:numPr>
      </w:pPr>
      <w:r>
        <w:t xml:space="preserve">para conectar el </w:t>
      </w:r>
      <w:proofErr w:type="spellStart"/>
      <w:r>
        <w:t>navicat</w:t>
      </w:r>
      <w:proofErr w:type="spellEnd"/>
    </w:p>
    <w:p w14:paraId="7E12990B" w14:textId="563A5E5D" w:rsidR="004C4F1D" w:rsidRDefault="004C4F1D" w:rsidP="004C4F1D">
      <w:pPr>
        <w:pStyle w:val="Prrafodelista"/>
      </w:pPr>
      <w:r>
        <w:rPr>
          <w:noProof/>
        </w:rPr>
        <w:lastRenderedPageBreak/>
        <w:drawing>
          <wp:inline distT="0" distB="0" distL="0" distR="0" wp14:anchorId="6078D978" wp14:editId="5B1F2B6D">
            <wp:extent cx="3317506" cy="3914775"/>
            <wp:effectExtent l="0" t="0" r="0" b="0"/>
            <wp:docPr id="6458938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2" cy="39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DB34" w14:textId="77777777" w:rsidR="004C4F1D" w:rsidRDefault="004C4F1D" w:rsidP="004C4F1D">
      <w:pPr>
        <w:pStyle w:val="Prrafodelista"/>
      </w:pPr>
    </w:p>
    <w:p w14:paraId="256935BC" w14:textId="5E9CA784" w:rsidR="005B3952" w:rsidRDefault="004C4F1D" w:rsidP="005B3952">
      <w:pPr>
        <w:pStyle w:val="Prrafodelista"/>
      </w:pPr>
      <w:r>
        <w:t xml:space="preserve">Para conectar con un proyecto </w:t>
      </w:r>
      <w:proofErr w:type="spellStart"/>
      <w:r>
        <w:t>django</w:t>
      </w:r>
      <w:proofErr w:type="spellEnd"/>
      <w:r w:rsidR="005B3952">
        <w:t xml:space="preserve"> debe estar los datos en settings.py</w:t>
      </w:r>
    </w:p>
    <w:p w14:paraId="59ED7A1F" w14:textId="105631CF" w:rsidR="005B3952" w:rsidRPr="005B3952" w:rsidRDefault="005B3952" w:rsidP="005B3952">
      <w:pPr>
        <w:pStyle w:val="Prrafodelista"/>
        <w:rPr>
          <w:u w:val="single"/>
        </w:rPr>
      </w:pPr>
      <w:r>
        <w:t xml:space="preserve">Y completar los datos con </w:t>
      </w:r>
      <w:proofErr w:type="spellStart"/>
      <w:r>
        <w:t>tnsname.ora</w:t>
      </w:r>
      <w:proofErr w:type="spellEnd"/>
      <w:r>
        <w:t xml:space="preserve"> que se encuentra en el </w:t>
      </w:r>
      <w:proofErr w:type="spellStart"/>
      <w:r>
        <w:t>wallet</w:t>
      </w:r>
      <w:proofErr w:type="spellEnd"/>
    </w:p>
    <w:p w14:paraId="1439A317" w14:textId="4D5E8A0A" w:rsidR="004C4F1D" w:rsidRDefault="005B3952" w:rsidP="004C4F1D">
      <w:r>
        <w:rPr>
          <w:noProof/>
        </w:rPr>
        <w:drawing>
          <wp:inline distT="0" distB="0" distL="0" distR="0" wp14:anchorId="04D6F12A" wp14:editId="3FDAF10E">
            <wp:extent cx="4133850" cy="1447800"/>
            <wp:effectExtent l="0" t="0" r="0" b="0"/>
            <wp:docPr id="65982277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462"/>
    <w:multiLevelType w:val="hybridMultilevel"/>
    <w:tmpl w:val="47AACE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E7EF3"/>
    <w:multiLevelType w:val="hybridMultilevel"/>
    <w:tmpl w:val="E97238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72D"/>
    <w:multiLevelType w:val="hybridMultilevel"/>
    <w:tmpl w:val="2C646C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0037">
    <w:abstractNumId w:val="1"/>
  </w:num>
  <w:num w:numId="2" w16cid:durableId="1637176074">
    <w:abstractNumId w:val="2"/>
  </w:num>
  <w:num w:numId="3" w16cid:durableId="20802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1D"/>
    <w:rsid w:val="004C4F1D"/>
    <w:rsid w:val="005562D1"/>
    <w:rsid w:val="005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4385"/>
  <w15:chartTrackingRefBased/>
  <w15:docId w15:val="{C1447CD2-AB28-45C5-AB70-F50DB9EB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Christian Stari Zúñiga</dc:creator>
  <cp:keywords/>
  <dc:description/>
  <cp:lastModifiedBy>Daniel Christian Stari Zúñiga</cp:lastModifiedBy>
  <cp:revision>1</cp:revision>
  <dcterms:created xsi:type="dcterms:W3CDTF">2023-05-06T18:22:00Z</dcterms:created>
  <dcterms:modified xsi:type="dcterms:W3CDTF">2023-05-06T18:37:00Z</dcterms:modified>
</cp:coreProperties>
</file>