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AC1CC5" w14:textId="77777777" w:rsidR="008E6C65" w:rsidRDefault="00D12259" w:rsidP="006B5A04">
      <w:pPr>
        <w:tabs>
          <w:tab w:val="right" w:pos="9540"/>
        </w:tabs>
      </w:pPr>
      <w:bookmarkStart w:id="0" w:name="_GoBack"/>
      <w:bookmarkEnd w:id="0"/>
      <w:r>
        <w:t xml:space="preserve">Homework: </w:t>
      </w:r>
      <w:r w:rsidR="003E0A83">
        <w:t>Exponential function practice</w:t>
      </w:r>
    </w:p>
    <w:p w14:paraId="1212D5D9" w14:textId="5E6D1133" w:rsidR="008E6C65" w:rsidRDefault="003E0A83" w:rsidP="006B5A04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Jose takes medication. After </w:t>
      </w:r>
      <w:r>
        <w:rPr>
          <w:i/>
        </w:rPr>
        <w:t>t</w:t>
      </w:r>
      <w:r>
        <w:t xml:space="preserve"> minutes, the concentration of medication left in his bloodstream is given by </w:t>
      </w:r>
      <w:r>
        <w:rPr>
          <w:noProof/>
        </w:rPr>
        <w:drawing>
          <wp:inline distT="0" distB="0" distL="0" distR="0" wp14:anchorId="7B53F0D3" wp14:editId="5E4ABCA5">
            <wp:extent cx="12954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A</w:t>
      </w:r>
      <w:r>
        <w:t xml:space="preserve"> is in milligrams per </w:t>
      </w:r>
      <w:proofErr w:type="spellStart"/>
      <w:r>
        <w:t>litre</w:t>
      </w:r>
      <w:proofErr w:type="spellEnd"/>
      <w:r>
        <w:t>.</w:t>
      </w:r>
    </w:p>
    <w:p w14:paraId="77A2908A" w14:textId="53CF0E10" w:rsidR="008E6C65" w:rsidRDefault="003E0A83" w:rsidP="006B5A04">
      <w:pPr>
        <w:tabs>
          <w:tab w:val="right" w:pos="9540"/>
        </w:tabs>
      </w:pPr>
      <w:r>
        <w:t xml:space="preserve">Write down </w:t>
      </w:r>
      <w:r>
        <w:rPr>
          <w:noProof/>
        </w:rPr>
        <w:drawing>
          <wp:inline distT="0" distB="0" distL="0" distR="0" wp14:anchorId="7433F8A7" wp14:editId="08D72265">
            <wp:extent cx="3175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B5A04">
        <w:tab/>
      </w:r>
      <w:r w:rsidR="006B5A04">
        <w:rPr>
          <w:i/>
        </w:rPr>
        <w:t>[1 mark]</w:t>
      </w:r>
    </w:p>
    <w:p w14:paraId="20525CCB" w14:textId="38FE90E9" w:rsidR="008E6C65" w:rsidRDefault="003E0A83" w:rsidP="00E23331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1b.</w:t>
      </w:r>
      <w:r>
        <w:t xml:space="preserve"> Find the concentration of medication left in his bloodstream after 50 minutes.</w:t>
      </w:r>
      <w:r w:rsidR="00E23331">
        <w:tab/>
      </w:r>
      <w:r w:rsidR="00E23331">
        <w:rPr>
          <w:i/>
        </w:rPr>
        <w:t>[2 marks]</w:t>
      </w:r>
    </w:p>
    <w:p w14:paraId="78505DFF" w14:textId="26B2EB6E" w:rsidR="008E6C65" w:rsidRDefault="003E0A83" w:rsidP="00E23331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1c.</w:t>
      </w:r>
      <w:r>
        <w:t xml:space="preserve"> At 13:00, when there is no medication in Jose’s bloodstream, he takes his first dose of medication. He can take his medication again when the concentration of medication reaches 0.395 milligrams per </w:t>
      </w:r>
      <w:proofErr w:type="spellStart"/>
      <w:r>
        <w:t>litre</w:t>
      </w:r>
      <w:proofErr w:type="spellEnd"/>
      <w:r>
        <w:t>. What time will Jose be able to take his medication again?</w:t>
      </w:r>
      <w:r w:rsidR="00E23331">
        <w:tab/>
      </w:r>
      <w:r w:rsidR="00E23331">
        <w:rPr>
          <w:i/>
        </w:rPr>
        <w:t>[5 marks]</w:t>
      </w:r>
    </w:p>
    <w:p w14:paraId="6C830F38" w14:textId="188F481C" w:rsidR="008E6C65" w:rsidRDefault="003E0A83" w:rsidP="00E23331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2a.</w:t>
      </w:r>
      <w:r>
        <w:t xml:space="preserve"> Given that </w:t>
      </w:r>
      <w:r>
        <w:rPr>
          <w:noProof/>
        </w:rPr>
        <w:drawing>
          <wp:inline distT="0" distB="0" distL="0" distR="0" wp14:anchorId="495BB533" wp14:editId="5E4353E5">
            <wp:extent cx="4826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7F66762" wp14:editId="22E909B9">
            <wp:extent cx="5334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value of </w:t>
      </w:r>
      <w:r>
        <w:rPr>
          <w:noProof/>
        </w:rPr>
        <w:drawing>
          <wp:inline distT="0" distB="0" distL="0" distR="0" wp14:anchorId="6126BFFE" wp14:editId="26A05F8C">
            <wp:extent cx="1397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17E4364" wp14:editId="13EC42C0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23331">
        <w:tab/>
      </w:r>
      <w:r w:rsidR="00E23331">
        <w:rPr>
          <w:i/>
        </w:rPr>
        <w:t>[2 marks]</w:t>
      </w:r>
    </w:p>
    <w:p w14:paraId="27D93A6B" w14:textId="56FE4AC8" w:rsidR="008E6C65" w:rsidRDefault="003E0A83" w:rsidP="00DE5D30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2b.</w:t>
      </w:r>
      <w:r>
        <w:t xml:space="preserve"> Hence or otherwise solve </w:t>
      </w:r>
      <w:r>
        <w:rPr>
          <w:noProof/>
        </w:rPr>
        <w:drawing>
          <wp:inline distT="0" distB="0" distL="0" distR="0" wp14:anchorId="46C3C125" wp14:editId="5ED57EAF">
            <wp:extent cx="1003300" cy="1778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23331">
        <w:tab/>
      </w:r>
      <w:r w:rsidR="00E23331">
        <w:rPr>
          <w:i/>
        </w:rPr>
        <w:t>[4 marks]</w:t>
      </w:r>
    </w:p>
    <w:p w14:paraId="7A1E2253" w14:textId="4BCE23AD" w:rsidR="008E6C65" w:rsidRDefault="003E0A83" w:rsidP="00971C6F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0D5BD6E6" wp14:editId="174FEFA0">
            <wp:extent cx="1574800" cy="2159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0A89E32" wp14:editId="0FC9D289">
            <wp:extent cx="9017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17C0B0" w14:textId="69F8CFA3" w:rsidR="008E6C65" w:rsidRDefault="003E0A83" w:rsidP="006B5A04">
      <w:pPr>
        <w:tabs>
          <w:tab w:val="right" w:pos="9540"/>
        </w:tabs>
      </w:pPr>
      <w:r>
        <w:t xml:space="preserve">On the following grid, sketch the graph of </w:t>
      </w:r>
      <w:r>
        <w:rPr>
          <w:noProof/>
        </w:rPr>
        <w:drawing>
          <wp:inline distT="0" distB="0" distL="0" distR="0" wp14:anchorId="4C9E9AAD" wp14:editId="7BA0AE91">
            <wp:extent cx="1270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71C6F">
        <w:tab/>
      </w:r>
      <w:r w:rsidR="00971C6F">
        <w:rPr>
          <w:i/>
        </w:rPr>
        <w:t>[3 marks]</w:t>
      </w:r>
    </w:p>
    <w:p w14:paraId="25DDA3B0" w14:textId="6B746B19" w:rsidR="008E6C65" w:rsidRDefault="003E0A83" w:rsidP="00971C6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E55FB11" wp14:editId="68003815">
            <wp:extent cx="3594735" cy="2646680"/>
            <wp:effectExtent l="0" t="0" r="12065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64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249AE" w14:textId="3E3B84F5" w:rsidR="008E6C65" w:rsidRDefault="003E0A83" w:rsidP="00971C6F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3b.</w:t>
      </w:r>
      <w:r>
        <w:t xml:space="preserve"> Robin and Pat are planning a wedding banquet. The cost per guest, </w:t>
      </w:r>
      <w:r>
        <w:rPr>
          <w:noProof/>
        </w:rPr>
        <w:drawing>
          <wp:inline distT="0" distB="0" distL="0" distR="0" wp14:anchorId="606A51B9" wp14:editId="69CDFF85">
            <wp:extent cx="1270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dollars, is modelled by the function </w:t>
      </w:r>
      <w:r>
        <w:rPr>
          <w:noProof/>
        </w:rPr>
        <w:drawing>
          <wp:inline distT="0" distB="0" distL="0" distR="0" wp14:anchorId="1ED07EF0" wp14:editId="3FA28D10">
            <wp:extent cx="1587500" cy="2159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0A6A6A" wp14:editId="5CA148E9">
            <wp:extent cx="9017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276FBC5" wp14:editId="19A58857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guests.</w:t>
      </w:r>
    </w:p>
    <w:p w14:paraId="64415DD1" w14:textId="3D27CB60" w:rsidR="008E6C65" w:rsidRDefault="003E0A83" w:rsidP="006B5A04">
      <w:pPr>
        <w:tabs>
          <w:tab w:val="right" w:pos="9540"/>
        </w:tabs>
      </w:pPr>
      <w:r>
        <w:t xml:space="preserve">Calculate the </w:t>
      </w:r>
      <w:r>
        <w:rPr>
          <w:b/>
        </w:rPr>
        <w:t>total</w:t>
      </w:r>
      <w:r>
        <w:t xml:space="preserve"> cost for </w:t>
      </w:r>
      <w:r>
        <w:rPr>
          <w:noProof/>
        </w:rPr>
        <w:drawing>
          <wp:inline distT="0" distB="0" distL="0" distR="0" wp14:anchorId="7E6C27ED" wp14:editId="1644A364">
            <wp:extent cx="1524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guests.</w:t>
      </w:r>
      <w:r w:rsidR="00971C6F">
        <w:tab/>
      </w:r>
      <w:r w:rsidR="00971C6F">
        <w:rPr>
          <w:i/>
        </w:rPr>
        <w:t>[3 marks]</w:t>
      </w:r>
    </w:p>
    <w:p w14:paraId="0EC9071C" w14:textId="77777777" w:rsidR="008E6C65" w:rsidRDefault="008E6C65" w:rsidP="006B5A04">
      <w:pPr>
        <w:tabs>
          <w:tab w:val="right" w:pos="9540"/>
        </w:tabs>
      </w:pPr>
    </w:p>
    <w:p w14:paraId="549C3188" w14:textId="77777777" w:rsidR="00C53802" w:rsidRDefault="00C53802" w:rsidP="00971C6F">
      <w:pPr>
        <w:pStyle w:val="Numberandpartandmarksavailable"/>
        <w:tabs>
          <w:tab w:val="right" w:pos="9540"/>
        </w:tabs>
        <w:contextualSpacing w:val="0"/>
        <w:rPr>
          <w:b/>
        </w:rPr>
      </w:pPr>
    </w:p>
    <w:p w14:paraId="32A41FFD" w14:textId="0C686E11" w:rsidR="008E6C65" w:rsidRDefault="003E0A83" w:rsidP="00971C6F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4.</w:t>
      </w:r>
      <w:r>
        <w:t xml:space="preserve"> A farmer wishes to create a rectangular enclosure, ABCD, of area 525 m, as shown below.</w:t>
      </w:r>
    </w:p>
    <w:p w14:paraId="5D6BF930" w14:textId="77777777" w:rsidR="008E6C65" w:rsidRDefault="003E0A83" w:rsidP="00DE5D30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D31B628" wp14:editId="5594F12E">
            <wp:extent cx="3023235" cy="1617980"/>
            <wp:effectExtent l="0" t="0" r="0" b="762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61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A4C0A" w14:textId="4DF54FAC" w:rsidR="008E6C65" w:rsidRDefault="003E0A83" w:rsidP="006B5A04">
      <w:pPr>
        <w:tabs>
          <w:tab w:val="right" w:pos="9540"/>
        </w:tabs>
      </w:pPr>
      <w:r>
        <w:t xml:space="preserve">The fencing used for side AB costs </w:t>
      </w:r>
      <w:r>
        <w:rPr>
          <w:noProof/>
        </w:rPr>
        <w:drawing>
          <wp:inline distT="0" distB="0" distL="0" distR="0" wp14:anchorId="09072E0E" wp14:editId="737E810F">
            <wp:extent cx="2413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</w:t>
      </w:r>
      <w:proofErr w:type="spellStart"/>
      <w:r>
        <w:t>metre</w:t>
      </w:r>
      <w:proofErr w:type="spellEnd"/>
      <w:r>
        <w:t xml:space="preserve">. The fencing for the other three sides costs </w:t>
      </w:r>
      <w:r>
        <w:rPr>
          <w:noProof/>
        </w:rPr>
        <w:drawing>
          <wp:inline distT="0" distB="0" distL="0" distR="0" wp14:anchorId="572A2292" wp14:editId="067D1A47">
            <wp:extent cx="1524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</w:t>
      </w:r>
      <w:proofErr w:type="spellStart"/>
      <w:r>
        <w:t>metre</w:t>
      </w:r>
      <w:proofErr w:type="spellEnd"/>
      <w:r>
        <w:t>. The farmer creates an enclosure so that the cost is a minimum. Find this minimum cost.</w:t>
      </w:r>
      <w:r w:rsidR="00971C6F">
        <w:br/>
      </w:r>
      <w:r w:rsidR="00971C6F">
        <w:tab/>
      </w:r>
      <w:r w:rsidR="00971C6F">
        <w:rPr>
          <w:i/>
        </w:rPr>
        <w:t>[7 marks]</w:t>
      </w:r>
    </w:p>
    <w:sectPr w:rsidR="008E6C65">
      <w:headerReference w:type="default" r:id="rId25"/>
      <w:footerReference w:type="default" r:id="rId2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066D6" w14:textId="77777777" w:rsidR="000F5857" w:rsidRDefault="000F5857">
      <w:pPr>
        <w:spacing w:after="0" w:line="240" w:lineRule="auto"/>
      </w:pPr>
      <w:r>
        <w:separator/>
      </w:r>
    </w:p>
  </w:endnote>
  <w:endnote w:type="continuationSeparator" w:id="0">
    <w:p w14:paraId="31A66D1C" w14:textId="77777777" w:rsidR="000F5857" w:rsidRDefault="000F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89DD4" w14:textId="77777777" w:rsidR="008E6C65" w:rsidRDefault="003E0A83">
    <w:pPr>
      <w:jc w:val="center"/>
    </w:pPr>
    <w:r>
      <w:fldChar w:fldCharType="begin"/>
    </w:r>
    <w:r>
      <w:instrText>PAGE</w:instrText>
    </w:r>
    <w:r>
      <w:fldChar w:fldCharType="separate"/>
    </w:r>
    <w:r w:rsidR="00BB63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5CEF6" w14:textId="77777777" w:rsidR="000F5857" w:rsidRDefault="000F5857">
      <w:pPr>
        <w:spacing w:after="0" w:line="240" w:lineRule="auto"/>
      </w:pPr>
      <w:r>
        <w:separator/>
      </w:r>
    </w:p>
  </w:footnote>
  <w:footnote w:type="continuationSeparator" w:id="0">
    <w:p w14:paraId="6D3F9FAC" w14:textId="77777777" w:rsidR="000F5857" w:rsidRDefault="000F5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0E1B3" w14:textId="77777777" w:rsidR="00D12259" w:rsidRDefault="00D12259">
    <w:pPr>
      <w:pStyle w:val="Header"/>
    </w:pPr>
    <w:r>
      <w:t>BECA / Huson / IB Mathematics</w:t>
    </w:r>
    <w:r>
      <w:tab/>
      <w:t>Name:</w:t>
    </w:r>
  </w:p>
  <w:p w14:paraId="596F649F" w14:textId="77777777" w:rsidR="00D12259" w:rsidRDefault="00D12259">
    <w:pPr>
      <w:pStyle w:val="Header"/>
    </w:pPr>
    <w:r>
      <w:t>6 April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6C65"/>
    <w:rsid w:val="000F5857"/>
    <w:rsid w:val="003E0A83"/>
    <w:rsid w:val="006B5A04"/>
    <w:rsid w:val="008E6C65"/>
    <w:rsid w:val="00971C6F"/>
    <w:rsid w:val="00BB633A"/>
    <w:rsid w:val="00C53802"/>
    <w:rsid w:val="00C8114B"/>
    <w:rsid w:val="00D12259"/>
    <w:rsid w:val="00DE5D30"/>
    <w:rsid w:val="00E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7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59"/>
  </w:style>
  <w:style w:type="paragraph" w:styleId="Footer">
    <w:name w:val="footer"/>
    <w:basedOn w:val="Normal"/>
    <w:link w:val="FooterChar"/>
    <w:uiPriority w:val="99"/>
    <w:unhideWhenUsed/>
    <w:rsid w:val="00D1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Macintosh Word</Application>
  <DocSecurity>0</DocSecurity>
  <Lines>9</Lines>
  <Paragraphs>2</Paragraphs>
  <ScaleCrop>false</ScaleCrop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cp:lastPrinted>2017-04-06T01:25:00Z</cp:lastPrinted>
  <dcterms:created xsi:type="dcterms:W3CDTF">2017-10-23T00:45:00Z</dcterms:created>
  <dcterms:modified xsi:type="dcterms:W3CDTF">2017-10-23T00:45:00Z</dcterms:modified>
</cp:coreProperties>
</file>