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Demo Sample</w:t>
      </w:r>
      <w:r w:rsidRPr="008D235A">
        <w:rPr>
          <w:rFonts w:ascii="Times New Roman" w:hAnsi="Times New Roman" w:cs="Times New Roman"/>
        </w:rPr>
        <w:tab/>
      </w:r>
      <w:r w:rsidRPr="008D235A">
        <w:rPr>
          <w:rFonts w:ascii="Times New Roman" w:hAnsi="Times New Roman" w:cs="Times New Roman"/>
        </w:rPr>
        <w:tab/>
      </w:r>
      <w:r w:rsidRPr="008D235A">
        <w:rPr>
          <w:rFonts w:ascii="Times New Roman" w:hAnsi="Times New Roman" w:cs="Times New Roman"/>
        </w:rPr>
        <w:t>Huson 1</w:t>
      </w:r>
    </w:p>
    <w:p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Dr. Huson</w:t>
      </w:r>
    </w:p>
    <w:p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10</w:t>
      </w:r>
      <w:r w:rsidRPr="008D235A">
        <w:rPr>
          <w:rFonts w:ascii="Times New Roman" w:hAnsi="Times New Roman" w:cs="Times New Roman"/>
          <w:vertAlign w:val="superscript"/>
        </w:rPr>
        <w:t>th</w:t>
      </w:r>
      <w:r w:rsidRPr="008D235A">
        <w:rPr>
          <w:rFonts w:ascii="Times New Roman" w:hAnsi="Times New Roman" w:cs="Times New Roman"/>
        </w:rPr>
        <w:t xml:space="preserve"> Grade Geometry</w:t>
      </w:r>
    </w:p>
    <w:p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12 March 2019</w:t>
      </w:r>
    </w:p>
    <w:p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ab/>
        <w:t>Overlapping Similar Triangles: A Reflection and Dilation</w:t>
      </w:r>
    </w:p>
    <w:p w:rsidR="0008284E" w:rsidRDefault="00F31FDB" w:rsidP="00F31FDB">
      <w:pPr>
        <w:tabs>
          <w:tab w:val="left" w:pos="720"/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D235A">
        <w:rPr>
          <w:rFonts w:ascii="Times New Roman" w:hAnsi="Times New Roman" w:cs="Times New Roman"/>
        </w:rPr>
        <w:t xml:space="preserve">A common configuration for similar triangles is to share a common vertex but be </w:t>
      </w:r>
      <w:r w:rsidR="0078520D">
        <w:rPr>
          <w:rFonts w:ascii="Times New Roman" w:hAnsi="Times New Roman" w:cs="Times New Roman"/>
        </w:rPr>
        <w:t xml:space="preserve">mirror images of each other. Such a situation was constructed in Geogebra by reflecting triangle </w:t>
      </w:r>
      <w:r w:rsidR="0078520D" w:rsidRPr="0078520D">
        <w:rPr>
          <w:rFonts w:ascii="Times New Roman" w:hAnsi="Times New Roman" w:cs="Times New Roman"/>
          <w:i/>
        </w:rPr>
        <w:t>ABC</w:t>
      </w:r>
      <w:r w:rsidR="0078520D">
        <w:rPr>
          <w:rFonts w:ascii="Times New Roman" w:hAnsi="Times New Roman" w:cs="Times New Roman"/>
        </w:rPr>
        <w:t xml:space="preserve"> across the angle bisector of angle </w:t>
      </w:r>
      <w:r w:rsidR="0078520D" w:rsidRPr="0078520D">
        <w:rPr>
          <w:rFonts w:ascii="Times New Roman" w:hAnsi="Times New Roman" w:cs="Times New Roman"/>
          <w:i/>
        </w:rPr>
        <w:t>A</w:t>
      </w:r>
      <w:r w:rsidR="0078520D">
        <w:rPr>
          <w:rFonts w:ascii="Times New Roman" w:hAnsi="Times New Roman" w:cs="Times New Roman"/>
        </w:rPr>
        <w:t xml:space="preserve"> and then dilating the resulting triangle by a scale factor of 1.5, yielding triangle </w:t>
      </w:r>
      <w:r w:rsidR="0078520D" w:rsidRPr="0078520D">
        <w:rPr>
          <w:rFonts w:ascii="Times New Roman" w:hAnsi="Times New Roman" w:cs="Times New Roman"/>
          <w:i/>
        </w:rPr>
        <w:t>A</w:t>
      </w:r>
      <w:bookmarkStart w:id="0" w:name="_GoBack"/>
      <w:bookmarkEnd w:id="0"/>
      <w:r w:rsidR="0078520D" w:rsidRPr="0078520D">
        <w:rPr>
          <w:rFonts w:ascii="Times New Roman" w:hAnsi="Times New Roman" w:cs="Times New Roman"/>
          <w:i/>
        </w:rPr>
        <w:t>”B”C”</w:t>
      </w:r>
      <w:r w:rsidR="00297C51">
        <w:rPr>
          <w:rFonts w:ascii="Times New Roman" w:hAnsi="Times New Roman" w:cs="Times New Roman"/>
        </w:rPr>
        <w:t>, shown below in Figure 1.</w:t>
      </w:r>
    </w:p>
    <w:p w:rsidR="00DF2C83" w:rsidRDefault="009F01F3" w:rsidP="00DF2C83">
      <w:pPr>
        <w:keepNext/>
        <w:tabs>
          <w:tab w:val="center" w:pos="5040"/>
          <w:tab w:val="right" w:pos="9180"/>
        </w:tabs>
        <w:spacing w:line="48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92700" cy="35433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ilar-Triangle-Reflection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51" w:rsidRPr="00DF2C83" w:rsidRDefault="00DF2C83" w:rsidP="00DF2C83">
      <w:pPr>
        <w:pStyle w:val="Caption"/>
        <w:jc w:val="center"/>
        <w:rPr>
          <w:rFonts w:ascii="Times New Roman" w:hAnsi="Times New Roman" w:cs="Times New Roman (Body CS)"/>
          <w:color w:val="000000" w:themeColor="text1"/>
          <w:sz w:val="24"/>
        </w:rPr>
      </w:pPr>
      <w:r w:rsidRPr="00DF2C83">
        <w:rPr>
          <w:rFonts w:ascii="Times New Roman" w:hAnsi="Times New Roman" w:cs="Times New Roman (Body CS)"/>
          <w:color w:val="000000" w:themeColor="text1"/>
          <w:sz w:val="24"/>
        </w:rPr>
        <w:t xml:space="preserve">Figure </w: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begin"/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instrText xml:space="preserve"> SEQ Figure \* ARABIC </w:instrTex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separate"/>
      </w:r>
      <w:r w:rsidRPr="00DF2C83">
        <w:rPr>
          <w:rFonts w:ascii="Times New Roman" w:hAnsi="Times New Roman" w:cs="Times New Roman (Body CS)"/>
          <w:noProof/>
          <w:color w:val="000000" w:themeColor="text1"/>
          <w:sz w:val="24"/>
        </w:rPr>
        <w:t>1</w: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end"/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t>: Two overlapping similar triangles showing the lengths of corresponding sides</w:t>
      </w:r>
    </w:p>
    <w:p w:rsidR="00DF2C83" w:rsidRPr="00297C51" w:rsidRDefault="009D2A36" w:rsidP="00DF2C83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2C83">
        <w:rPr>
          <w:rFonts w:ascii="Times New Roman" w:hAnsi="Times New Roman" w:cs="Times New Roman"/>
        </w:rPr>
        <w:t>Corresponding angles are congruent</w:t>
      </w:r>
      <w:r>
        <w:rPr>
          <w:rFonts w:ascii="Times New Roman" w:hAnsi="Times New Roman" w:cs="Times New Roman"/>
        </w:rPr>
        <w:t>,</w:t>
      </w:r>
      <w:r w:rsidR="00DF2C8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∠ACB≅∠AC''B''</m:t>
        </m:r>
      </m:oMath>
      <w:r w:rsidR="00DF2C83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∠A≅∠A</m:t>
        </m:r>
      </m:oMath>
      <w:r w:rsidR="00DF2C83">
        <w:rPr>
          <w:rFonts w:ascii="Times New Roman" w:eastAsiaTheme="minorEastAsia" w:hAnsi="Times New Roman" w:cs="Times New Roman"/>
        </w:rPr>
        <w:t xml:space="preserve">, </w:t>
      </w:r>
      <w:r w:rsidR="00DF2C83">
        <w:rPr>
          <w:rFonts w:ascii="Times New Roman" w:eastAsiaTheme="minorEastAsia" w:hAnsi="Times New Roman" w:cs="Times New Roman"/>
        </w:rPr>
        <w:t xml:space="preserve">by the reflexive property, so the two triangles are similar by </w:t>
      </w:r>
      <w:r w:rsidR="00DF2C83" w:rsidRPr="00DF2C83">
        <w:rPr>
          <w:rFonts w:ascii="Times New Roman" w:eastAsiaTheme="minorEastAsia" w:hAnsi="Times New Roman" w:cs="Times New Roman"/>
          <w:i/>
        </w:rPr>
        <w:t>AA</w:t>
      </w:r>
      <w:r w:rsidR="00DF2C83">
        <w:rPr>
          <w:rFonts w:ascii="Times New Roman" w:eastAsiaTheme="minorEastAsia" w:hAnsi="Times New Roman" w:cs="Times New Roman"/>
        </w:rPr>
        <w:t xml:space="preserve"> Similarity,</w:t>
      </w:r>
      <w:r w:rsidR="00DF2C8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BC</m:t>
        </m:r>
        <m:r>
          <w:rPr>
            <w:rFonts w:ascii="Cambria Math" w:hAnsi="Cambria Math" w:cs="Times New Roman"/>
          </w:rPr>
          <m:t>≅</m:t>
        </m:r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</w:rPr>
          <m:t>AB''</m:t>
        </m:r>
        <m:r>
          <w:rPr>
            <w:rFonts w:ascii="Cambria Math" w:hAnsi="Cambria Math" w:cs="Times New Roman"/>
          </w:rPr>
          <m:t>C''</m:t>
        </m:r>
      </m:oMath>
      <w:r w:rsidR="00DF2C83">
        <w:rPr>
          <w:rFonts w:ascii="Times New Roman" w:eastAsiaTheme="minorEastAsia" w:hAnsi="Times New Roman" w:cs="Times New Roman"/>
        </w:rPr>
        <w:t>.</w:t>
      </w:r>
      <w:r w:rsidR="00551EE8">
        <w:rPr>
          <w:rFonts w:ascii="Times New Roman" w:eastAsiaTheme="minorEastAsia" w:hAnsi="Times New Roman" w:cs="Times New Roman"/>
        </w:rPr>
        <w:t xml:space="preserve"> The scale factor can be calculated from the ratios of the corresponding sides.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AB"</m:t>
            </m:r>
          </m:num>
          <m:den>
            <m:r>
              <w:rPr>
                <w:rFonts w:ascii="Cambria Math" w:eastAsiaTheme="minorEastAsia" w:hAnsi="Cambria Math" w:cs="Times New Roman"/>
              </w:rPr>
              <m:t>AB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  <m:r>
          <w:rPr>
            <w:rFonts w:ascii="Cambria Math" w:eastAsiaTheme="minorEastAsia" w:hAnsi="Cambria Math" w:cs="Times New Roman"/>
          </w:rPr>
          <m:t>=1.5</m:t>
        </m:r>
      </m:oMath>
      <w:r w:rsidR="00551EE8">
        <w:rPr>
          <w:rFonts w:ascii="Times New Roman" w:eastAsiaTheme="minorEastAsia" w:hAnsi="Times New Roman" w:cs="Times New Roman"/>
        </w:rPr>
        <w:t xml:space="preserve"> and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C</m:t>
            </m:r>
            <m:r>
              <w:rPr>
                <w:rFonts w:ascii="Cambria Math" w:eastAsiaTheme="minorEastAsia" w:hAnsi="Cambria Math" w:cs="Times New Roman"/>
              </w:rPr>
              <m:t>"</m:t>
            </m:r>
          </m:num>
          <m:den>
            <m:r>
              <w:rPr>
                <w:rFonts w:ascii="Cambria Math" w:eastAsiaTheme="minorEastAsia" w:hAnsi="Cambria Math" w:cs="Times New Roman"/>
              </w:rPr>
              <m:t>A</m:t>
            </m:r>
            <m:r>
              <w:rPr>
                <w:rFonts w:ascii="Cambria Math" w:eastAsiaTheme="minorEastAsia" w:hAnsi="Cambria Math" w:cs="Times New Roman"/>
              </w:rPr>
              <m:t>C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=1.5</m:t>
        </m:r>
      </m:oMath>
      <w:r w:rsidR="00F31FDB">
        <w:rPr>
          <w:rFonts w:ascii="Times New Roman" w:eastAsiaTheme="minorEastAsia" w:hAnsi="Times New Roman" w:cs="Times New Roman"/>
        </w:rPr>
        <w:t>.</w:t>
      </w:r>
    </w:p>
    <w:sectPr w:rsidR="00DF2C83" w:rsidRPr="00297C51" w:rsidSect="0013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4E"/>
    <w:rsid w:val="0008284E"/>
    <w:rsid w:val="00131F59"/>
    <w:rsid w:val="00297C51"/>
    <w:rsid w:val="00551EE8"/>
    <w:rsid w:val="006B040D"/>
    <w:rsid w:val="00751643"/>
    <w:rsid w:val="0078520D"/>
    <w:rsid w:val="008D235A"/>
    <w:rsid w:val="00963DE9"/>
    <w:rsid w:val="009D2A36"/>
    <w:rsid w:val="009F01F3"/>
    <w:rsid w:val="00C36DC2"/>
    <w:rsid w:val="00DF2C83"/>
    <w:rsid w:val="00F3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F294"/>
  <w15:chartTrackingRefBased/>
  <w15:docId w15:val="{D4657604-FD6C-DA49-A5BF-2DD0AF47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1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F3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2C8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F2C8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Huson</dc:creator>
  <cp:keywords/>
  <dc:description/>
  <cp:lastModifiedBy>Christopher Huson</cp:lastModifiedBy>
  <cp:revision>8</cp:revision>
  <dcterms:created xsi:type="dcterms:W3CDTF">2019-03-12T01:20:00Z</dcterms:created>
  <dcterms:modified xsi:type="dcterms:W3CDTF">2019-03-12T01:48:00Z</dcterms:modified>
</cp:coreProperties>
</file>