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ROLES CLAVE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el dinámico y exigente mundo del desarrollo de software, la creación de un equipo de trabajo sólido y cohesionado es fundamental para el éxito de cualquier proyecto. Un equipo de trabajo bien formado ofrece una serie de ventajas significativas que no pueden ser igualadas por el esfuerzo individual. En primer lugar, la diversidad de habilidades y perspectivas dentro del equipo permite abordar una amplia gama de desafíos técnicos y creativos con mayor eficacia. Mientras que algunos miembros del equipo pueden destacar en el diseño de interfaces de usuario atractivas y funcionales, otros pueden tener experiencia en la optimización de la eficiencia del código o en la gestión de bases de datos complejas. Además, el trabajo en equipo fomenta la creatividad y la innovación al proporcionar un entorno en el que las ideas pueden ser compartidas, debatidas y refinadas en colaboración con otros. Los miembros del equipo pueden construir sobre las ideas unos de otros, identificar soluciones novedosas y explorar enfoques alternativos que pueden no haber considerado individualmente. Esta colaboración creativa no solo conduce a mejores resultados finales, sino que también promueve el desarrollo profesional y personal de cada miembro del equipo.</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0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805"/>
        <w:gridCol w:w="3195"/>
        <w:gridCol w:w="3000"/>
        <w:tblGridChange w:id="0">
          <w:tblGrid>
            <w:gridCol w:w="2805"/>
            <w:gridCol w:w="3195"/>
            <w:gridCol w:w="3000"/>
          </w:tblGrid>
        </w:tblGridChange>
      </w:tblGrid>
      <w:tr>
        <w:trPr>
          <w:cantSplit w:val="0"/>
          <w:tblHeader w:val="0"/>
        </w:trPr>
        <w:tc>
          <w:tcPr>
            <w:vAlign w:val="cente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MIEMBRO</w:t>
            </w:r>
          </w:p>
        </w:tc>
        <w:tc>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ROL</w:t>
            </w:r>
          </w:p>
        </w:tc>
        <w:tc>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Armando Carrillo</w:t>
            </w:r>
          </w:p>
        </w:tc>
        <w:tc>
          <w:tcPr>
            <w:vAlign w:val="cente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Product Owner</w:t>
            </w:r>
          </w:p>
        </w:tc>
        <w:tc>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Es responsable de representar los intereses del cliente o del negocio y de gestionar el Product Backlog. Esto implica definir los requisitos del producto, priorizar las funcionalidades a desarrollar y tomar decisiones sobre qué se debe incluir en cada iteración del proyecto.</w:t>
            </w:r>
          </w:p>
        </w:tc>
      </w:tr>
      <w:tr>
        <w:trPr>
          <w:cantSplit w:val="0"/>
          <w:tblHeader w:val="0"/>
        </w:trPr>
        <w:tc>
          <w:tcPr>
            <w:vAlign w:val="cente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Caso Arellano Christian Junior</w:t>
            </w:r>
          </w:p>
        </w:tc>
        <w:tc>
          <w:tcPr>
            <w:vAlign w:val="center"/>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Scrum Master - Desarrollador BackEnd</w:t>
            </w:r>
          </w:p>
        </w:tc>
        <w:tc>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La principal función del Scrum Master es asegurar que el equipo de desarrollo comprenda y siga los principios y prácticas de Scrum. </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El desarrollador BackEnd se encarga de implementar la lógica de negocio y la funcionalidad del sistema que no es visible para el usuario final.</w:t>
            </w:r>
          </w:p>
        </w:tc>
      </w:tr>
      <w:tr>
        <w:trPr>
          <w:cantSplit w:val="0"/>
          <w:tblHeader w:val="0"/>
        </w:trPr>
        <w:tc>
          <w:tcPr>
            <w:vAlign w:val="center"/>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Hilario Castro Kenss Lin Kadu</w:t>
            </w:r>
          </w:p>
        </w:tc>
        <w:tc>
          <w:tcPr>
            <w:vAlign w:val="center"/>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Desarrollador Frontend</w:t>
            </w:r>
          </w:p>
        </w:tc>
        <w:tc>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El desarrollador FrontEnd es responsable de crear la interfaz de usuario y la experiencia del usuario de la aplicación. Esto implica traducir los diseños de UX/UI en código funcional utilizando tecnologías como HTML, CSS y JavaScript. </w:t>
            </w:r>
          </w:p>
        </w:tc>
      </w:tr>
      <w:tr>
        <w:trPr>
          <w:cantSplit w:val="0"/>
          <w:tblHeader w:val="0"/>
        </w:trPr>
        <w:tc>
          <w:tcPr>
            <w:vAlign w:val="center"/>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Villayzan Garcia Keyla</w:t>
            </w:r>
          </w:p>
        </w:tc>
        <w:tc>
          <w:tcPr>
            <w:vAlign w:val="center"/>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Desarrollador Frontend</w:t>
            </w:r>
          </w:p>
        </w:tc>
        <w:tc>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El desarrollador FrontEnd es responsable de crear la interfaz de usuario y la experiencia del usuario de la aplicación. Esto implica traducir los diseños de UX/UI en código funcional utilizando tecnologías como HTML, CSS y JavaScript. </w:t>
            </w:r>
          </w:p>
        </w:tc>
      </w:tr>
      <w:tr>
        <w:trPr>
          <w:cantSplit w:val="0"/>
          <w:tblHeader w:val="0"/>
        </w:trPr>
        <w:tc>
          <w:tcPr>
            <w:vAlign w:val="center"/>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Atencio Castillo Ana Cristina</w:t>
            </w:r>
          </w:p>
        </w:tc>
        <w:tc>
          <w:tcPr>
            <w:vAlign w:val="center"/>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Desarrollador Frontend</w:t>
            </w:r>
          </w:p>
        </w:tc>
        <w:tc>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El desarrollador FrontEnd es responsable de crear la interfaz de usuario y la experiencia del usuario de la aplicación. Esto implica traducir los diseños de UX/UI en código funcional utilizando tecnologías como HTML, CSS y JavaScript. </w:t>
            </w:r>
          </w:p>
        </w:tc>
      </w:tr>
      <w:tr>
        <w:trPr>
          <w:cantSplit w:val="0"/>
          <w:tblHeader w:val="0"/>
        </w:trPr>
        <w:tc>
          <w:tcPr>
            <w:vAlign w:val="cente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Ramos Baldeon Miguel Aldo</w:t>
            </w:r>
          </w:p>
        </w:tc>
        <w:tc>
          <w:tcPr>
            <w:vAlign w:val="center"/>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Desarrollador BackEnd</w:t>
            </w:r>
          </w:p>
        </w:tc>
        <w:tc>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El desarrollador BackEnd se encarga de implementar la lógica de negocio y la funcionalidad del sistema que no es visible para el usuario final.</w:t>
            </w:r>
          </w:p>
        </w:tc>
      </w:tr>
      <w:tr>
        <w:trPr>
          <w:cantSplit w:val="0"/>
          <w:tblHeader w:val="0"/>
        </w:trPr>
        <w:tc>
          <w:tcPr>
            <w:vAlign w:val="cente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Ramos Peréz Gian Carlos</w:t>
            </w:r>
          </w:p>
        </w:tc>
        <w:tc>
          <w:tcPr>
            <w:vAlign w:val="center"/>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Desarrollador BackEnd</w:t>
            </w:r>
          </w:p>
        </w:tc>
        <w:tc>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El desarrollador BackEnd se encarga de implementar la lógica de negocio y la funcionalidad del sistema que no es visible para el usuario final.</w:t>
            </w:r>
          </w:p>
        </w:tc>
      </w:tr>
      <w:tr>
        <w:trPr>
          <w:cantSplit w:val="0"/>
          <w:tblHeader w:val="0"/>
        </w:trPr>
        <w:tc>
          <w:tcPr>
            <w:vAlign w:val="cente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Coras Escarza Alvaro</w:t>
            </w:r>
          </w:p>
        </w:tc>
        <w:tc>
          <w:tcPr>
            <w:vAlign w:val="cente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Desarrollador Frontend</w:t>
            </w:r>
          </w:p>
        </w:tc>
        <w:tc>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El desarrollador FrontEnd es responsable de crear la interfaz de usuario y la experiencia del usuario de la aplicación. Esto implica traducir los diseños de UX/UI en código funcional utilizando tecnologías como HTML, CSS y JavaScript. </w:t>
            </w:r>
          </w:p>
        </w:tc>
      </w:tr>
      <w:tr>
        <w:trPr>
          <w:cantSplit w:val="0"/>
          <w:tblHeader w:val="0"/>
        </w:trPr>
        <w:tc>
          <w:tcPr>
            <w:vAlign w:val="center"/>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Quispe Taquia Gerald</w:t>
            </w:r>
          </w:p>
        </w:tc>
        <w:tc>
          <w:tcPr>
            <w:vAlign w:val="center"/>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Tester/QA</w:t>
            </w:r>
          </w:p>
        </w:tc>
        <w:tc>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El Tester o Analista de Calidad (QA) es responsable de garantizar la calidad del software mediante la identificación y corrección de errores y defectos. Esto implica realizar pruebas de software, tanto manuales como automáticas, para verificar que todas las funcionalidades funcionen correctamente y cumplan con los requisitos del cliente.</w:t>
            </w:r>
          </w:p>
        </w:tc>
      </w:tr>
      <w:tr>
        <w:trPr>
          <w:cantSplit w:val="0"/>
          <w:tblHeader w:val="0"/>
        </w:trPr>
        <w:tc>
          <w:tcPr>
            <w:vAlign w:val="center"/>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Jaco Salcedo Marco Antonio</w:t>
            </w:r>
          </w:p>
        </w:tc>
        <w:tc>
          <w:tcPr>
            <w:vAlign w:val="cente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Diseñador UX/UI</w:t>
            </w:r>
          </w:p>
        </w:tc>
        <w:tc>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El diseñador UX/UI se encarga de diseñar la experiencia del usuario y la interfaz de usuario de la aplicación. Esto incluye crear wireframes, prototipos y diseños visuales que sean intuitivos, atractivos y fáciles de usar para los usuarios finales.</w:t>
            </w:r>
          </w:p>
        </w:tc>
      </w:tr>
      <w:tr>
        <w:trPr>
          <w:cantSplit w:val="0"/>
          <w:tblHeader w:val="0"/>
        </w:trPr>
        <w:tc>
          <w:tcPr>
            <w:vAlign w:val="cente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Chahuaylacc Choccelahua, Junior</w:t>
            </w:r>
          </w:p>
        </w:tc>
        <w:tc>
          <w:tcPr>
            <w:vAlign w:val="center"/>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Desarrollador Frontend</w:t>
            </w:r>
          </w:p>
        </w:tc>
        <w:tc>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El desarrollador FrontEnd es responsable de crear la interfaz de usuario y la experiencia del usuario de la aplicación. Esto implica traducir los diseños de UX/UI en código funcional utilizando tecnologías como HTML, CSS y JavaScript. </w:t>
            </w:r>
          </w:p>
        </w:tc>
      </w:tr>
    </w:tbl>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