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INFORME DE ESTADO DEL PROYECTO - SPRINT 2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Aplicativo web para la gestión para la clinica odontologica Continental - Módulo de informes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Caso Arellano Christian Junior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09/05/2024</w:t>
      </w:r>
    </w:p>
    <w:p w:rsidR="00000000" w:rsidDel="00000000" w:rsidP="00000000" w:rsidRDefault="00000000" w:rsidRPr="00000000" w14:paraId="0000000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Patrocinador: </w:t>
      </w:r>
      <w:r w:rsidDel="00000000" w:rsidR="00000000" w:rsidRPr="00000000">
        <w:rPr>
          <w:rtl w:val="0"/>
        </w:rPr>
        <w:t xml:space="preserve">Armando Carillo</w:t>
      </w: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spacing w:before="12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Estado del proyecto - Sprint 1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Historias de Usuario completadas:</w:t>
            </w:r>
          </w:p>
          <w:p w:rsidR="00000000" w:rsidDel="00000000" w:rsidP="00000000" w:rsidRDefault="00000000" w:rsidRPr="00000000" w14:paraId="0000000D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Agregar notas personalizadas al informe post-tratamiento.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Adjuntar imágenes intraorales y extraorales al informe.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actividades se completaron el día 24/05/2024, lo cual nos indica </w:t>
            </w: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que se cumplió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según la fecha de término establecida (24/05/2024)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Defectos hallados: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con dificil lectura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no tan atractivo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 de calidad aplicadas: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mejora de código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funcionamiento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alcance del proyecto puede expandirse más allá de las expectativas iniciales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Redefinición del alcance del proyecto y elaboración de documentación de los cambios para controlar las modificaciones del alcance.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Procedimientos de aseguramiento de la calidad (QA) y pruebas insuficientes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 un plan integral de QA, que incluya pruebas unitarias, pruebas de integración, pruebas del sistema y pruebas de aceptación del usuario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en la integración del módulo de informes con el resto de módulos de la aplicación de la clínica dental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Planificar los requisitos de integración.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Problemas identificados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3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Severidad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3"/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Descoordinación en la designación de actividades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motivación de los miembros del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HU004:</w:t>
            </w:r>
            <w:r w:rsidDel="00000000" w:rsidR="00000000" w:rsidRPr="00000000">
              <w:rPr>
                <w:rtl w:val="0"/>
              </w:rPr>
              <w:t xml:space="preserve"> Generar los costos de los tratamientos realizados en el informe post-tratamiento</w:t>
            </w:r>
          </w:p>
          <w:p w:rsidR="00000000" w:rsidDel="00000000" w:rsidP="00000000" w:rsidRDefault="00000000" w:rsidRPr="00000000" w14:paraId="0000004B">
            <w:pPr>
              <w:spacing w:after="2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HU006:</w:t>
            </w:r>
            <w:r w:rsidDel="00000000" w:rsidR="00000000" w:rsidRPr="00000000">
              <w:rPr>
                <w:rtl w:val="0"/>
              </w:rPr>
              <w:t xml:space="preserve"> Registrar los tratamientos realizados durante la consulta</w:t>
            </w:r>
          </w:p>
          <w:p w:rsidR="00000000" w:rsidDel="00000000" w:rsidP="00000000" w:rsidRDefault="00000000" w:rsidRPr="00000000" w14:paraId="0000004C">
            <w:pPr>
              <w:spacing w:after="2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HU007:</w:t>
            </w:r>
            <w:r w:rsidDel="00000000" w:rsidR="00000000" w:rsidRPr="00000000">
              <w:rPr>
                <w:rtl w:val="0"/>
              </w:rPr>
              <w:t xml:space="preserve"> Registrar los medicamentos que que debe consumir el paciente.</w:t>
            </w:r>
          </w:p>
          <w:p w:rsidR="00000000" w:rsidDel="00000000" w:rsidP="00000000" w:rsidRDefault="00000000" w:rsidRPr="00000000" w14:paraId="0000004D">
            <w:pPr>
              <w:spacing w:after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Las siguientes tareas a realizar son las anteriores mencionadas, las cuales se encuentran desarrollando, ya que su fecha de inicio es del </w:t>
            </w:r>
            <w:r w:rsidDel="00000000" w:rsidR="00000000" w:rsidRPr="00000000">
              <w:rPr>
                <w:b w:val="1"/>
                <w:rtl w:val="0"/>
              </w:rPr>
              <w:t xml:space="preserve">12/06/2024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Métricas clave: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Historias de usuario asignadas y completadas:</w:t>
            </w:r>
            <w:r w:rsidDel="00000000" w:rsidR="00000000" w:rsidRPr="00000000">
              <w:rPr>
                <w:rtl w:val="0"/>
              </w:rPr>
              <w:t xml:space="preserve"> 2/2 (100%)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Retraso acumulado:</w:t>
            </w:r>
            <w:r w:rsidDel="00000000" w:rsidR="00000000" w:rsidRPr="00000000">
              <w:rPr>
                <w:rtl w:val="0"/>
              </w:rPr>
              <w:t xml:space="preserve"> 0 días</w:t>
            </w:r>
          </w:p>
          <w:p w:rsidR="00000000" w:rsidDel="00000000" w:rsidP="00000000" w:rsidRDefault="00000000" w:rsidRPr="00000000" w14:paraId="00000055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Conclusión:</w:t>
            </w:r>
          </w:p>
          <w:p w:rsidR="00000000" w:rsidDel="00000000" w:rsidP="00000000" w:rsidRDefault="00000000" w:rsidRPr="00000000" w14:paraId="00000056">
            <w:pPr>
              <w:spacing w:after="20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Sprint 2 se ha completado con éxito, incorporando las historias de usuario 3 y 5 relacionadas con la mejora del informe post-tratamiento en PDF. El equipo se encuentra trabajando en la planificación del Sprint 3 y se mantiene comprometido con la entrega de un software de gestión dental de alta calidad. Por lo tanto se declara que el Sprint 2 se encuenta en un estado </w:t>
            </w:r>
            <w:r w:rsidDel="00000000" w:rsidR="00000000" w:rsidRPr="00000000">
              <w:rPr>
                <w:b w:val="1"/>
                <w:i w:val="1"/>
                <w:color w:val="34a853"/>
                <w:highlight w:val="white"/>
                <w:u w:val="single"/>
                <w:rtl w:val="0"/>
              </w:rPr>
              <w:t xml:space="preserve">BUENO.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