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INFORME DE ESTADO DEL PROYECTO - SPRINT 3</w:t>
      </w:r>
    </w:p>
    <w:p w:rsidR="00000000" w:rsidDel="00000000" w:rsidP="00000000" w:rsidRDefault="00000000" w:rsidRPr="00000000" w14:paraId="00000002">
      <w:pPr>
        <w:spacing w:after="20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Información del proyecto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Nombre del proyecto:</w:t>
      </w:r>
      <w:r w:rsidDel="00000000" w:rsidR="00000000" w:rsidRPr="00000000">
        <w:rPr>
          <w:rtl w:val="0"/>
        </w:rPr>
        <w:t xml:space="preserve"> Aplicativo web para la gestión para la clinica odontologica Continental - Módulo de informes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Scrum master:</w:t>
      </w:r>
      <w:r w:rsidDel="00000000" w:rsidR="00000000" w:rsidRPr="00000000">
        <w:rPr>
          <w:rtl w:val="0"/>
        </w:rPr>
        <w:t xml:space="preserve"> Caso Arellano Christian Junior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20/06/2024</w:t>
      </w:r>
    </w:p>
    <w:p w:rsidR="00000000" w:rsidDel="00000000" w:rsidP="00000000" w:rsidRDefault="00000000" w:rsidRPr="00000000" w14:paraId="00000006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Patrocinador: </w:t>
      </w:r>
      <w:r w:rsidDel="00000000" w:rsidR="00000000" w:rsidRPr="00000000">
        <w:rPr>
          <w:rtl w:val="0"/>
        </w:rPr>
        <w:t xml:space="preserve">Armando Carillo</w:t>
      </w:r>
      <w:r w:rsidDel="00000000" w:rsidR="00000000" w:rsidRPr="00000000">
        <w:rPr>
          <w:rtl w:val="0"/>
        </w:rPr>
      </w:r>
    </w:p>
    <w:tbl>
      <w:tblPr>
        <w:tblStyle w:val="Table1"/>
        <w:tblW w:w="9367.0" w:type="dxa"/>
        <w:jc w:val="center"/>
        <w:tblLayout w:type="fixed"/>
        <w:tblLook w:val="0000"/>
      </w:tblPr>
      <w:tblGrid>
        <w:gridCol w:w="1856"/>
        <w:gridCol w:w="1265"/>
        <w:gridCol w:w="3121"/>
        <w:gridCol w:w="3125"/>
        <w:tblGridChange w:id="0">
          <w:tblGrid>
            <w:gridCol w:w="1856"/>
            <w:gridCol w:w="1265"/>
            <w:gridCol w:w="3121"/>
            <w:gridCol w:w="3125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07">
            <w:pPr>
              <w:spacing w:before="120"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Estado del proyecto - Sprint 1</w:t>
            </w:r>
          </w:p>
        </w:tc>
      </w:tr>
      <w:tr>
        <w:trPr>
          <w:cantSplit w:val="1"/>
          <w:trHeight w:val="6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Alcance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Historias de Usuario completadas:</w:t>
            </w:r>
          </w:p>
          <w:p w:rsidR="00000000" w:rsidDel="00000000" w:rsidP="00000000" w:rsidRDefault="00000000" w:rsidRPr="00000000" w14:paraId="0000000D">
            <w:pPr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Historia de usuario 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Generar los costos de los tratamientos realizados en el informe post-tratamiento.</w:t>
            </w:r>
          </w:p>
          <w:p w:rsidR="00000000" w:rsidDel="00000000" w:rsidP="00000000" w:rsidRDefault="00000000" w:rsidRPr="00000000" w14:paraId="0000000E">
            <w:pPr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Historia de usuario 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Obtener la lista de los tratamientos realizados durante la consulta.</w:t>
            </w:r>
          </w:p>
          <w:p w:rsidR="00000000" w:rsidDel="00000000" w:rsidP="00000000" w:rsidRDefault="00000000" w:rsidRPr="00000000" w14:paraId="0000000F">
            <w:pPr>
              <w:spacing w:after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Historia de usuario 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Obtener la lista de los medicamentos que debe consumir el pacienteAgregar notas personalizadas al informe post-tratamiento.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Cronograma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actividades se completaron el día 12/06/2024, lo cual nos indica </w:t>
            </w:r>
            <w:r w:rsidDel="00000000" w:rsidR="00000000" w:rsidRPr="00000000">
              <w:rPr>
                <w:b w:val="1"/>
                <w:color w:val="34a853"/>
                <w:sz w:val="24"/>
                <w:szCs w:val="24"/>
                <w:rtl w:val="0"/>
              </w:rPr>
              <w:t xml:space="preserve">que se cumplió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según la fecha de término establecida (12/06/2024)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Costes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determinado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Defectos hallados: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con dificil lectura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no tan atractivo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 de calidad aplicadas: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y mejora de código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funcionamiento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Aplicación de correcciones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2" w:hRule="atLeast"/>
          <w:tblHeader w:val="0"/>
        </w:trP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0" w:hRule="atLeast"/>
          <w:tblHeader w:val="0"/>
        </w:trP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Mitigación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ffffff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alcance del proyecto puede expandirse más allá de las expectativas iniciales</w:t>
            </w:r>
          </w:p>
        </w:tc>
        <w:tc>
          <w:tcPr>
            <w:tcBorders>
              <w:top w:color="ffffff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del proyecto</w:t>
            </w:r>
          </w:p>
        </w:tc>
        <w:tc>
          <w:tcPr>
            <w:tcBorders>
              <w:top w:color="ffffff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Redefinición del alcance del proyecto y elaboración de documentación de los cambios para controlar las modificaciones del alcance.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Procedimientos de aseguramiento de la calidad (QA) y pruebas insuficientes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Equipo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Implemente un plan integral de QA, que incluya pruebas unitarias, pruebas de integración, pruebas del sistema y pruebas de aceptación del usuario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en la integración del módulo de informes con el resto de módulos de la aplicación de la clínica dental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Equipo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Planificar los requisitos de integración.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Problemas identificados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3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Severidad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3"/>
            <w:tcBorders>
              <w:top w:color="ffffff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Descoordinación en la designación de actividades</w:t>
            </w:r>
          </w:p>
        </w:tc>
        <w:tc>
          <w:tcPr>
            <w:tcBorders>
              <w:top w:color="ffffff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</w:tr>
      <w:tr>
        <w:trPr>
          <w:cantSplit w:val="1"/>
          <w:trHeight w:val="43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Falta de motivación de los miembros del 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4a853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Próximos avances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2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Realizar la integración con el resto de módulos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20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Métricas clave: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Historias de usuario asignadas y completadas:</w:t>
            </w:r>
            <w:r w:rsidDel="00000000" w:rsidR="00000000" w:rsidRPr="00000000">
              <w:rPr>
                <w:rtl w:val="0"/>
              </w:rPr>
              <w:t xml:space="preserve"> 3/3 (100%)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after="20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Retraso acumulado:</w:t>
            </w:r>
            <w:r w:rsidDel="00000000" w:rsidR="00000000" w:rsidRPr="00000000">
              <w:rPr>
                <w:rtl w:val="0"/>
              </w:rPr>
              <w:t xml:space="preserve"> 0 días</w:t>
            </w:r>
          </w:p>
          <w:p w:rsidR="00000000" w:rsidDel="00000000" w:rsidP="00000000" w:rsidRDefault="00000000" w:rsidRPr="00000000" w14:paraId="00000053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Conclusión:</w:t>
            </w:r>
          </w:p>
          <w:p w:rsidR="00000000" w:rsidDel="00000000" w:rsidP="00000000" w:rsidRDefault="00000000" w:rsidRPr="00000000" w14:paraId="00000054">
            <w:pPr>
              <w:spacing w:after="20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Sprint 3 se ha completado con éxito, incorporando las historias de usuario 4, 6 y 7, relacionadas con la mejora del informe post-tratamiento en PDF. El equipo se encuentra trabajando en planificación de la integración y se mantiene comprometido con la entrega de un software de gestión dental de alta calidad. Por lo tanto se declara que el Sprint 3 se encuenta en un estado </w:t>
            </w:r>
            <w:r w:rsidDel="00000000" w:rsidR="00000000" w:rsidRPr="00000000">
              <w:rPr>
                <w:b w:val="1"/>
                <w:i w:val="1"/>
                <w:color w:val="34a853"/>
                <w:highlight w:val="white"/>
                <w:u w:val="single"/>
                <w:rtl w:val="0"/>
              </w:rPr>
              <w:t xml:space="preserve">BUENO.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