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Motor X Direction - 55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Motor Y Direction - 61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Motor Z Direction - 48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Motor X Step - 54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Motor Y Step - 60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Motor Z Step - 46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 endstop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Max - 3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 - 2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 endstop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Max - 14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 - 15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 endstop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Max - 18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 - 19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Calibration - 45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Joystick Analogue Up and Down - 59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Joystick Analogue Left and Right - 63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Button - 47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Blue Button - 32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