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9"/>
        <w:ind w:left="3963" w:right="0" w:firstLine="0"/>
        <w:jc w:val="left"/>
        <w:rPr>
          <w:rFonts w:ascii="Arial Black"/>
          <w:sz w:val="15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2559932</wp:posOffset>
            </wp:positionH>
            <wp:positionV relativeFrom="paragraph">
              <wp:posOffset>76917</wp:posOffset>
            </wp:positionV>
            <wp:extent cx="372517" cy="76903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17" cy="76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6D6E71"/>
          <w:spacing w:val="-2"/>
          <w:w w:val="85"/>
          <w:sz w:val="15"/>
        </w:rPr>
        <w:t>Electronics</w:t>
      </w:r>
      <w:r>
        <w:rPr>
          <w:rFonts w:ascii="Arial Black"/>
          <w:color w:val="6D6E71"/>
          <w:spacing w:val="-3"/>
          <w:w w:val="85"/>
          <w:sz w:val="15"/>
        </w:rPr>
        <w:t> </w:t>
      </w:r>
      <w:r>
        <w:rPr>
          <w:rFonts w:ascii="Arial Black"/>
          <w:color w:val="6D6E71"/>
          <w:spacing w:val="-2"/>
          <w:w w:val="85"/>
          <w:sz w:val="15"/>
        </w:rPr>
        <w:t>and</w:t>
      </w:r>
      <w:r>
        <w:rPr>
          <w:rFonts w:ascii="Arial Black"/>
          <w:color w:val="6D6E71"/>
          <w:spacing w:val="-3"/>
          <w:w w:val="85"/>
          <w:sz w:val="15"/>
        </w:rPr>
        <w:t> </w:t>
      </w:r>
      <w:r>
        <w:rPr>
          <w:rFonts w:ascii="Arial Black"/>
          <w:color w:val="6D6E71"/>
          <w:spacing w:val="-2"/>
          <w:w w:val="85"/>
          <w:sz w:val="15"/>
        </w:rPr>
        <w:t>Telecommunications</w:t>
      </w:r>
      <w:r>
        <w:rPr>
          <w:rFonts w:ascii="Arial Black"/>
          <w:color w:val="6D6E71"/>
          <w:spacing w:val="-3"/>
          <w:w w:val="85"/>
          <w:sz w:val="15"/>
        </w:rPr>
        <w:t> </w:t>
      </w:r>
      <w:r>
        <w:rPr>
          <w:rFonts w:ascii="Arial Black"/>
          <w:color w:val="6D6E71"/>
          <w:spacing w:val="-2"/>
          <w:w w:val="85"/>
          <w:sz w:val="15"/>
        </w:rPr>
        <w:t>Trends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3"/>
        <w:rPr>
          <w:rFonts w:ascii="Arial Black"/>
          <w:sz w:val="28"/>
        </w:rPr>
      </w:pPr>
      <w:r>
        <w:rPr/>
        <w:pict>
          <v:rect style="position:absolute;margin-left:63.070602pt;margin-top:21.093266pt;width:427.323pt;height:4.961pt;mso-position-horizontal-relative:page;mso-position-vertical-relative:paragraph;z-index:-15728640;mso-wrap-distance-left:0;mso-wrap-distance-right:0" id="docshape1" filled="true" fillcolor="#94bde5" stroked="false">
            <v:fill type="solid"/>
            <w10:wrap type="topAndBottom"/>
          </v:rect>
        </w:pict>
      </w:r>
    </w:p>
    <w:p>
      <w:pPr>
        <w:pStyle w:val="BodyText"/>
        <w:spacing w:before="8"/>
        <w:rPr>
          <w:rFonts w:ascii="Arial Black"/>
          <w:sz w:val="16"/>
        </w:rPr>
      </w:pPr>
    </w:p>
    <w:p>
      <w:pPr>
        <w:pStyle w:val="Title"/>
      </w:pPr>
      <w:r>
        <w:rPr>
          <w:color w:val="0066A6"/>
          <w:spacing w:val="-4"/>
        </w:rPr>
        <w:t>초거대</w:t>
      </w:r>
      <w:r>
        <w:rPr>
          <w:color w:val="0066A6"/>
          <w:spacing w:val="-21"/>
        </w:rPr>
        <w:t> </w:t>
      </w:r>
      <w:r>
        <w:rPr>
          <w:color w:val="0066A6"/>
          <w:spacing w:val="-4"/>
        </w:rPr>
        <w:t>언어모델과</w:t>
      </w:r>
      <w:r>
        <w:rPr>
          <w:color w:val="0066A6"/>
          <w:spacing w:val="-21"/>
        </w:rPr>
        <w:t> </w:t>
      </w:r>
      <w:r>
        <w:rPr>
          <w:color w:val="0066A6"/>
          <w:spacing w:val="-4"/>
        </w:rPr>
        <w:t>수학추론</w:t>
      </w:r>
      <w:r>
        <w:rPr>
          <w:color w:val="0066A6"/>
          <w:spacing w:val="-21"/>
        </w:rPr>
        <w:t> </w:t>
      </w:r>
      <w:r>
        <w:rPr>
          <w:color w:val="0066A6"/>
          <w:spacing w:val="-4"/>
        </w:rPr>
        <w:t>연구</w:t>
      </w:r>
      <w:r>
        <w:rPr>
          <w:color w:val="0066A6"/>
          <w:spacing w:val="-21"/>
        </w:rPr>
        <w:t> </w:t>
      </w:r>
      <w:r>
        <w:rPr>
          <w:color w:val="0066A6"/>
          <w:spacing w:val="-5"/>
        </w:rPr>
        <w:t>동향</w:t>
      </w:r>
    </w:p>
    <w:p>
      <w:pPr>
        <w:spacing w:before="61"/>
        <w:ind w:left="507" w:right="0" w:firstLine="0"/>
        <w:jc w:val="left"/>
        <w:rPr>
          <w:rFonts w:ascii="에스코어 드림 7 ExtraBold"/>
          <w:b/>
          <w:sz w:val="21"/>
        </w:rPr>
      </w:pPr>
      <w:r>
        <w:rPr>
          <w:rFonts w:ascii="에스코어 드림 7 ExtraBold"/>
          <w:b/>
          <w:color w:val="6D6E71"/>
          <w:spacing w:val="-2"/>
          <w:sz w:val="21"/>
        </w:rPr>
        <w:t>Research</w:t>
      </w:r>
      <w:r>
        <w:rPr>
          <w:rFonts w:ascii="에스코어 드림 7 ExtraBold"/>
          <w:b/>
          <w:color w:val="6D6E71"/>
          <w:spacing w:val="-7"/>
          <w:sz w:val="21"/>
        </w:rPr>
        <w:t> </w:t>
      </w:r>
      <w:r>
        <w:rPr>
          <w:rFonts w:ascii="에스코어 드림 7 ExtraBold"/>
          <w:b/>
          <w:color w:val="6D6E71"/>
          <w:spacing w:val="-2"/>
          <w:sz w:val="21"/>
        </w:rPr>
        <w:t>Trends</w:t>
      </w:r>
      <w:r>
        <w:rPr>
          <w:rFonts w:ascii="에스코어 드림 7 ExtraBold"/>
          <w:b/>
          <w:color w:val="6D6E71"/>
          <w:spacing w:val="-6"/>
          <w:sz w:val="21"/>
        </w:rPr>
        <w:t> </w:t>
      </w:r>
      <w:r>
        <w:rPr>
          <w:rFonts w:ascii="에스코어 드림 7 ExtraBold"/>
          <w:b/>
          <w:color w:val="6D6E71"/>
          <w:spacing w:val="-2"/>
          <w:sz w:val="21"/>
        </w:rPr>
        <w:t>in</w:t>
      </w:r>
      <w:r>
        <w:rPr>
          <w:rFonts w:ascii="에스코어 드림 7 ExtraBold"/>
          <w:b/>
          <w:color w:val="6D6E71"/>
          <w:spacing w:val="-6"/>
          <w:sz w:val="21"/>
        </w:rPr>
        <w:t> </w:t>
      </w:r>
      <w:r>
        <w:rPr>
          <w:rFonts w:ascii="에스코어 드림 7 ExtraBold"/>
          <w:b/>
          <w:color w:val="6D6E71"/>
          <w:spacing w:val="-2"/>
          <w:sz w:val="21"/>
        </w:rPr>
        <w:t>Large</w:t>
      </w:r>
      <w:r>
        <w:rPr>
          <w:rFonts w:ascii="에스코어 드림 7 ExtraBold"/>
          <w:b/>
          <w:color w:val="6D6E71"/>
          <w:spacing w:val="-6"/>
          <w:sz w:val="21"/>
        </w:rPr>
        <w:t> </w:t>
      </w:r>
      <w:r>
        <w:rPr>
          <w:rFonts w:ascii="에스코어 드림 7 ExtraBold"/>
          <w:b/>
          <w:color w:val="6D6E71"/>
          <w:spacing w:val="-2"/>
          <w:sz w:val="21"/>
        </w:rPr>
        <w:t>Language</w:t>
      </w:r>
      <w:r>
        <w:rPr>
          <w:rFonts w:ascii="에스코어 드림 7 ExtraBold"/>
          <w:b/>
          <w:color w:val="6D6E71"/>
          <w:spacing w:val="-6"/>
          <w:sz w:val="21"/>
        </w:rPr>
        <w:t> </w:t>
      </w:r>
      <w:r>
        <w:rPr>
          <w:rFonts w:ascii="에스코어 드림 7 ExtraBold"/>
          <w:b/>
          <w:color w:val="6D6E71"/>
          <w:spacing w:val="-2"/>
          <w:sz w:val="21"/>
        </w:rPr>
        <w:t>Models</w:t>
      </w:r>
      <w:r>
        <w:rPr>
          <w:rFonts w:ascii="에스코어 드림 7 ExtraBold"/>
          <w:b/>
          <w:color w:val="6D6E71"/>
          <w:spacing w:val="-6"/>
          <w:sz w:val="21"/>
        </w:rPr>
        <w:t> </w:t>
      </w:r>
      <w:r>
        <w:rPr>
          <w:rFonts w:ascii="에스코어 드림 7 ExtraBold"/>
          <w:b/>
          <w:color w:val="6D6E71"/>
          <w:spacing w:val="-2"/>
          <w:sz w:val="21"/>
        </w:rPr>
        <w:t>and</w:t>
      </w:r>
      <w:r>
        <w:rPr>
          <w:rFonts w:ascii="에스코어 드림 7 ExtraBold"/>
          <w:b/>
          <w:color w:val="6D6E71"/>
          <w:spacing w:val="-7"/>
          <w:sz w:val="21"/>
        </w:rPr>
        <w:t> </w:t>
      </w:r>
      <w:r>
        <w:rPr>
          <w:rFonts w:ascii="에스코어 드림 7 ExtraBold"/>
          <w:b/>
          <w:color w:val="6D6E71"/>
          <w:spacing w:val="-2"/>
          <w:sz w:val="21"/>
        </w:rPr>
        <w:t>Mathematical</w:t>
      </w:r>
      <w:r>
        <w:rPr>
          <w:rFonts w:ascii="에스코어 드림 7 ExtraBold"/>
          <w:b/>
          <w:color w:val="6D6E71"/>
          <w:spacing w:val="-6"/>
          <w:sz w:val="21"/>
        </w:rPr>
        <w:t> </w:t>
      </w:r>
      <w:r>
        <w:rPr>
          <w:rFonts w:ascii="에스코어 드림 7 ExtraBold"/>
          <w:b/>
          <w:color w:val="6D6E71"/>
          <w:spacing w:val="-2"/>
          <w:sz w:val="21"/>
        </w:rPr>
        <w:t>Reasoning</w:t>
      </w:r>
    </w:p>
    <w:p>
      <w:pPr>
        <w:pStyle w:val="BodyText"/>
        <w:spacing w:before="7"/>
        <w:rPr>
          <w:rFonts w:ascii="에스코어 드림 7 ExtraBold"/>
          <w:b/>
          <w:sz w:val="21"/>
        </w:rPr>
      </w:pPr>
    </w:p>
    <w:p>
      <w:pPr>
        <w:tabs>
          <w:tab w:pos="3707" w:val="left" w:leader="none"/>
        </w:tabs>
        <w:spacing w:line="225" w:lineRule="auto" w:before="0"/>
        <w:ind w:left="507" w:right="3376" w:firstLine="0"/>
        <w:jc w:val="left"/>
        <w:rPr>
          <w:rFonts w:ascii="KoPub돋움체 Light" w:eastAsia="KoPub돋움체 Light" w:hint="eastAsia"/>
          <w:b w:val="0"/>
          <w:sz w:val="16"/>
        </w:rPr>
      </w:pPr>
      <w:r>
        <w:rPr>
          <w:rFonts w:ascii="KoPub돋움체 Bold" w:eastAsia="KoPub돋움체 Bold" w:hint="eastAsia"/>
          <w:b/>
          <w:color w:val="231F20"/>
          <w:position w:val="1"/>
          <w:sz w:val="16"/>
        </w:rPr>
        <w:t>권오욱</w:t>
      </w:r>
      <w:r>
        <w:rPr>
          <w:rFonts w:ascii="KoPub돋움체 Bold" w:eastAsia="KoPub돋움체 Bold" w:hint="eastAsia"/>
          <w:b/>
          <w:color w:val="231F20"/>
          <w:spacing w:val="40"/>
          <w:position w:val="1"/>
          <w:sz w:val="16"/>
        </w:rPr>
        <w:t> 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(</w:t>
      </w:r>
      <w:r>
        <w:rPr>
          <w:rFonts w:ascii="Lucida Sans Unicode" w:eastAsia="Lucida Sans Unicode"/>
          <w:color w:val="231F20"/>
          <w:sz w:val="16"/>
        </w:rPr>
        <w:t>O.W. Kwon, ohwoog@etri.re.kr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)</w:t>
        <w:tab/>
        <w:t>언어지능연구실 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책임연구원/실장 </w:t>
      </w:r>
      <w:r>
        <w:rPr>
          <w:rFonts w:ascii="KoPub돋움체 Bold" w:eastAsia="KoPub돋움체 Bold" w:hint="eastAsia"/>
          <w:b/>
          <w:color w:val="231F20"/>
          <w:position w:val="1"/>
          <w:sz w:val="16"/>
        </w:rPr>
        <w:t>신종훈</w:t>
      </w:r>
      <w:r>
        <w:rPr>
          <w:rFonts w:ascii="KoPub돋움체 Bold" w:eastAsia="KoPub돋움체 Bold" w:hint="eastAsia"/>
          <w:b/>
          <w:color w:val="231F20"/>
          <w:spacing w:val="40"/>
          <w:position w:val="1"/>
          <w:sz w:val="16"/>
        </w:rPr>
        <w:t> 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(</w:t>
      </w:r>
      <w:r>
        <w:rPr>
          <w:rFonts w:ascii="Lucida Sans Unicode" w:eastAsia="Lucida Sans Unicode"/>
          <w:color w:val="231F20"/>
          <w:sz w:val="16"/>
        </w:rPr>
        <w:t>J.H. Shin, jhshin82@etri.re.kr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)</w:t>
        <w:tab/>
        <w:t>언어지능연구실 선임연구원 </w:t>
      </w:r>
      <w:r>
        <w:rPr>
          <w:rFonts w:ascii="KoPub돋움체 Bold" w:eastAsia="KoPub돋움체 Bold" w:hint="eastAsia"/>
          <w:b/>
          <w:color w:val="231F20"/>
          <w:position w:val="1"/>
          <w:sz w:val="16"/>
        </w:rPr>
        <w:t>서영애</w:t>
      </w:r>
      <w:r>
        <w:rPr>
          <w:rFonts w:ascii="KoPub돋움체 Bold" w:eastAsia="KoPub돋움체 Bold" w:hint="eastAsia"/>
          <w:b/>
          <w:color w:val="231F20"/>
          <w:spacing w:val="80"/>
          <w:position w:val="1"/>
          <w:sz w:val="16"/>
        </w:rPr>
        <w:t> 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(</w:t>
      </w:r>
      <w:r>
        <w:rPr>
          <w:rFonts w:ascii="Lucida Sans Unicode" w:eastAsia="Lucida Sans Unicode"/>
          <w:color w:val="231F20"/>
          <w:sz w:val="16"/>
        </w:rPr>
        <w:t>Y.A. Seo, yaseo@etri.re.kr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)</w:t>
        <w:tab/>
        <w:t>언어지능연구실 책임연구원 </w:t>
      </w:r>
      <w:r>
        <w:rPr>
          <w:rFonts w:ascii="KoPub돋움체 Bold" w:eastAsia="KoPub돋움체 Bold" w:hint="eastAsia"/>
          <w:b/>
          <w:color w:val="231F20"/>
          <w:position w:val="1"/>
          <w:sz w:val="16"/>
        </w:rPr>
        <w:t>임수종</w:t>
      </w:r>
      <w:r>
        <w:rPr>
          <w:rFonts w:ascii="KoPub돋움체 Bold" w:eastAsia="KoPub돋움체 Bold" w:hint="eastAsia"/>
          <w:b/>
          <w:color w:val="231F20"/>
          <w:spacing w:val="80"/>
          <w:position w:val="1"/>
          <w:sz w:val="16"/>
        </w:rPr>
        <w:t> 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(</w:t>
      </w:r>
      <w:r>
        <w:rPr>
          <w:rFonts w:ascii="Lucida Sans Unicode" w:eastAsia="Lucida Sans Unicode"/>
          <w:color w:val="231F20"/>
          <w:sz w:val="16"/>
        </w:rPr>
        <w:t>S.J. Lim, isj@etri.re.kr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)</w:t>
        <w:tab/>
        <w:t>언어지능연구실 책임연구원</w:t>
      </w:r>
    </w:p>
    <w:p>
      <w:pPr>
        <w:tabs>
          <w:tab w:pos="1047" w:val="left" w:leader="none"/>
          <w:tab w:pos="3707" w:val="left" w:leader="none"/>
        </w:tabs>
        <w:spacing w:line="233" w:lineRule="exact" w:before="0"/>
        <w:ind w:left="507" w:right="0" w:firstLine="0"/>
        <w:jc w:val="left"/>
        <w:rPr>
          <w:rFonts w:ascii="KoPub돋움체 Light" w:eastAsia="KoPub돋움체 Light" w:hint="eastAsia"/>
          <w:b w:val="0"/>
          <w:sz w:val="16"/>
        </w:rPr>
      </w:pPr>
      <w:r>
        <w:rPr>
          <w:rFonts w:ascii="KoPub돋움체 Bold" w:eastAsia="KoPub돋움체 Bold" w:hint="eastAsia"/>
          <w:b/>
          <w:color w:val="231F20"/>
          <w:spacing w:val="-5"/>
          <w:position w:val="1"/>
          <w:sz w:val="16"/>
        </w:rPr>
        <w:t>허정</w:t>
      </w:r>
      <w:r>
        <w:rPr>
          <w:rFonts w:ascii="KoPub돋움체 Bold" w:eastAsia="KoPub돋움체 Bold" w:hint="eastAsia"/>
          <w:b/>
          <w:color w:val="231F20"/>
          <w:position w:val="1"/>
          <w:sz w:val="16"/>
        </w:rPr>
        <w:tab/>
      </w:r>
      <w:r>
        <w:rPr>
          <w:rFonts w:ascii="KoPub돋움체 Light" w:eastAsia="KoPub돋움체 Light" w:hint="eastAsia"/>
          <w:b w:val="0"/>
          <w:color w:val="231F20"/>
          <w:spacing w:val="-6"/>
          <w:position w:val="1"/>
          <w:sz w:val="16"/>
        </w:rPr>
        <w:t>(</w:t>
      </w:r>
      <w:r>
        <w:rPr>
          <w:rFonts w:ascii="Lucida Sans Unicode" w:eastAsia="Lucida Sans Unicode"/>
          <w:color w:val="231F20"/>
          <w:spacing w:val="-6"/>
          <w:sz w:val="16"/>
        </w:rPr>
        <w:t>J.</w:t>
      </w:r>
      <w:r>
        <w:rPr>
          <w:rFonts w:ascii="Lucida Sans Unicode" w:eastAsia="Lucida Sans Unicode"/>
          <w:color w:val="231F20"/>
          <w:spacing w:val="-3"/>
          <w:sz w:val="16"/>
        </w:rPr>
        <w:t> </w:t>
      </w:r>
      <w:r>
        <w:rPr>
          <w:rFonts w:ascii="Lucida Sans Unicode" w:eastAsia="Lucida Sans Unicode"/>
          <w:color w:val="231F20"/>
          <w:spacing w:val="-6"/>
          <w:sz w:val="16"/>
        </w:rPr>
        <w:t>Heo,</w:t>
      </w:r>
      <w:r>
        <w:rPr>
          <w:rFonts w:ascii="Lucida Sans Unicode" w:eastAsia="Lucida Sans Unicode"/>
          <w:color w:val="231F20"/>
          <w:spacing w:val="-3"/>
          <w:sz w:val="16"/>
        </w:rPr>
        <w:t> </w:t>
      </w:r>
      <w:r>
        <w:rPr>
          <w:rFonts w:ascii="Lucida Sans Unicode" w:eastAsia="Lucida Sans Unicode"/>
          <w:color w:val="231F20"/>
          <w:spacing w:val="-6"/>
          <w:sz w:val="16"/>
        </w:rPr>
        <w:t>jeonghur@etri.re.kr</w:t>
      </w:r>
      <w:r>
        <w:rPr>
          <w:rFonts w:ascii="KoPub돋움체 Light" w:eastAsia="KoPub돋움체 Light" w:hint="eastAsia"/>
          <w:b w:val="0"/>
          <w:color w:val="231F20"/>
          <w:spacing w:val="-6"/>
          <w:position w:val="1"/>
          <w:sz w:val="16"/>
        </w:rPr>
        <w:t>)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ab/>
        <w:t>언어지능연구실</w:t>
      </w:r>
      <w:r>
        <w:rPr>
          <w:rFonts w:ascii="KoPub돋움체 Light" w:eastAsia="KoPub돋움체 Light" w:hint="eastAsia"/>
          <w:b w:val="0"/>
          <w:color w:val="231F20"/>
          <w:spacing w:val="19"/>
          <w:position w:val="1"/>
          <w:sz w:val="16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2"/>
          <w:position w:val="1"/>
          <w:sz w:val="16"/>
        </w:rPr>
        <w:t>책임연구원</w:t>
      </w:r>
    </w:p>
    <w:p>
      <w:pPr>
        <w:tabs>
          <w:tab w:pos="3707" w:val="left" w:leader="none"/>
        </w:tabs>
        <w:spacing w:line="248" w:lineRule="exact" w:before="0"/>
        <w:ind w:left="507" w:right="0" w:firstLine="0"/>
        <w:jc w:val="left"/>
        <w:rPr>
          <w:rFonts w:ascii="KoPub돋움체 Light" w:eastAsia="KoPub돋움체 Light" w:hint="eastAsia"/>
          <w:b w:val="0"/>
          <w:sz w:val="16"/>
        </w:rPr>
      </w:pPr>
      <w:r>
        <w:rPr>
          <w:rFonts w:ascii="KoPub돋움체 Bold" w:eastAsia="KoPub돋움체 Bold" w:hint="eastAsia"/>
          <w:b/>
          <w:color w:val="231F20"/>
          <w:position w:val="1"/>
          <w:sz w:val="16"/>
        </w:rPr>
        <w:t>이기영</w:t>
      </w:r>
      <w:r>
        <w:rPr>
          <w:rFonts w:ascii="KoPub돋움체 Bold" w:eastAsia="KoPub돋움체 Bold" w:hint="eastAsia"/>
          <w:b/>
          <w:color w:val="231F20"/>
          <w:spacing w:val="28"/>
          <w:position w:val="1"/>
          <w:sz w:val="16"/>
        </w:rPr>
        <w:t> 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>(</w:t>
      </w:r>
      <w:r>
        <w:rPr>
          <w:rFonts w:ascii="Lucida Sans Unicode" w:eastAsia="Lucida Sans Unicode"/>
          <w:color w:val="231F20"/>
          <w:sz w:val="16"/>
        </w:rPr>
        <w:t>K.Y.</w:t>
      </w:r>
      <w:r>
        <w:rPr>
          <w:rFonts w:ascii="Lucida Sans Unicode" w:eastAsia="Lucida Sans Unicode"/>
          <w:color w:val="231F20"/>
          <w:spacing w:val="-13"/>
          <w:sz w:val="16"/>
        </w:rPr>
        <w:t> </w:t>
      </w:r>
      <w:r>
        <w:rPr>
          <w:rFonts w:ascii="Lucida Sans Unicode" w:eastAsia="Lucida Sans Unicode"/>
          <w:color w:val="231F20"/>
          <w:sz w:val="16"/>
        </w:rPr>
        <w:t>Lee,</w:t>
      </w:r>
      <w:r>
        <w:rPr>
          <w:rFonts w:ascii="Lucida Sans Unicode" w:eastAsia="Lucida Sans Unicode"/>
          <w:color w:val="231F20"/>
          <w:spacing w:val="-12"/>
          <w:sz w:val="16"/>
        </w:rPr>
        <w:t> </w:t>
      </w:r>
      <w:r>
        <w:rPr>
          <w:rFonts w:ascii="Lucida Sans Unicode" w:eastAsia="Lucida Sans Unicode"/>
          <w:color w:val="231F20"/>
          <w:spacing w:val="-2"/>
          <w:sz w:val="16"/>
        </w:rPr>
        <w:t>leeky@etri.re.kr</w:t>
      </w:r>
      <w:r>
        <w:rPr>
          <w:rFonts w:ascii="KoPub돋움체 Light" w:eastAsia="KoPub돋움체 Light" w:hint="eastAsia"/>
          <w:b w:val="0"/>
          <w:color w:val="231F20"/>
          <w:spacing w:val="-2"/>
          <w:position w:val="1"/>
          <w:sz w:val="16"/>
        </w:rPr>
        <w:t>)</w:t>
      </w:r>
      <w:r>
        <w:rPr>
          <w:rFonts w:ascii="KoPub돋움체 Light" w:eastAsia="KoPub돋움체 Light" w:hint="eastAsia"/>
          <w:b w:val="0"/>
          <w:color w:val="231F20"/>
          <w:position w:val="1"/>
          <w:sz w:val="16"/>
        </w:rPr>
        <w:tab/>
        <w:t>언어지능연구실</w:t>
      </w:r>
      <w:r>
        <w:rPr>
          <w:rFonts w:ascii="KoPub돋움체 Light" w:eastAsia="KoPub돋움체 Light" w:hint="eastAsia"/>
          <w:b w:val="0"/>
          <w:color w:val="231F20"/>
          <w:spacing w:val="19"/>
          <w:position w:val="1"/>
          <w:sz w:val="16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2"/>
          <w:position w:val="1"/>
          <w:sz w:val="16"/>
        </w:rPr>
        <w:t>책임연구원</w:t>
      </w:r>
    </w:p>
    <w:p>
      <w:pPr>
        <w:pStyle w:val="BodyText"/>
        <w:spacing w:before="10"/>
        <w:rPr>
          <w:rFonts w:ascii="KoPub돋움체 Light"/>
          <w:b w:val="0"/>
          <w:sz w:val="28"/>
        </w:rPr>
      </w:pPr>
    </w:p>
    <w:p>
      <w:pPr>
        <w:spacing w:before="0"/>
        <w:ind w:left="507" w:right="0" w:firstLine="0"/>
        <w:jc w:val="left"/>
        <w:rPr>
          <w:rFonts w:ascii="Arial Black"/>
          <w:sz w:val="18"/>
        </w:rPr>
      </w:pPr>
      <w:r>
        <w:rPr/>
        <w:pict>
          <v:shape style="position:absolute;margin-left:62.361702pt;margin-top:15.461363pt;width:428.05pt;height:.1pt;mso-position-horizontal-relative:page;mso-position-vertical-relative:paragraph;z-index:-15728128;mso-wrap-distance-left:0;mso-wrap-distance-right:0" id="docshape2" coordorigin="1247,309" coordsize="8561,0" path="m1247,309l9808,309e" filled="false" stroked="true" strokeweight=".3pt" strokecolor="#231f20">
            <v:path arrowok="t"/>
            <v:stroke dashstyle="solid"/>
            <w10:wrap type="topAndBottom"/>
          </v:shape>
        </w:pict>
      </w:r>
      <w:r>
        <w:rPr>
          <w:rFonts w:ascii="Arial Black"/>
          <w:color w:val="231F20"/>
          <w:spacing w:val="-2"/>
          <w:w w:val="95"/>
          <w:sz w:val="18"/>
        </w:rPr>
        <w:t>ABSTRACT</w:t>
      </w:r>
    </w:p>
    <w:p>
      <w:pPr>
        <w:pStyle w:val="BodyText"/>
        <w:spacing w:before="7"/>
        <w:rPr>
          <w:rFonts w:ascii="Arial Black"/>
        </w:rPr>
      </w:pPr>
    </w:p>
    <w:p>
      <w:pPr>
        <w:spacing w:line="388" w:lineRule="auto" w:before="1"/>
        <w:ind w:left="507" w:right="129" w:firstLine="0"/>
        <w:jc w:val="both"/>
        <w:rPr>
          <w:rFonts w:ascii="Arial"/>
          <w:sz w:val="17"/>
        </w:rPr>
      </w:pPr>
      <w:r>
        <w:rPr>
          <w:rFonts w:ascii="Arial"/>
          <w:color w:val="231F20"/>
          <w:sz w:val="17"/>
        </w:rPr>
        <w:t>Large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language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models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seem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promising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for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handling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reasoning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problems,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but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their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underlying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solving</w:t>
      </w:r>
      <w:r>
        <w:rPr>
          <w:rFonts w:ascii="Arial"/>
          <w:color w:val="231F20"/>
          <w:spacing w:val="-8"/>
          <w:sz w:val="17"/>
        </w:rPr>
        <w:t> </w:t>
      </w:r>
      <w:r>
        <w:rPr>
          <w:rFonts w:ascii="Arial"/>
          <w:color w:val="231F20"/>
          <w:sz w:val="17"/>
        </w:rPr>
        <w:t>mechanisms </w:t>
      </w:r>
      <w:r>
        <w:rPr>
          <w:rFonts w:ascii="Tahoma"/>
          <w:color w:val="231F20"/>
          <w:sz w:val="17"/>
        </w:rPr>
        <w:t>remain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unclear.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Large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language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models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will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establish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a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new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paradigm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in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artificial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intelligence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and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the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society</w:t>
      </w:r>
      <w:r>
        <w:rPr>
          <w:rFonts w:ascii="Tahoma"/>
          <w:color w:val="231F20"/>
          <w:spacing w:val="10"/>
          <w:sz w:val="17"/>
        </w:rPr>
        <w:t> </w:t>
      </w:r>
      <w:r>
        <w:rPr>
          <w:rFonts w:ascii="Tahoma"/>
          <w:color w:val="231F20"/>
          <w:sz w:val="17"/>
        </w:rPr>
        <w:t>as </w:t>
      </w:r>
      <w:r>
        <w:rPr>
          <w:rFonts w:ascii="Arial"/>
          <w:color w:val="231F20"/>
          <w:sz w:val="17"/>
        </w:rPr>
        <w:t>a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whole.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However,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a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major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challenge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of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large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language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models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is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the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massive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resources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required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for</w:t>
      </w:r>
      <w:r>
        <w:rPr>
          <w:rFonts w:ascii="Arial"/>
          <w:color w:val="231F20"/>
          <w:spacing w:val="21"/>
          <w:sz w:val="17"/>
        </w:rPr>
        <w:t> </w:t>
      </w:r>
      <w:r>
        <w:rPr>
          <w:rFonts w:ascii="Arial"/>
          <w:color w:val="231F20"/>
          <w:sz w:val="17"/>
        </w:rPr>
        <w:t>training and operation. To address this issue, researchers are actively exploring compact large language models that </w:t>
      </w:r>
      <w:r>
        <w:rPr>
          <w:rFonts w:ascii="Tahoma"/>
          <w:color w:val="231F20"/>
          <w:sz w:val="17"/>
        </w:rPr>
        <w:t>retain the capabilities of large language models while notably reducing the model size. These research efforts are </w:t>
      </w:r>
      <w:r>
        <w:rPr>
          <w:rFonts w:ascii="Arial"/>
          <w:color w:val="231F20"/>
          <w:sz w:val="17"/>
        </w:rPr>
        <w:t>mainly focused on improving pretraining, instruction tuning, and alignment. On the other hand, chain-of-thought prompting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is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a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technique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aimed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at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enhancing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the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reasoning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ability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of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large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language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models.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It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provides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an</w:t>
      </w:r>
      <w:r>
        <w:rPr>
          <w:rFonts w:ascii="Arial"/>
          <w:color w:val="231F20"/>
          <w:spacing w:val="-6"/>
          <w:sz w:val="17"/>
        </w:rPr>
        <w:t> </w:t>
      </w:r>
      <w:r>
        <w:rPr>
          <w:rFonts w:ascii="Arial"/>
          <w:color w:val="231F20"/>
          <w:sz w:val="17"/>
        </w:rPr>
        <w:t>answer through a series of intermediate reasoning steps when given a problem. By guiding the model through a multi- step problem-solving process, chain-of-thought prompting may improve the model reasoning skills. Mathematical reasoning, which is a fundamental aspect of human intelligence, has played a crucial role in advancing large language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models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toward</w:t>
      </w:r>
      <w:r>
        <w:rPr>
          <w:rFonts w:ascii="Arial"/>
          <w:color w:val="231F20"/>
          <w:spacing w:val="-11"/>
          <w:sz w:val="17"/>
        </w:rPr>
        <w:t> </w:t>
      </w:r>
      <w:r>
        <w:rPr>
          <w:rFonts w:ascii="Arial"/>
          <w:color w:val="231F20"/>
          <w:sz w:val="17"/>
        </w:rPr>
        <w:t>human-level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performance.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As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a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result,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mathematical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reasoning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is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being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widely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explored</w:t>
      </w:r>
      <w:r>
        <w:rPr>
          <w:rFonts w:ascii="Arial"/>
          <w:color w:val="231F20"/>
          <w:spacing w:val="-10"/>
          <w:sz w:val="17"/>
        </w:rPr>
        <w:t> </w:t>
      </w:r>
      <w:r>
        <w:rPr>
          <w:rFonts w:ascii="Arial"/>
          <w:color w:val="231F20"/>
          <w:sz w:val="17"/>
        </w:rPr>
        <w:t>in the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context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of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large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language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models.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This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type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of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research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extends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to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various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domains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such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as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geometry</w:t>
      </w:r>
      <w:r>
        <w:rPr>
          <w:rFonts w:ascii="Arial"/>
          <w:color w:val="231F20"/>
          <w:spacing w:val="-7"/>
          <w:sz w:val="17"/>
        </w:rPr>
        <w:t> </w:t>
      </w:r>
      <w:r>
        <w:rPr>
          <w:rFonts w:ascii="Arial"/>
          <w:color w:val="231F20"/>
          <w:sz w:val="17"/>
        </w:rPr>
        <w:t>problem solving, tabular mathematical reasoning, visual question answering, and other areas.</w:t>
      </w:r>
    </w:p>
    <w:p>
      <w:pPr>
        <w:spacing w:before="145"/>
        <w:ind w:left="507" w:right="0" w:firstLine="0"/>
        <w:jc w:val="both"/>
        <w:rPr>
          <w:rFonts w:ascii="KoPub돋움체 Light" w:eastAsia="KoPub돋움체 Light" w:hint="eastAsia"/>
          <w:b w:val="0"/>
          <w:sz w:val="17"/>
        </w:rPr>
      </w:pPr>
      <w:r>
        <w:rPr>
          <w:rFonts w:ascii="Arial Black" w:eastAsia="Arial Black"/>
          <w:color w:val="231F20"/>
          <w:spacing w:val="-4"/>
          <w:sz w:val="18"/>
        </w:rPr>
        <w:t>KEYWORDS</w:t>
      </w:r>
      <w:r>
        <w:rPr>
          <w:rFonts w:ascii="Arial Black" w:eastAsia="Arial Black"/>
          <w:color w:val="231F20"/>
          <w:spacing w:val="2"/>
          <w:sz w:val="18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position w:val="1"/>
          <w:sz w:val="17"/>
        </w:rPr>
        <w:t>소형</w:t>
      </w:r>
      <w:r>
        <w:rPr>
          <w:rFonts w:ascii="KoPub돋움체 Light" w:eastAsia="KoPub돋움체 Light" w:hint="eastAsia"/>
          <w:b w:val="0"/>
          <w:color w:val="231F20"/>
          <w:spacing w:val="-9"/>
          <w:position w:val="1"/>
          <w:sz w:val="17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position w:val="1"/>
          <w:sz w:val="17"/>
        </w:rPr>
        <w:t>초거대</w:t>
      </w:r>
      <w:r>
        <w:rPr>
          <w:rFonts w:ascii="KoPub돋움체 Light" w:eastAsia="KoPub돋움체 Light" w:hint="eastAsia"/>
          <w:b w:val="0"/>
          <w:color w:val="231F20"/>
          <w:spacing w:val="-8"/>
          <w:position w:val="1"/>
          <w:sz w:val="17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position w:val="1"/>
          <w:sz w:val="17"/>
        </w:rPr>
        <w:t>언어모델,</w:t>
      </w:r>
      <w:r>
        <w:rPr>
          <w:rFonts w:ascii="KoPub돋움체 Light" w:eastAsia="KoPub돋움체 Light" w:hint="eastAsia"/>
          <w:b w:val="0"/>
          <w:color w:val="231F20"/>
          <w:spacing w:val="-8"/>
          <w:position w:val="1"/>
          <w:sz w:val="17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position w:val="1"/>
          <w:sz w:val="17"/>
        </w:rPr>
        <w:t>수학</w:t>
      </w:r>
      <w:r>
        <w:rPr>
          <w:rFonts w:ascii="KoPub돋움체 Light" w:eastAsia="KoPub돋움체 Light" w:hint="eastAsia"/>
          <w:b w:val="0"/>
          <w:color w:val="231F20"/>
          <w:spacing w:val="-9"/>
          <w:position w:val="1"/>
          <w:sz w:val="17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position w:val="1"/>
          <w:sz w:val="17"/>
        </w:rPr>
        <w:t>추론,</w:t>
      </w:r>
      <w:r>
        <w:rPr>
          <w:rFonts w:ascii="KoPub돋움체 Light" w:eastAsia="KoPub돋움체 Light" w:hint="eastAsia"/>
          <w:b w:val="0"/>
          <w:color w:val="231F20"/>
          <w:spacing w:val="-8"/>
          <w:position w:val="1"/>
          <w:sz w:val="17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position w:val="1"/>
          <w:sz w:val="17"/>
        </w:rPr>
        <w:t>초거대</w:t>
      </w:r>
      <w:r>
        <w:rPr>
          <w:rFonts w:ascii="KoPub돋움체 Light" w:eastAsia="KoPub돋움체 Light" w:hint="eastAsia"/>
          <w:b w:val="0"/>
          <w:color w:val="231F20"/>
          <w:spacing w:val="-8"/>
          <w:position w:val="1"/>
          <w:sz w:val="17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position w:val="1"/>
          <w:sz w:val="17"/>
        </w:rPr>
        <w:t>언어모델</w:t>
      </w:r>
    </w:p>
    <w:p>
      <w:pPr>
        <w:pStyle w:val="BodyText"/>
        <w:rPr>
          <w:rFonts w:ascii="KoPub돋움체 Light"/>
          <w:b w:val="0"/>
        </w:rPr>
      </w:pPr>
    </w:p>
    <w:p>
      <w:pPr>
        <w:pStyle w:val="BodyText"/>
        <w:spacing w:before="11"/>
        <w:rPr>
          <w:rFonts w:ascii="KoPub돋움체 Light"/>
          <w:b w:val="0"/>
          <w:sz w:val="15"/>
        </w:rPr>
      </w:pPr>
    </w:p>
    <w:p>
      <w:pPr>
        <w:spacing w:after="0"/>
        <w:rPr>
          <w:rFonts w:ascii="KoPub돋움체 Light"/>
          <w:sz w:val="15"/>
        </w:rPr>
        <w:sectPr>
          <w:type w:val="continuous"/>
          <w:pgSz w:w="10660" w:h="14750"/>
          <w:pgMar w:top="600" w:bottom="280" w:left="740" w:right="720"/>
        </w:sectPr>
      </w:pPr>
    </w:p>
    <w:p>
      <w:pPr>
        <w:pStyle w:val="Heading1"/>
        <w:numPr>
          <w:ilvl w:val="0"/>
          <w:numId w:val="1"/>
        </w:numPr>
        <w:tabs>
          <w:tab w:pos="873" w:val="left" w:leader="none"/>
        </w:tabs>
        <w:spacing w:line="240" w:lineRule="auto" w:before="58" w:after="0"/>
        <w:ind w:left="872" w:right="0" w:hanging="366"/>
        <w:jc w:val="left"/>
      </w:pPr>
      <w:r>
        <w:rPr>
          <w:color w:val="0066A6"/>
          <w:spacing w:val="-5"/>
        </w:rPr>
        <w:t>서론</w:t>
      </w:r>
    </w:p>
    <w:p>
      <w:pPr>
        <w:pStyle w:val="BodyText"/>
        <w:rPr>
          <w:rFonts w:ascii="에스코어 드림 7 ExtraBold"/>
          <w:b/>
          <w:sz w:val="33"/>
        </w:rPr>
      </w:pPr>
    </w:p>
    <w:p>
      <w:pPr>
        <w:pStyle w:val="BodyText"/>
        <w:ind w:left="694"/>
        <w:rPr>
          <w:b w:val="0"/>
        </w:rPr>
      </w:pPr>
      <w:r>
        <w:rPr>
          <w:b w:val="0"/>
          <w:color w:val="231F20"/>
          <w:position w:val="1"/>
        </w:rPr>
        <w:t>일반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대중이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</w:rPr>
        <w:t>OpenAI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</w:rPr>
        <w:t>ChatGPT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대화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5"/>
          <w:position w:val="1"/>
        </w:rPr>
        <w:t>형식으</w:t>
      </w:r>
    </w:p>
    <w:p>
      <w:pPr>
        <w:pStyle w:val="BodyText"/>
        <w:spacing w:line="266" w:lineRule="auto" w:before="142"/>
        <w:ind w:left="303" w:right="124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</w:rPr>
        <w:t>로 활용하면서 기존의 인공지능과 달리 인간처럼 의사소통할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수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있는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방식의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인공지능에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대해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인지 하게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되었고,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이에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따라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초거대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언어모델의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5"/>
        </w:rPr>
        <w:t>능력과</w:t>
      </w:r>
    </w:p>
    <w:p>
      <w:pPr>
        <w:spacing w:after="0" w:line="266" w:lineRule="auto"/>
        <w:jc w:val="both"/>
        <w:sectPr>
          <w:type w:val="continuous"/>
          <w:pgSz w:w="10660" w:h="14750"/>
          <w:pgMar w:top="600" w:bottom="280" w:left="740" w:right="720"/>
          <w:cols w:num="2" w:equalWidth="0">
            <w:col w:w="4615" w:space="40"/>
            <w:col w:w="4545"/>
          </w:cols>
        </w:sectPr>
      </w:pPr>
    </w:p>
    <w:p>
      <w:pPr>
        <w:pStyle w:val="BodyText"/>
        <w:spacing w:before="5"/>
        <w:rPr>
          <w:b w:val="0"/>
          <w:sz w:val="10"/>
        </w:rPr>
      </w:pPr>
    </w:p>
    <w:p>
      <w:pPr>
        <w:pStyle w:val="BodyText"/>
        <w:spacing w:line="20" w:lineRule="exact"/>
        <w:ind w:left="507"/>
        <w:rPr>
          <w:sz w:val="2"/>
        </w:rPr>
      </w:pPr>
      <w:r>
        <w:rPr>
          <w:sz w:val="2"/>
        </w:rPr>
        <w:pict>
          <v:group style="width:428.05pt;height:.3pt;mso-position-horizontal-relative:char;mso-position-vertical-relative:line" id="docshapegroup3" coordorigin="0,0" coordsize="8561,6">
            <v:line style="position:absolute" from="0,3" to="8561,3" stroked="true" strokeweight=".3pt" strokecolor="#231f20">
              <v:stroke dashstyle="solid"/>
            </v:line>
          </v:group>
        </w:pict>
      </w:r>
      <w:r>
        <w:rPr>
          <w:sz w:val="2"/>
        </w:rPr>
      </w:r>
    </w:p>
    <w:p>
      <w:pPr>
        <w:spacing w:line="247" w:lineRule="exact" w:before="120"/>
        <w:ind w:left="507" w:right="0" w:firstLine="0"/>
        <w:jc w:val="left"/>
        <w:rPr>
          <w:rFonts w:ascii="Garamond"/>
          <w:sz w:val="16"/>
        </w:rPr>
      </w:pPr>
      <w:r>
        <w:rPr>
          <w:b w:val="0"/>
          <w:color w:val="231F20"/>
          <w:sz w:val="16"/>
        </w:rPr>
        <w:t>*</w:t>
      </w:r>
      <w:r>
        <w:rPr>
          <w:b w:val="0"/>
          <w:color w:val="231F20"/>
          <w:spacing w:val="7"/>
          <w:sz w:val="16"/>
        </w:rPr>
        <w:t> </w:t>
      </w:r>
      <w:r>
        <w:rPr>
          <w:rFonts w:ascii="Garamond"/>
          <w:color w:val="231F20"/>
          <w:sz w:val="16"/>
        </w:rPr>
        <w:t>DOI</w:t>
      </w:r>
      <w:r>
        <w:rPr>
          <w:b w:val="0"/>
          <w:color w:val="231F20"/>
          <w:sz w:val="16"/>
        </w:rPr>
        <w:t>: </w:t>
      </w:r>
      <w:r>
        <w:rPr>
          <w:rFonts w:ascii="Garamond"/>
          <w:color w:val="231F20"/>
          <w:spacing w:val="-2"/>
          <w:sz w:val="16"/>
        </w:rPr>
        <w:t>https://doi.org/10.22648/ETRI.2023.J.380601</w:t>
      </w:r>
    </w:p>
    <w:p>
      <w:pPr>
        <w:spacing w:line="189" w:lineRule="auto" w:before="28"/>
        <w:ind w:left="631" w:right="0" w:hanging="124"/>
        <w:jc w:val="left"/>
        <w:rPr>
          <w:b w:val="0"/>
          <w:sz w:val="15"/>
        </w:rPr>
      </w:pPr>
      <w:r>
        <w:rPr>
          <w:b w:val="0"/>
          <w:color w:val="231F20"/>
          <w:sz w:val="16"/>
        </w:rPr>
        <w:t>*</w:t>
      </w:r>
      <w:r>
        <w:rPr>
          <w:b w:val="0"/>
          <w:color w:val="231F20"/>
          <w:spacing w:val="34"/>
          <w:sz w:val="16"/>
        </w:rPr>
        <w:t> </w:t>
      </w:r>
      <w:r>
        <w:rPr>
          <w:b w:val="0"/>
          <w:color w:val="231F20"/>
          <w:sz w:val="15"/>
        </w:rPr>
        <w:t>이</w:t>
      </w:r>
      <w:r>
        <w:rPr>
          <w:b w:val="0"/>
          <w:color w:val="231F20"/>
          <w:spacing w:val="30"/>
          <w:sz w:val="15"/>
        </w:rPr>
        <w:t> </w:t>
      </w:r>
      <w:r>
        <w:rPr>
          <w:b w:val="0"/>
          <w:color w:val="231F20"/>
          <w:sz w:val="15"/>
        </w:rPr>
        <w:t>논문은</w:t>
      </w:r>
      <w:r>
        <w:rPr>
          <w:b w:val="0"/>
          <w:color w:val="231F20"/>
          <w:spacing w:val="30"/>
          <w:sz w:val="15"/>
        </w:rPr>
        <w:t> </w:t>
      </w:r>
      <w:r>
        <w:rPr>
          <w:rFonts w:ascii="Garamond" w:eastAsia="Garamond"/>
          <w:color w:val="231F20"/>
          <w:sz w:val="15"/>
        </w:rPr>
        <w:t>2023</w:t>
      </w:r>
      <w:r>
        <w:rPr>
          <w:b w:val="0"/>
          <w:color w:val="231F20"/>
          <w:sz w:val="15"/>
        </w:rPr>
        <w:t>년도</w:t>
      </w:r>
      <w:r>
        <w:rPr>
          <w:b w:val="0"/>
          <w:color w:val="231F20"/>
          <w:spacing w:val="30"/>
          <w:sz w:val="15"/>
        </w:rPr>
        <w:t> </w:t>
      </w:r>
      <w:r>
        <w:rPr>
          <w:b w:val="0"/>
          <w:color w:val="231F20"/>
          <w:sz w:val="15"/>
        </w:rPr>
        <w:t>정부(과학기술정보통신부)의</w:t>
      </w:r>
      <w:r>
        <w:rPr>
          <w:b w:val="0"/>
          <w:color w:val="231F20"/>
          <w:spacing w:val="30"/>
          <w:sz w:val="15"/>
        </w:rPr>
        <w:t> </w:t>
      </w:r>
      <w:r>
        <w:rPr>
          <w:b w:val="0"/>
          <w:color w:val="231F20"/>
          <w:sz w:val="15"/>
        </w:rPr>
        <w:t>재원으로</w:t>
      </w:r>
      <w:r>
        <w:rPr>
          <w:b w:val="0"/>
          <w:color w:val="231F20"/>
          <w:spacing w:val="30"/>
          <w:sz w:val="15"/>
        </w:rPr>
        <w:t> </w:t>
      </w:r>
      <w:r>
        <w:rPr>
          <w:b w:val="0"/>
          <w:color w:val="231F20"/>
          <w:sz w:val="15"/>
        </w:rPr>
        <w:t>정보통신기획평가원의</w:t>
      </w:r>
      <w:r>
        <w:rPr>
          <w:b w:val="0"/>
          <w:color w:val="231F20"/>
          <w:spacing w:val="30"/>
          <w:sz w:val="15"/>
        </w:rPr>
        <w:t> </w:t>
      </w:r>
      <w:r>
        <w:rPr>
          <w:b w:val="0"/>
          <w:color w:val="231F20"/>
          <w:sz w:val="15"/>
        </w:rPr>
        <w:t>지원을</w:t>
      </w:r>
      <w:r>
        <w:rPr>
          <w:b w:val="0"/>
          <w:color w:val="231F20"/>
          <w:spacing w:val="30"/>
          <w:sz w:val="15"/>
        </w:rPr>
        <w:t> </w:t>
      </w:r>
      <w:r>
        <w:rPr>
          <w:b w:val="0"/>
          <w:color w:val="231F20"/>
          <w:sz w:val="15"/>
        </w:rPr>
        <w:t>받아</w:t>
      </w:r>
      <w:r>
        <w:rPr>
          <w:b w:val="0"/>
          <w:color w:val="231F20"/>
          <w:spacing w:val="30"/>
          <w:sz w:val="15"/>
        </w:rPr>
        <w:t> </w:t>
      </w:r>
      <w:r>
        <w:rPr>
          <w:b w:val="0"/>
          <w:color w:val="231F20"/>
          <w:sz w:val="15"/>
        </w:rPr>
        <w:t>수행한</w:t>
      </w:r>
      <w:r>
        <w:rPr>
          <w:b w:val="0"/>
          <w:color w:val="231F20"/>
          <w:spacing w:val="30"/>
          <w:sz w:val="15"/>
        </w:rPr>
        <w:t> </w:t>
      </w:r>
      <w:r>
        <w:rPr>
          <w:b w:val="0"/>
          <w:color w:val="231F20"/>
          <w:sz w:val="15"/>
        </w:rPr>
        <w:t>연구임[RS-</w:t>
      </w:r>
      <w:r>
        <w:rPr>
          <w:rFonts w:ascii="Garamond" w:eastAsia="Garamond"/>
          <w:color w:val="231F20"/>
          <w:sz w:val="15"/>
        </w:rPr>
        <w:t>2023</w:t>
      </w:r>
      <w:r>
        <w:rPr>
          <w:b w:val="0"/>
          <w:color w:val="231F20"/>
          <w:sz w:val="15"/>
        </w:rPr>
        <w:t>-</w:t>
      </w:r>
      <w:r>
        <w:rPr>
          <w:rFonts w:ascii="Garamond" w:eastAsia="Garamond"/>
          <w:color w:val="231F20"/>
          <w:sz w:val="15"/>
        </w:rPr>
        <w:t>00216011</w:t>
      </w:r>
      <w:r>
        <w:rPr>
          <w:b w:val="0"/>
          <w:color w:val="231F20"/>
          <w:sz w:val="15"/>
        </w:rPr>
        <w:t>, 사람처럼 개념적으로 이해/추론이 가능한 복합인공지능 원천기술 연구].</w:t>
      </w:r>
    </w:p>
    <w:p>
      <w:pPr>
        <w:pStyle w:val="BodyText"/>
        <w:spacing w:before="2"/>
        <w:rPr>
          <w:b w:val="0"/>
          <w:sz w:val="19"/>
        </w:rPr>
      </w:pPr>
    </w:p>
    <w:p>
      <w:pPr>
        <w:spacing w:after="0"/>
        <w:rPr>
          <w:sz w:val="19"/>
        </w:rPr>
        <w:sectPr>
          <w:type w:val="continuous"/>
          <w:pgSz w:w="10660" w:h="14750"/>
          <w:pgMar w:top="600" w:bottom="280" w:left="740" w:right="720"/>
        </w:sectPr>
      </w:pPr>
    </w:p>
    <w:p>
      <w:pPr>
        <w:spacing w:line="207" w:lineRule="exact" w:before="63"/>
        <w:ind w:left="2293" w:right="0" w:firstLine="0"/>
        <w:jc w:val="left"/>
        <w:rPr>
          <w:rFonts w:ascii="KoPub돋움체 Light" w:eastAsia="KoPub돋움체 Light" w:hint="eastAsia"/>
          <w:b w:val="0"/>
          <w:sz w:val="14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791992</wp:posOffset>
            </wp:positionH>
            <wp:positionV relativeFrom="paragraph">
              <wp:posOffset>30933</wp:posOffset>
            </wp:positionV>
            <wp:extent cx="1061430" cy="258743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430" cy="25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oPub돋움체 Light" w:eastAsia="KoPub돋움체 Light" w:hint="eastAsia"/>
          <w:b w:val="0"/>
          <w:color w:val="231F20"/>
          <w:w w:val="105"/>
          <w:sz w:val="14"/>
        </w:rPr>
        <w:t>본</w:t>
      </w:r>
      <w:r>
        <w:rPr>
          <w:rFonts w:ascii="KoPub돋움체 Light" w:eastAsia="KoPub돋움체 Light" w:hint="eastAsia"/>
          <w:b w:val="0"/>
          <w:color w:val="231F20"/>
          <w:spacing w:val="-8"/>
          <w:w w:val="105"/>
          <w:sz w:val="14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4"/>
        </w:rPr>
        <w:t>저작물은</w:t>
      </w:r>
      <w:r>
        <w:rPr>
          <w:rFonts w:ascii="KoPub돋움체 Light" w:eastAsia="KoPub돋움체 Light" w:hint="eastAsia"/>
          <w:b w:val="0"/>
          <w:color w:val="231F20"/>
          <w:spacing w:val="-8"/>
          <w:w w:val="105"/>
          <w:sz w:val="14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4"/>
        </w:rPr>
        <w:t>공공누리</w:t>
      </w:r>
      <w:r>
        <w:rPr>
          <w:rFonts w:ascii="KoPub돋움체 Light" w:eastAsia="KoPub돋움체 Light" w:hint="eastAsia"/>
          <w:b w:val="0"/>
          <w:color w:val="231F20"/>
          <w:spacing w:val="-8"/>
          <w:w w:val="105"/>
          <w:sz w:val="14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w w:val="105"/>
          <w:sz w:val="14"/>
        </w:rPr>
        <w:t>제4유형</w:t>
      </w:r>
    </w:p>
    <w:p>
      <w:pPr>
        <w:spacing w:line="207" w:lineRule="exact" w:before="0"/>
        <w:ind w:left="2293" w:right="0" w:firstLine="0"/>
        <w:jc w:val="left"/>
        <w:rPr>
          <w:rFonts w:ascii="KoPub돋움체 Light" w:eastAsia="KoPub돋움체 Light" w:hint="eastAsia"/>
          <w:b w:val="0"/>
          <w:sz w:val="14"/>
        </w:rPr>
      </w:pPr>
      <w:r>
        <w:rPr>
          <w:rFonts w:ascii="KoPub돋움체 Light" w:eastAsia="KoPub돋움체 Light" w:hint="eastAsia"/>
          <w:b w:val="0"/>
          <w:color w:val="231F20"/>
          <w:sz w:val="14"/>
        </w:rPr>
        <w:t>출처표시+상업적이용금지+변경금지</w:t>
      </w:r>
      <w:r>
        <w:rPr>
          <w:rFonts w:ascii="KoPub돋움체 Light" w:eastAsia="KoPub돋움체 Light" w:hint="eastAsia"/>
          <w:b w:val="0"/>
          <w:color w:val="231F20"/>
          <w:spacing w:val="-7"/>
          <w:sz w:val="14"/>
        </w:rPr>
        <w:t> </w:t>
      </w:r>
      <w:r>
        <w:rPr>
          <w:rFonts w:ascii="KoPub돋움체 Light" w:eastAsia="KoPub돋움체 Light" w:hint="eastAsia"/>
          <w:b w:val="0"/>
          <w:color w:val="231F20"/>
          <w:sz w:val="14"/>
        </w:rPr>
        <w:t>조건에</w:t>
      </w:r>
      <w:r>
        <w:rPr>
          <w:rFonts w:ascii="KoPub돋움체 Light" w:eastAsia="KoPub돋움체 Light" w:hint="eastAsia"/>
          <w:b w:val="0"/>
          <w:color w:val="231F20"/>
          <w:spacing w:val="-6"/>
          <w:sz w:val="14"/>
        </w:rPr>
        <w:t> </w:t>
      </w:r>
      <w:r>
        <w:rPr>
          <w:rFonts w:ascii="KoPub돋움체 Light" w:eastAsia="KoPub돋움체 Light" w:hint="eastAsia"/>
          <w:b w:val="0"/>
          <w:color w:val="231F20"/>
          <w:sz w:val="14"/>
        </w:rPr>
        <w:t>따라</w:t>
      </w:r>
      <w:r>
        <w:rPr>
          <w:rFonts w:ascii="KoPub돋움체 Light" w:eastAsia="KoPub돋움체 Light" w:hint="eastAsia"/>
          <w:b w:val="0"/>
          <w:color w:val="231F20"/>
          <w:spacing w:val="-6"/>
          <w:sz w:val="14"/>
        </w:rPr>
        <w:t> </w:t>
      </w:r>
      <w:r>
        <w:rPr>
          <w:rFonts w:ascii="KoPub돋움체 Light" w:eastAsia="KoPub돋움체 Light" w:hint="eastAsia"/>
          <w:b w:val="0"/>
          <w:color w:val="231F20"/>
          <w:sz w:val="14"/>
        </w:rPr>
        <w:t>이용할</w:t>
      </w:r>
      <w:r>
        <w:rPr>
          <w:rFonts w:ascii="KoPub돋움체 Light" w:eastAsia="KoPub돋움체 Light" w:hint="eastAsia"/>
          <w:b w:val="0"/>
          <w:color w:val="231F20"/>
          <w:spacing w:val="-6"/>
          <w:sz w:val="14"/>
        </w:rPr>
        <w:t> </w:t>
      </w:r>
      <w:r>
        <w:rPr>
          <w:rFonts w:ascii="KoPub돋움체 Light" w:eastAsia="KoPub돋움체 Light" w:hint="eastAsia"/>
          <w:b w:val="0"/>
          <w:color w:val="231F20"/>
          <w:sz w:val="14"/>
        </w:rPr>
        <w:t>수</w:t>
      </w:r>
      <w:r>
        <w:rPr>
          <w:rFonts w:ascii="KoPub돋움체 Light" w:eastAsia="KoPub돋움체 Light" w:hint="eastAsia"/>
          <w:b w:val="0"/>
          <w:color w:val="231F20"/>
          <w:spacing w:val="-6"/>
          <w:sz w:val="14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2"/>
          <w:sz w:val="14"/>
        </w:rPr>
        <w:t>있습니다.</w:t>
      </w:r>
    </w:p>
    <w:p>
      <w:pPr>
        <w:spacing w:line="240" w:lineRule="auto" w:before="4"/>
        <w:rPr>
          <w:rFonts w:ascii="KoPub돋움체 Light"/>
          <w:b w:val="0"/>
          <w:sz w:val="14"/>
        </w:rPr>
      </w:pPr>
      <w:r>
        <w:rPr/>
        <w:br w:type="column"/>
      </w:r>
      <w:r>
        <w:rPr>
          <w:rFonts w:ascii="KoPub돋움체 Light"/>
          <w:b w:val="0"/>
          <w:sz w:val="14"/>
        </w:rPr>
      </w:r>
    </w:p>
    <w:p>
      <w:pPr>
        <w:spacing w:before="0"/>
        <w:ind w:left="507" w:right="0" w:firstLine="0"/>
        <w:jc w:val="left"/>
        <w:rPr>
          <w:rFonts w:ascii="KoPub돋움체 Light" w:hAnsi="KoPub돋움체 Light" w:eastAsia="KoPub돋움체 Light" w:hint="eastAsia"/>
          <w:b w:val="0"/>
          <w:sz w:val="14"/>
        </w:rPr>
      </w:pPr>
      <w:r>
        <w:rPr>
          <w:rFonts w:ascii="Microsoft JhengHei" w:hAnsi="Microsoft JhengHei" w:eastAsia="Microsoft JhengHei"/>
          <w:color w:val="231F20"/>
          <w:sz w:val="14"/>
        </w:rPr>
        <w:t>©</w:t>
      </w:r>
      <w:r>
        <w:rPr>
          <w:rFonts w:ascii="KoPub돋움체 Light" w:hAnsi="KoPub돋움체 Light" w:eastAsia="KoPub돋움체 Light" w:hint="eastAsia"/>
          <w:b w:val="0"/>
          <w:color w:val="231F20"/>
          <w:position w:val="1"/>
          <w:sz w:val="14"/>
        </w:rPr>
        <w:t>2023</w:t>
      </w:r>
      <w:r>
        <w:rPr>
          <w:rFonts w:ascii="KoPub돋움체 Light" w:hAnsi="KoPub돋움체 Light" w:eastAsia="KoPub돋움체 Light" w:hint="eastAsia"/>
          <w:b w:val="0"/>
          <w:color w:val="231F20"/>
          <w:spacing w:val="-3"/>
          <w:position w:val="1"/>
          <w:sz w:val="14"/>
        </w:rPr>
        <w:t> </w:t>
      </w:r>
      <w:r>
        <w:rPr>
          <w:rFonts w:ascii="KoPub돋움체 Light" w:hAnsi="KoPub돋움체 Light" w:eastAsia="KoPub돋움체 Light" w:hint="eastAsia"/>
          <w:b w:val="0"/>
          <w:color w:val="231F20"/>
          <w:spacing w:val="-2"/>
          <w:position w:val="1"/>
          <w:sz w:val="14"/>
        </w:rPr>
        <w:t>한국전자통신연구원</w:t>
      </w:r>
    </w:p>
    <w:p>
      <w:pPr>
        <w:spacing w:after="0"/>
        <w:jc w:val="left"/>
        <w:rPr>
          <w:rFonts w:ascii="KoPub돋움체 Light" w:hAnsi="KoPub돋움체 Light" w:eastAsia="KoPub돋움체 Light" w:hint="eastAsia"/>
          <w:sz w:val="14"/>
        </w:rPr>
        <w:sectPr>
          <w:type w:val="continuous"/>
          <w:pgSz w:w="10660" w:h="14750"/>
          <w:pgMar w:top="600" w:bottom="280" w:left="740" w:right="720"/>
          <w:cols w:num="2" w:equalWidth="0">
            <w:col w:w="6137" w:space="834"/>
            <w:col w:w="2229"/>
          </w:cols>
        </w:sectPr>
      </w:pPr>
    </w:p>
    <w:p>
      <w:pPr>
        <w:pStyle w:val="BodyText"/>
        <w:rPr>
          <w:rFonts w:ascii="KoPub돋움체 Light"/>
          <w:b w:val="0"/>
        </w:rPr>
      </w:pPr>
    </w:p>
    <w:p>
      <w:pPr>
        <w:pStyle w:val="BodyText"/>
        <w:spacing w:before="10"/>
        <w:rPr>
          <w:rFonts w:ascii="KoPub돋움체 Light"/>
          <w:b w:val="0"/>
          <w:sz w:val="26"/>
        </w:rPr>
      </w:pPr>
    </w:p>
    <w:p>
      <w:pPr>
        <w:spacing w:after="0"/>
        <w:rPr>
          <w:rFonts w:ascii="KoPub돋움체 Light"/>
          <w:sz w:val="26"/>
        </w:rPr>
        <w:sectPr>
          <w:headerReference w:type="even" r:id="rId7"/>
          <w:headerReference w:type="default" r:id="rId8"/>
          <w:pgSz w:w="10660" w:h="14750"/>
          <w:pgMar w:header="639" w:footer="0" w:top="900" w:bottom="280" w:left="740" w:right="720"/>
          <w:pgNumType w:start="2"/>
        </w:sectPr>
      </w:pPr>
    </w:p>
    <w:p>
      <w:pPr>
        <w:pStyle w:val="BodyText"/>
        <w:spacing w:line="266" w:lineRule="auto" w:before="42"/>
        <w:ind w:left="110" w:right="38"/>
        <w:jc w:val="both"/>
        <w:rPr>
          <w:b w:val="0"/>
        </w:rPr>
      </w:pPr>
      <w:r>
        <w:rPr>
          <w:b w:val="0"/>
          <w:color w:val="231F20"/>
        </w:rPr>
        <w:t>유용성이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널리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알려졌다.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초거대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언어모델의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능력 </w:t>
      </w:r>
      <w:r>
        <w:rPr>
          <w:b w:val="0"/>
          <w:color w:val="231F20"/>
          <w:position w:val="1"/>
        </w:rPr>
        <w:t>과 일반화에 대한 유용성은 </w:t>
      </w:r>
      <w:r>
        <w:rPr>
          <w:rFonts w:asci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3</w:t>
      </w:r>
      <w:r>
        <w:rPr>
          <w:b w:val="0"/>
          <w:color w:val="231F20"/>
          <w:position w:val="1"/>
        </w:rPr>
        <w:t>에서부터 언급 </w:t>
      </w:r>
      <w:r>
        <w:rPr>
          <w:b w:val="0"/>
          <w:color w:val="231F20"/>
        </w:rPr>
        <w:t>되었지만,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학습된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정보로부터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새로운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정보를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이끌 어낼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있는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추론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능력에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있어서는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일반화의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가능 </w:t>
      </w:r>
      <w:r>
        <w:rPr>
          <w:b w:val="0"/>
          <w:color w:val="231F20"/>
          <w:spacing w:val="-4"/>
        </w:rPr>
        <w:t>성을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보여줄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정도로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뛰어나지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않았다.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특히,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서술형 </w:t>
      </w:r>
      <w:r>
        <w:rPr>
          <w:b w:val="0"/>
          <w:color w:val="231F20"/>
          <w:position w:val="1"/>
        </w:rPr>
        <w:t>수학추론에서 성능이 낮았는데, 이후 </w:t>
      </w:r>
      <w:r>
        <w:rPr>
          <w:rFonts w:ascii="Garamond" w:eastAsia="Garamond"/>
          <w:color w:val="231F20"/>
        </w:rPr>
        <w:t>ChatGPT</w:t>
      </w:r>
      <w:r>
        <w:rPr>
          <w:b w:val="0"/>
          <w:color w:val="231F20"/>
          <w:position w:val="1"/>
        </w:rPr>
        <w:t>와 </w:t>
      </w:r>
      <w:r>
        <w:rPr>
          <w:rFonts w:asci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4</w:t>
      </w:r>
      <w:r>
        <w:rPr>
          <w:b w:val="0"/>
          <w:color w:val="231F20"/>
          <w:position w:val="1"/>
        </w:rPr>
        <w:t>로 발전하면서 서술형 수학추론 능력 또한 </w:t>
      </w:r>
      <w:r>
        <w:rPr>
          <w:b w:val="0"/>
          <w:color w:val="231F20"/>
          <w:spacing w:val="-4"/>
        </w:rPr>
        <w:t>비약적으로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발전하였다.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본고에서는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초거대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언어모 </w:t>
      </w:r>
      <w:r>
        <w:rPr>
          <w:b w:val="0"/>
          <w:color w:val="231F20"/>
          <w:spacing w:val="-2"/>
        </w:rPr>
        <w:t>델과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이를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개선하기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위한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연구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동향,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그리고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인공지 </w:t>
      </w:r>
      <w:r>
        <w:rPr>
          <w:b w:val="0"/>
          <w:color w:val="231F20"/>
        </w:rPr>
        <w:t>능의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추론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능력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검증에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적합한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수학추론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연구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동향 에 대해 살펴보고자 한다.</w:t>
      </w:r>
    </w:p>
    <w:p>
      <w:pPr>
        <w:pStyle w:val="BodyText"/>
        <w:spacing w:before="5"/>
        <w:rPr>
          <w:b w:val="0"/>
          <w:sz w:val="22"/>
        </w:rPr>
      </w:pP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0" w:after="0"/>
        <w:ind w:left="476" w:right="0" w:hanging="366"/>
        <w:jc w:val="left"/>
      </w:pPr>
      <w:r>
        <w:rPr>
          <w:color w:val="0066A6"/>
          <w:spacing w:val="-4"/>
        </w:rPr>
        <w:t>초거대</w:t>
      </w:r>
      <w:r>
        <w:rPr>
          <w:color w:val="0066A6"/>
          <w:spacing w:val="-10"/>
        </w:rPr>
        <w:t> </w:t>
      </w:r>
      <w:r>
        <w:rPr>
          <w:color w:val="0066A6"/>
          <w:spacing w:val="-4"/>
        </w:rPr>
        <w:t>언어모델</w:t>
      </w:r>
      <w:r>
        <w:rPr>
          <w:color w:val="0066A6"/>
          <w:spacing w:val="-10"/>
        </w:rPr>
        <w:t> </w:t>
      </w:r>
      <w:r>
        <w:rPr>
          <w:color w:val="0066A6"/>
          <w:spacing w:val="-4"/>
        </w:rPr>
        <w:t>최근</w:t>
      </w:r>
      <w:r>
        <w:rPr>
          <w:color w:val="0066A6"/>
          <w:spacing w:val="-10"/>
        </w:rPr>
        <w:t> </w:t>
      </w:r>
      <w:r>
        <w:rPr>
          <w:color w:val="0066A6"/>
          <w:spacing w:val="-5"/>
        </w:rPr>
        <w:t>동향</w:t>
      </w:r>
    </w:p>
    <w:p>
      <w:pPr>
        <w:pStyle w:val="Heading2"/>
        <w:numPr>
          <w:ilvl w:val="1"/>
          <w:numId w:val="1"/>
        </w:numPr>
        <w:tabs>
          <w:tab w:pos="561" w:val="left" w:leader="none"/>
        </w:tabs>
        <w:spacing w:line="240" w:lineRule="auto" w:before="146" w:after="0"/>
        <w:ind w:left="560" w:right="0" w:hanging="264"/>
        <w:jc w:val="left"/>
      </w:pPr>
      <w:r>
        <w:rPr>
          <w:color w:val="357353"/>
        </w:rPr>
        <w:t>초거대</w:t>
      </w:r>
      <w:r>
        <w:rPr>
          <w:color w:val="357353"/>
          <w:spacing w:val="2"/>
        </w:rPr>
        <w:t> </w:t>
      </w:r>
      <w:r>
        <w:rPr>
          <w:color w:val="357353"/>
        </w:rPr>
        <w:t>언어모델</w:t>
      </w:r>
      <w:r>
        <w:rPr>
          <w:color w:val="357353"/>
          <w:spacing w:val="2"/>
        </w:rPr>
        <w:t> </w:t>
      </w:r>
      <w:r>
        <w:rPr>
          <w:color w:val="357353"/>
        </w:rPr>
        <w:t>개발</w:t>
      </w:r>
      <w:r>
        <w:rPr>
          <w:color w:val="357353"/>
          <w:spacing w:val="2"/>
        </w:rPr>
        <w:t> </w:t>
      </w:r>
      <w:r>
        <w:rPr>
          <w:color w:val="357353"/>
          <w:spacing w:val="-5"/>
        </w:rPr>
        <w:t>동향</w:t>
      </w:r>
    </w:p>
    <w:p>
      <w:pPr>
        <w:pStyle w:val="BodyText"/>
        <w:spacing w:before="5"/>
        <w:rPr>
          <w:rFonts w:ascii="KoPub돋움체 Bold"/>
          <w:b/>
          <w:sz w:val="14"/>
        </w:rPr>
      </w:pPr>
    </w:p>
    <w:p>
      <w:pPr>
        <w:spacing w:line="266" w:lineRule="auto" w:before="0"/>
        <w:ind w:left="110" w:right="38" w:firstLine="187"/>
        <w:jc w:val="both"/>
        <w:rPr>
          <w:b w:val="0"/>
          <w:sz w:val="20"/>
        </w:rPr>
      </w:pPr>
      <w:r>
        <w:rPr>
          <w:b w:val="0"/>
          <w:color w:val="231F20"/>
          <w:sz w:val="20"/>
        </w:rPr>
        <w:t>언어모델이란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‘특정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문장이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등장할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확률을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계산 해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주는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모델’로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전산언어학에서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시작된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개념이지 만, 딥러닝 전이학습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hAnsi="Garamond" w:eastAsia="Garamond"/>
          <w:color w:val="231F20"/>
          <w:sz w:val="18"/>
        </w:rPr>
        <w:t>Transfer Learning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z w:val="20"/>
        </w:rPr>
        <w:t>과 결합하여 </w:t>
      </w:r>
      <w:r>
        <w:rPr>
          <w:rFonts w:ascii="Garamond" w:hAnsi="Garamond" w:eastAsia="Garamond"/>
          <w:color w:val="231F20"/>
          <w:sz w:val="20"/>
        </w:rPr>
        <w:t>BERT</w:t>
      </w:r>
      <w:r>
        <w:rPr>
          <w:b w:val="0"/>
          <w:color w:val="231F20"/>
          <w:position w:val="1"/>
          <w:sz w:val="20"/>
        </w:rPr>
        <w:t>,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rFonts w:ascii="Garamond" w:hAnsi="Garamond" w:eastAsia="Garamond"/>
          <w:color w:val="231F20"/>
          <w:sz w:val="20"/>
        </w:rPr>
        <w:t>GPT</w:t>
      </w:r>
      <w:r>
        <w:rPr>
          <w:b w:val="0"/>
          <w:color w:val="231F20"/>
          <w:position w:val="1"/>
          <w:sz w:val="20"/>
        </w:rPr>
        <w:t>-</w:t>
      </w:r>
      <w:r>
        <w:rPr>
          <w:rFonts w:ascii="Garamond" w:hAnsi="Garamond" w:eastAsia="Garamond"/>
          <w:color w:val="231F20"/>
          <w:sz w:val="20"/>
        </w:rPr>
        <w:t>3 </w:t>
      </w:r>
      <w:r>
        <w:rPr>
          <w:b w:val="0"/>
          <w:color w:val="231F20"/>
          <w:position w:val="1"/>
          <w:sz w:val="20"/>
        </w:rPr>
        <w:t>공개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이후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인공지능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기술의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중요한 </w:t>
      </w:r>
      <w:r>
        <w:rPr>
          <w:b w:val="0"/>
          <w:color w:val="231F20"/>
          <w:sz w:val="20"/>
        </w:rPr>
        <w:t>축으로 자리 잡았고, 언어모델의 매개변수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hAnsi="Garamond" w:eastAsia="Garamond"/>
          <w:color w:val="231F20"/>
          <w:sz w:val="18"/>
        </w:rPr>
        <w:t>Param- eter</w:t>
      </w:r>
      <w:r>
        <w:rPr>
          <w:b w:val="0"/>
          <w:color w:val="231F20"/>
          <w:position w:val="1"/>
          <w:sz w:val="18"/>
        </w:rPr>
        <w:t>) </w:t>
      </w:r>
      <w:r>
        <w:rPr>
          <w:b w:val="0"/>
          <w:color w:val="231F20"/>
          <w:sz w:val="20"/>
        </w:rPr>
        <w:t>크기를</w:t>
      </w:r>
      <w:r>
        <w:rPr>
          <w:b w:val="0"/>
          <w:color w:val="231F20"/>
          <w:spacing w:val="-3"/>
          <w:sz w:val="20"/>
        </w:rPr>
        <w:t> </w:t>
      </w:r>
      <w:r>
        <w:rPr>
          <w:b w:val="0"/>
          <w:color w:val="231F20"/>
          <w:sz w:val="20"/>
        </w:rPr>
        <w:t>늘리는</w:t>
      </w:r>
      <w:r>
        <w:rPr>
          <w:b w:val="0"/>
          <w:color w:val="231F20"/>
          <w:spacing w:val="-3"/>
          <w:sz w:val="20"/>
        </w:rPr>
        <w:t> </w:t>
      </w:r>
      <w:r>
        <w:rPr>
          <w:b w:val="0"/>
          <w:color w:val="231F20"/>
          <w:sz w:val="20"/>
        </w:rPr>
        <w:t>형태의</w:t>
      </w:r>
      <w:r>
        <w:rPr>
          <w:b w:val="0"/>
          <w:color w:val="231F20"/>
          <w:spacing w:val="-3"/>
          <w:sz w:val="20"/>
        </w:rPr>
        <w:t> </w:t>
      </w:r>
      <w:r>
        <w:rPr>
          <w:b w:val="0"/>
          <w:color w:val="231F20"/>
          <w:sz w:val="20"/>
        </w:rPr>
        <w:t>초거대</w:t>
      </w:r>
      <w:r>
        <w:rPr>
          <w:b w:val="0"/>
          <w:color w:val="231F20"/>
          <w:spacing w:val="-3"/>
          <w:sz w:val="20"/>
        </w:rPr>
        <w:t> </w:t>
      </w:r>
      <w:r>
        <w:rPr>
          <w:b w:val="0"/>
          <w:color w:val="231F20"/>
          <w:sz w:val="20"/>
        </w:rPr>
        <w:t>언어모델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hAnsi="Garamond" w:eastAsia="Garamond"/>
          <w:color w:val="231F20"/>
          <w:sz w:val="18"/>
        </w:rPr>
        <w:t>LLM</w:t>
      </w:r>
      <w:r>
        <w:rPr>
          <w:b w:val="0"/>
          <w:color w:val="231F20"/>
          <w:position w:val="1"/>
          <w:sz w:val="18"/>
        </w:rPr>
        <w:t>: </w:t>
      </w:r>
      <w:r>
        <w:rPr>
          <w:rFonts w:ascii="Garamond" w:hAnsi="Garamond" w:eastAsia="Garamond"/>
          <w:color w:val="231F20"/>
          <w:sz w:val="18"/>
        </w:rPr>
        <w:t>Large Language Models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pacing w:val="-1"/>
          <w:position w:val="1"/>
          <w:sz w:val="18"/>
        </w:rPr>
        <w:t> </w:t>
      </w:r>
      <w:r>
        <w:rPr>
          <w:b w:val="0"/>
          <w:color w:val="231F20"/>
          <w:sz w:val="20"/>
        </w:rPr>
        <w:t>구축</w:t>
      </w:r>
      <w:r>
        <w:rPr>
          <w:b w:val="0"/>
          <w:color w:val="231F20"/>
          <w:spacing w:val="-10"/>
          <w:sz w:val="20"/>
        </w:rPr>
        <w:t> </w:t>
      </w:r>
      <w:r>
        <w:rPr>
          <w:b w:val="0"/>
          <w:color w:val="231F20"/>
          <w:sz w:val="20"/>
        </w:rPr>
        <w:t>경쟁이</w:t>
      </w:r>
      <w:r>
        <w:rPr>
          <w:b w:val="0"/>
          <w:color w:val="231F20"/>
          <w:spacing w:val="-10"/>
          <w:sz w:val="20"/>
        </w:rPr>
        <w:t> </w:t>
      </w:r>
      <w:r>
        <w:rPr>
          <w:b w:val="0"/>
          <w:color w:val="231F20"/>
          <w:sz w:val="20"/>
        </w:rPr>
        <w:t>촉발되었다.</w:t>
      </w:r>
    </w:p>
    <w:p>
      <w:pPr>
        <w:pStyle w:val="BodyText"/>
        <w:spacing w:line="266" w:lineRule="auto"/>
        <w:ind w:left="110" w:right="38" w:firstLine="187"/>
        <w:jc w:val="both"/>
        <w:rPr>
          <w:b w:val="0"/>
        </w:rPr>
      </w:pPr>
      <w:r>
        <w:rPr>
          <w:rFonts w:ascii="Garamond" w:hAnsi="Garamond" w:eastAsia="Garamond"/>
          <w:color w:val="231F20"/>
          <w:spacing w:val="-4"/>
        </w:rPr>
        <w:t>LLM</w:t>
      </w:r>
      <w:r>
        <w:rPr>
          <w:b w:val="0"/>
          <w:color w:val="231F20"/>
          <w:spacing w:val="-4"/>
          <w:position w:val="1"/>
        </w:rPr>
        <w:t>은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언어모델의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한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종류인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언어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‘생성’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모델을 </w:t>
      </w:r>
      <w:r>
        <w:rPr>
          <w:b w:val="0"/>
          <w:color w:val="231F20"/>
          <w:spacing w:val="-4"/>
        </w:rPr>
        <w:t>방대한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데이터,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수백억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매개변수,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이를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학습하기 </w:t>
      </w:r>
      <w:r>
        <w:rPr>
          <w:b w:val="0"/>
          <w:color w:val="231F20"/>
        </w:rPr>
        <w:t>에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충분한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컴퓨팅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자원을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기반으로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계산량을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크게 키워서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다음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단어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예측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정확도를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획기적으로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향상 </w:t>
      </w:r>
      <w:r>
        <w:rPr>
          <w:b w:val="0"/>
          <w:color w:val="231F20"/>
          <w:spacing w:val="-2"/>
        </w:rPr>
        <w:t>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모델을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말한다.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이러한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규모의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학습을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통해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구축 </w:t>
      </w:r>
      <w:r>
        <w:rPr>
          <w:b w:val="0"/>
          <w:color w:val="231F20"/>
          <w:spacing w:val="-4"/>
        </w:rPr>
        <w:t>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초거대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언어모델은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사전학습</w:t>
      </w:r>
      <w:r>
        <w:rPr>
          <w:b w:val="0"/>
          <w:color w:val="231F20"/>
          <w:spacing w:val="-4"/>
          <w:position w:val="1"/>
          <w:sz w:val="18"/>
        </w:rPr>
        <w:t>(</w:t>
      </w:r>
      <w:r>
        <w:rPr>
          <w:rFonts w:ascii="Garamond" w:hAnsi="Garamond" w:eastAsia="Garamond"/>
          <w:color w:val="231F20"/>
          <w:spacing w:val="-4"/>
          <w:sz w:val="18"/>
        </w:rPr>
        <w:t>Pre</w:t>
      </w:r>
      <w:r>
        <w:rPr>
          <w:b w:val="0"/>
          <w:color w:val="231F20"/>
          <w:spacing w:val="-4"/>
          <w:position w:val="1"/>
          <w:sz w:val="18"/>
        </w:rPr>
        <w:t>-</w:t>
      </w:r>
      <w:r>
        <w:rPr>
          <w:rFonts w:ascii="Garamond" w:hAnsi="Garamond" w:eastAsia="Garamond"/>
          <w:color w:val="231F20"/>
          <w:spacing w:val="-4"/>
          <w:sz w:val="18"/>
        </w:rPr>
        <w:t>training</w:t>
      </w:r>
      <w:r>
        <w:rPr>
          <w:b w:val="0"/>
          <w:color w:val="231F20"/>
          <w:spacing w:val="-4"/>
          <w:position w:val="1"/>
          <w:sz w:val="18"/>
        </w:rPr>
        <w:t>)</w:t>
      </w:r>
      <w:r>
        <w:rPr>
          <w:b w:val="0"/>
          <w:color w:val="231F20"/>
          <w:spacing w:val="-10"/>
          <w:position w:val="1"/>
          <w:sz w:val="18"/>
        </w:rPr>
        <w:t> </w:t>
      </w:r>
      <w:r>
        <w:rPr>
          <w:b w:val="0"/>
          <w:color w:val="231F20"/>
          <w:spacing w:val="-4"/>
        </w:rPr>
        <w:t>후에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미 </w:t>
      </w:r>
      <w:r>
        <w:rPr>
          <w:b w:val="0"/>
          <w:color w:val="231F20"/>
          <w:spacing w:val="-2"/>
        </w:rPr>
        <w:t>세조정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hAnsi="Garamond" w:eastAsia="Garamond"/>
          <w:color w:val="231F20"/>
          <w:spacing w:val="-2"/>
          <w:sz w:val="18"/>
        </w:rPr>
        <w:t>Fine</w:t>
      </w:r>
      <w:r>
        <w:rPr>
          <w:b w:val="0"/>
          <w:color w:val="231F20"/>
          <w:spacing w:val="-2"/>
          <w:position w:val="1"/>
          <w:sz w:val="18"/>
        </w:rPr>
        <w:t>-</w:t>
      </w:r>
      <w:r>
        <w:rPr>
          <w:rFonts w:ascii="Garamond" w:hAnsi="Garamond" w:eastAsia="Garamond"/>
          <w:color w:val="231F20"/>
          <w:spacing w:val="-2"/>
          <w:sz w:val="18"/>
        </w:rPr>
        <w:t>tuning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2"/>
        </w:rPr>
        <w:t>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필요한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기존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언어모델과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다르 </w:t>
      </w:r>
      <w:r>
        <w:rPr>
          <w:b w:val="0"/>
          <w:color w:val="231F20"/>
          <w:position w:val="1"/>
        </w:rPr>
        <w:t>게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hAnsi="Garamond" w:eastAsia="Garamond"/>
          <w:color w:val="231F20"/>
        </w:rPr>
        <w:t>10</w:t>
      </w:r>
      <w:r>
        <w:rPr>
          <w:b w:val="0"/>
          <w:color w:val="231F20"/>
          <w:position w:val="1"/>
        </w:rPr>
        <w:t>여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개의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소량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학습데이터로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응용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태스크에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적 용이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가능한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hAnsi="Garamond" w:eastAsia="Garamond"/>
          <w:color w:val="231F20"/>
        </w:rPr>
        <w:t>few</w:t>
      </w:r>
      <w:r>
        <w:rPr>
          <w:b w:val="0"/>
          <w:color w:val="231F20"/>
          <w:position w:val="1"/>
        </w:rPr>
        <w:t>-</w:t>
      </w:r>
      <w:r>
        <w:rPr>
          <w:rFonts w:ascii="Garamond" w:hAnsi="Garamond" w:eastAsia="Garamond"/>
          <w:color w:val="231F20"/>
        </w:rPr>
        <w:t>shot </w:t>
      </w:r>
      <w:r>
        <w:rPr>
          <w:b w:val="0"/>
          <w:color w:val="231F20"/>
          <w:position w:val="1"/>
        </w:rPr>
        <w:t>학습,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추가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학습이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필요없이 </w:t>
      </w:r>
      <w:r>
        <w:rPr>
          <w:b w:val="0"/>
          <w:color w:val="231F20"/>
        </w:rPr>
        <w:t>단지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태스크에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대한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설명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문구를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지정해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주는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것만 </w:t>
      </w:r>
      <w:r>
        <w:rPr>
          <w:b w:val="0"/>
          <w:color w:val="231F20"/>
          <w:spacing w:val="-6"/>
          <w:position w:val="1"/>
        </w:rPr>
        <w:t>으로도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응용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태스크에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spacing w:val="-6"/>
          <w:position w:val="1"/>
        </w:rPr>
        <w:t>적용이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가능한</w:t>
      </w:r>
      <w:r>
        <w:rPr>
          <w:b w:val="0"/>
          <w:color w:val="231F20"/>
          <w:spacing w:val="-9"/>
          <w:position w:val="1"/>
        </w:rPr>
        <w:t> </w:t>
      </w:r>
      <w:r>
        <w:rPr>
          <w:rFonts w:ascii="Garamond" w:hAnsi="Garamond" w:eastAsia="Garamond"/>
          <w:color w:val="231F20"/>
          <w:spacing w:val="-6"/>
        </w:rPr>
        <w:t>zero</w:t>
      </w:r>
      <w:r>
        <w:rPr>
          <w:b w:val="0"/>
          <w:color w:val="231F20"/>
          <w:spacing w:val="-6"/>
          <w:position w:val="1"/>
        </w:rPr>
        <w:t>-</w:t>
      </w:r>
      <w:r>
        <w:rPr>
          <w:rFonts w:ascii="Garamond" w:hAnsi="Garamond" w:eastAsia="Garamond"/>
          <w:color w:val="231F20"/>
          <w:spacing w:val="-6"/>
        </w:rPr>
        <w:t>shot</w:t>
      </w:r>
      <w:r>
        <w:rPr>
          <w:rFonts w:ascii="Garamond" w:hAnsi="Garamond" w:eastAsia="Garamond"/>
          <w:color w:val="231F20"/>
          <w:spacing w:val="-7"/>
        </w:rPr>
        <w:t> </w:t>
      </w:r>
      <w:r>
        <w:rPr>
          <w:b w:val="0"/>
          <w:color w:val="231F20"/>
          <w:spacing w:val="-6"/>
          <w:position w:val="1"/>
        </w:rPr>
        <w:t>학습 </w:t>
      </w:r>
      <w:r>
        <w:rPr>
          <w:b w:val="0"/>
          <w:color w:val="231F20"/>
          <w:spacing w:val="-2"/>
          <w:position w:val="1"/>
        </w:rPr>
        <w:t>을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2"/>
          <w:position w:val="1"/>
        </w:rPr>
        <w:t>가능하게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2"/>
          <w:position w:val="1"/>
        </w:rPr>
        <w:t>했다.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hAnsi="Garamond" w:eastAsia="Garamond"/>
          <w:color w:val="231F20"/>
          <w:spacing w:val="-2"/>
        </w:rPr>
        <w:t>Few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hAnsi="Garamond" w:eastAsia="Garamond"/>
          <w:color w:val="231F20"/>
          <w:spacing w:val="-2"/>
        </w:rPr>
        <w:t>shot</w:t>
      </w:r>
      <w:r>
        <w:rPr>
          <w:rFonts w:ascii="Garamond" w:hAnsi="Garamond" w:eastAsia="Garamond"/>
          <w:color w:val="231F20"/>
          <w:spacing w:val="2"/>
        </w:rPr>
        <w:t> </w:t>
      </w:r>
      <w:r>
        <w:rPr>
          <w:b w:val="0"/>
          <w:color w:val="231F20"/>
          <w:spacing w:val="-2"/>
          <w:position w:val="1"/>
        </w:rPr>
        <w:t>학습과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hAnsi="Garamond" w:eastAsia="Garamond"/>
          <w:color w:val="231F20"/>
          <w:spacing w:val="-2"/>
        </w:rPr>
        <w:t>zero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hAnsi="Garamond" w:eastAsia="Garamond"/>
          <w:color w:val="231F20"/>
          <w:spacing w:val="-2"/>
        </w:rPr>
        <w:t>shot</w:t>
      </w:r>
      <w:r>
        <w:rPr>
          <w:rFonts w:ascii="Garamond" w:hAnsi="Garamond" w:eastAsia="Garamond"/>
          <w:color w:val="231F20"/>
          <w:spacing w:val="2"/>
        </w:rPr>
        <w:t> </w:t>
      </w:r>
      <w:r>
        <w:rPr>
          <w:b w:val="0"/>
          <w:color w:val="231F20"/>
          <w:spacing w:val="-5"/>
          <w:position w:val="1"/>
        </w:rPr>
        <w:t>학습</w:t>
      </w:r>
    </w:p>
    <w:p>
      <w:pPr>
        <w:spacing w:line="266" w:lineRule="auto" w:before="42"/>
        <w:ind w:left="110" w:right="525" w:firstLine="0"/>
        <w:jc w:val="both"/>
        <w:rPr>
          <w:b w:val="0"/>
          <w:sz w:val="20"/>
        </w:rPr>
      </w:pPr>
      <w:r>
        <w:rPr/>
        <w:br w:type="column"/>
      </w:r>
      <w:r>
        <w:rPr>
          <w:b w:val="0"/>
          <w:color w:val="231F20"/>
          <w:sz w:val="20"/>
        </w:rPr>
        <w:t>처럼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추가학습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없이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입력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컨텍스트로만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응용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태스 </w:t>
      </w:r>
      <w:r>
        <w:rPr>
          <w:b w:val="0"/>
          <w:color w:val="231F20"/>
          <w:spacing w:val="-2"/>
          <w:position w:val="1"/>
          <w:sz w:val="20"/>
        </w:rPr>
        <w:t>크에</w:t>
      </w:r>
      <w:r>
        <w:rPr>
          <w:b w:val="0"/>
          <w:color w:val="231F20"/>
          <w:spacing w:val="-13"/>
          <w:position w:val="1"/>
          <w:sz w:val="20"/>
        </w:rPr>
        <w:t> </w:t>
      </w:r>
      <w:r>
        <w:rPr>
          <w:b w:val="0"/>
          <w:color w:val="231F20"/>
          <w:spacing w:val="-2"/>
          <w:position w:val="1"/>
          <w:sz w:val="20"/>
        </w:rPr>
        <w:t>적용</w:t>
      </w:r>
      <w:r>
        <w:rPr>
          <w:b w:val="0"/>
          <w:color w:val="231F20"/>
          <w:spacing w:val="-13"/>
          <w:position w:val="1"/>
          <w:sz w:val="20"/>
        </w:rPr>
        <w:t> </w:t>
      </w:r>
      <w:r>
        <w:rPr>
          <w:b w:val="0"/>
          <w:color w:val="231F20"/>
          <w:spacing w:val="-2"/>
          <w:position w:val="1"/>
          <w:sz w:val="20"/>
        </w:rPr>
        <w:t>가능한</w:t>
      </w:r>
      <w:r>
        <w:rPr>
          <w:b w:val="0"/>
          <w:color w:val="231F20"/>
          <w:spacing w:val="-13"/>
          <w:position w:val="1"/>
          <w:sz w:val="20"/>
        </w:rPr>
        <w:t> </w:t>
      </w:r>
      <w:r>
        <w:rPr>
          <w:b w:val="0"/>
          <w:color w:val="231F20"/>
          <w:spacing w:val="-2"/>
          <w:position w:val="1"/>
          <w:sz w:val="20"/>
        </w:rPr>
        <w:t>학습을</w:t>
      </w:r>
      <w:r>
        <w:rPr>
          <w:b w:val="0"/>
          <w:color w:val="231F20"/>
          <w:spacing w:val="-12"/>
          <w:position w:val="1"/>
          <w:sz w:val="20"/>
        </w:rPr>
        <w:t> </w:t>
      </w:r>
      <w:r>
        <w:rPr>
          <w:rFonts w:ascii="Garamond" w:eastAsia="Garamond"/>
          <w:color w:val="231F20"/>
          <w:spacing w:val="-2"/>
          <w:sz w:val="20"/>
        </w:rPr>
        <w:t>ICL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position w:val="1"/>
          <w:sz w:val="18"/>
        </w:rPr>
        <w:t>In</w:t>
      </w:r>
      <w:r>
        <w:rPr>
          <w:b w:val="0"/>
          <w:color w:val="231F20"/>
          <w:spacing w:val="-2"/>
          <w:position w:val="1"/>
          <w:sz w:val="18"/>
        </w:rPr>
        <w:t>-</w:t>
      </w:r>
      <w:r>
        <w:rPr>
          <w:rFonts w:ascii="Garamond" w:eastAsia="Garamond"/>
          <w:color w:val="231F20"/>
          <w:spacing w:val="-2"/>
          <w:position w:val="1"/>
          <w:sz w:val="18"/>
        </w:rPr>
        <w:t>Context</w:t>
      </w:r>
      <w:r>
        <w:rPr>
          <w:rFonts w:ascii="Garamond" w:eastAsia="Garamond"/>
          <w:color w:val="231F20"/>
          <w:position w:val="1"/>
          <w:sz w:val="18"/>
        </w:rPr>
        <w:t> </w:t>
      </w:r>
      <w:r>
        <w:rPr>
          <w:rFonts w:ascii="Garamond" w:eastAsia="Garamond"/>
          <w:color w:val="231F20"/>
          <w:spacing w:val="-2"/>
          <w:position w:val="1"/>
          <w:sz w:val="18"/>
        </w:rPr>
        <w:t>Learning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2"/>
          <w:position w:val="1"/>
          <w:sz w:val="20"/>
        </w:rPr>
        <w:t>이 </w:t>
      </w:r>
      <w:r>
        <w:rPr>
          <w:b w:val="0"/>
          <w:color w:val="231F20"/>
          <w:sz w:val="20"/>
        </w:rPr>
        <w:t>라고</w:t>
      </w:r>
      <w:r>
        <w:rPr>
          <w:b w:val="0"/>
          <w:color w:val="231F20"/>
          <w:spacing w:val="-18"/>
          <w:sz w:val="20"/>
        </w:rPr>
        <w:t> </w:t>
      </w:r>
      <w:r>
        <w:rPr>
          <w:b w:val="0"/>
          <w:color w:val="231F20"/>
          <w:sz w:val="20"/>
        </w:rPr>
        <w:t>한다.</w:t>
      </w:r>
    </w:p>
    <w:p>
      <w:pPr>
        <w:pStyle w:val="BodyText"/>
        <w:spacing w:line="268" w:lineRule="auto"/>
        <w:ind w:left="110" w:right="525" w:firstLine="187"/>
        <w:jc w:val="both"/>
        <w:rPr>
          <w:b w:val="0"/>
        </w:rPr>
      </w:pP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으로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사람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수준의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문장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생성이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가능하고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소 </w:t>
      </w:r>
      <w:r>
        <w:rPr>
          <w:b w:val="0"/>
          <w:color w:val="231F20"/>
        </w:rPr>
        <w:t>량의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학습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데이터로도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응용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태스크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적용이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가능하 </w:t>
      </w:r>
      <w:r>
        <w:rPr>
          <w:b w:val="0"/>
          <w:color w:val="231F20"/>
          <w:spacing w:val="-2"/>
        </w:rPr>
        <w:t>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범용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인공지능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sz w:val="18"/>
        </w:rPr>
        <w:t>Artificial</w:t>
      </w:r>
      <w:r>
        <w:rPr>
          <w:rFonts w:ascii="Garamond" w:eastAsia="Garamond"/>
          <w:color w:val="231F20"/>
          <w:spacing w:val="-9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General</w:t>
      </w:r>
      <w:r>
        <w:rPr>
          <w:rFonts w:ascii="Garamond" w:eastAsia="Garamond"/>
          <w:color w:val="231F20"/>
          <w:spacing w:val="-9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Intelligence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2"/>
        </w:rPr>
        <w:t>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한걸 음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전진했지만,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모델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학습과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구축에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너무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많은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컴퓨 </w:t>
      </w:r>
      <w:r>
        <w:rPr>
          <w:b w:val="0"/>
          <w:color w:val="231F20"/>
        </w:rPr>
        <w:t>팅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비용이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소요되고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또한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실서비스에서도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비용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문 제가 걸림돌이 된다.</w:t>
      </w:r>
    </w:p>
    <w:p>
      <w:pPr>
        <w:pStyle w:val="BodyText"/>
        <w:spacing w:line="266" w:lineRule="auto"/>
        <w:ind w:left="110" w:right="516" w:firstLine="187"/>
        <w:jc w:val="both"/>
        <w:rPr>
          <w:b w:val="0"/>
        </w:rPr>
      </w:pPr>
      <w:r>
        <w:rPr>
          <w:b w:val="0"/>
          <w:color w:val="231F20"/>
          <w:position w:val="1"/>
        </w:rPr>
        <w:t>본격적인 </w:t>
      </w: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인 </w:t>
      </w:r>
      <w:r>
        <w:rPr>
          <w:rFonts w:ascii="Garamond" w:eastAsia="Garamond"/>
          <w:color w:val="231F20"/>
        </w:rPr>
        <w:t>OpenAI</w:t>
      </w:r>
      <w:r>
        <w:rPr>
          <w:b w:val="0"/>
          <w:color w:val="231F20"/>
          <w:position w:val="1"/>
        </w:rPr>
        <w:t>의 </w:t>
      </w:r>
      <w:r>
        <w:rPr>
          <w:rFonts w:asci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3 </w:t>
      </w:r>
      <w:r>
        <w:rPr>
          <w:b w:val="0"/>
          <w:color w:val="231F20"/>
          <w:position w:val="1"/>
        </w:rPr>
        <w:t>언어모델 </w:t>
      </w:r>
      <w:r>
        <w:rPr>
          <w:b w:val="0"/>
          <w:color w:val="231F20"/>
        </w:rPr>
        <w:t>의 성능은 모델의 구조보다는 매개변수, 데이터, </w:t>
      </w:r>
      <w:r>
        <w:rPr>
          <w:b w:val="0"/>
          <w:color w:val="231F20"/>
          <w:position w:val="1"/>
        </w:rPr>
        <w:t>컴퓨팅 파워에 좌우된다는 </w:t>
      </w:r>
      <w:r>
        <w:rPr>
          <w:rFonts w:ascii="Garamond" w:eastAsia="Garamond"/>
          <w:color w:val="231F20"/>
        </w:rPr>
        <w:t>Scaling Law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1</w:t>
      </w:r>
      <w:r>
        <w:rPr>
          <w:b w:val="0"/>
          <w:color w:val="231F20"/>
          <w:position w:val="1"/>
        </w:rPr>
        <w:t>]를 근거 로 </w:t>
      </w:r>
      <w:r>
        <w:rPr>
          <w:rFonts w:ascii="Garamond" w:eastAsia="Garamond"/>
          <w:color w:val="231F20"/>
        </w:rPr>
        <w:t>175B</w:t>
      </w:r>
      <w:r>
        <w:rPr>
          <w:b w:val="0"/>
          <w:color w:val="231F20"/>
          <w:position w:val="1"/>
        </w:rPr>
        <w:t>개 매개변수를 갖는 초거대 생성모델을 학습하여 </w:t>
      </w:r>
      <w:r>
        <w:rPr>
          <w:rFonts w:ascii="Garamond" w:eastAsia="Garamond"/>
          <w:color w:val="231F20"/>
        </w:rPr>
        <w:t>2020</w:t>
      </w:r>
      <w:r>
        <w:rPr>
          <w:b w:val="0"/>
          <w:color w:val="231F20"/>
          <w:position w:val="1"/>
        </w:rPr>
        <w:t>년에 공개하였고, 이에 바탕을 둔 </w:t>
      </w:r>
      <w:r>
        <w:rPr>
          <w:rFonts w:ascii="Garamond" w:eastAsia="Garamond"/>
          <w:color w:val="231F20"/>
        </w:rPr>
        <w:t>ChatGPT</w:t>
      </w:r>
      <w:r>
        <w:rPr>
          <w:b w:val="0"/>
          <w:color w:val="231F20"/>
          <w:position w:val="1"/>
        </w:rPr>
        <w:t>를 </w:t>
      </w:r>
      <w:r>
        <w:rPr>
          <w:rFonts w:ascii="Garamond" w:eastAsia="Garamond"/>
          <w:color w:val="231F20"/>
        </w:rPr>
        <w:t>2022</w:t>
      </w:r>
      <w:r>
        <w:rPr>
          <w:b w:val="0"/>
          <w:color w:val="231F20"/>
          <w:position w:val="1"/>
        </w:rPr>
        <w:t>년 말에 공개하여 일반인에게 그 </w:t>
      </w:r>
      <w:r>
        <w:rPr>
          <w:b w:val="0"/>
          <w:color w:val="231F20"/>
        </w:rPr>
        <w:t>유용성을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인정받아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많은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기업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및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연구소에서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초거 대모델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개발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경쟁에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뛰어들게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하는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계기가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되었다.</w:t>
      </w:r>
    </w:p>
    <w:p>
      <w:pPr>
        <w:pStyle w:val="BodyText"/>
        <w:spacing w:line="266" w:lineRule="auto"/>
        <w:ind w:left="110" w:right="517" w:firstLine="187"/>
        <w:jc w:val="both"/>
        <w:rPr>
          <w:b w:val="0"/>
        </w:rPr>
      </w:pPr>
      <w:r>
        <w:rPr>
          <w:b w:val="0"/>
          <w:color w:val="231F20"/>
        </w:rPr>
        <w:t>이러한 추세에서 구글은 매개변수를 늘려가면 서 학습했을 때 상대적으로 작은 개수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8B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</w:rPr>
        <w:t>의 매개 변수 언어모델에 비해 초거대에 해당하는 언어모 </w:t>
      </w:r>
      <w:r>
        <w:rPr>
          <w:b w:val="0"/>
          <w:color w:val="231F20"/>
          <w:spacing w:val="-2"/>
        </w:rPr>
        <w:t>델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sz w:val="18"/>
        </w:rPr>
        <w:t>540B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2"/>
        </w:rPr>
        <w:t>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갑자기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많은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태스크를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수행할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있다는 </w:t>
      </w:r>
      <w:r>
        <w:rPr>
          <w:rFonts w:ascii="Garamond" w:eastAsia="Garamond"/>
          <w:color w:val="231F20"/>
        </w:rPr>
        <w:t>Emergent Abilities</w:t>
      </w:r>
      <w:r>
        <w:rPr>
          <w:b w:val="0"/>
          <w:color w:val="231F20"/>
          <w:position w:val="1"/>
        </w:rPr>
        <w:t>라는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개념을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근거로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거대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모델의 유용성을</w:t>
      </w:r>
      <w:r>
        <w:rPr>
          <w:b w:val="0"/>
          <w:color w:val="231F20"/>
          <w:spacing w:val="-18"/>
          <w:position w:val="1"/>
        </w:rPr>
        <w:t> </w:t>
      </w:r>
      <w:r>
        <w:rPr>
          <w:b w:val="0"/>
          <w:color w:val="231F20"/>
          <w:position w:val="1"/>
        </w:rPr>
        <w:t>주장하였다[</w:t>
      </w:r>
      <w:r>
        <w:rPr>
          <w:rFonts w:ascii="Garamond" w:eastAsia="Garamond"/>
          <w:color w:val="231F20"/>
        </w:rPr>
        <w:t>2</w:t>
      </w:r>
      <w:r>
        <w:rPr>
          <w:b w:val="0"/>
          <w:color w:val="231F20"/>
          <w:position w:val="1"/>
        </w:rPr>
        <w:t>].</w:t>
      </w:r>
    </w:p>
    <w:p>
      <w:pPr>
        <w:pStyle w:val="BodyText"/>
        <w:spacing w:line="266" w:lineRule="auto"/>
        <w:ind w:left="110" w:right="523" w:firstLine="187"/>
        <w:jc w:val="both"/>
        <w:rPr>
          <w:b w:val="0"/>
        </w:rPr>
      </w:pPr>
      <w:r>
        <w:rPr>
          <w:b w:val="0"/>
          <w:color w:val="231F20"/>
          <w:position w:val="1"/>
        </w:rPr>
        <w:t>참고문헌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3</w:t>
      </w:r>
      <w:r>
        <w:rPr>
          <w:b w:val="0"/>
          <w:color w:val="231F20"/>
          <w:position w:val="1"/>
        </w:rPr>
        <w:t>]에서는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2019</w:t>
      </w:r>
      <w:r>
        <w:rPr>
          <w:b w:val="0"/>
          <w:color w:val="231F20"/>
          <w:position w:val="1"/>
        </w:rPr>
        <w:t>년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이후로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공개된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100</w:t>
      </w:r>
      <w:r>
        <w:rPr>
          <w:b w:val="0"/>
          <w:color w:val="231F20"/>
          <w:position w:val="1"/>
        </w:rPr>
        <w:t>억 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position w:val="1"/>
          <w:sz w:val="18"/>
        </w:rPr>
        <w:t>10B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position w:val="1"/>
        </w:rPr>
        <w:t>개</w:t>
      </w:r>
      <w:r>
        <w:rPr>
          <w:b w:val="0"/>
          <w:color w:val="231F20"/>
          <w:spacing w:val="-2"/>
          <w:position w:val="1"/>
        </w:rPr>
        <w:t> </w:t>
      </w:r>
      <w:r>
        <w:rPr>
          <w:b w:val="0"/>
          <w:color w:val="231F20"/>
          <w:position w:val="1"/>
        </w:rPr>
        <w:t>이상의</w:t>
      </w:r>
      <w:r>
        <w:rPr>
          <w:b w:val="0"/>
          <w:color w:val="231F20"/>
          <w:spacing w:val="-2"/>
          <w:position w:val="1"/>
        </w:rPr>
        <w:t> </w:t>
      </w: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에</w:t>
      </w:r>
      <w:r>
        <w:rPr>
          <w:b w:val="0"/>
          <w:color w:val="231F20"/>
          <w:spacing w:val="-2"/>
          <w:position w:val="1"/>
        </w:rPr>
        <w:t> </w:t>
      </w:r>
      <w:r>
        <w:rPr>
          <w:b w:val="0"/>
          <w:color w:val="231F20"/>
          <w:position w:val="1"/>
        </w:rPr>
        <w:t>대한</w:t>
      </w:r>
      <w:r>
        <w:rPr>
          <w:b w:val="0"/>
          <w:color w:val="231F20"/>
          <w:spacing w:val="-2"/>
          <w:position w:val="1"/>
        </w:rPr>
        <w:t> </w:t>
      </w:r>
      <w:r>
        <w:rPr>
          <w:b w:val="0"/>
          <w:color w:val="231F20"/>
          <w:position w:val="1"/>
        </w:rPr>
        <w:t>타임라인을</w:t>
      </w:r>
      <w:r>
        <w:rPr>
          <w:b w:val="0"/>
          <w:color w:val="231F20"/>
          <w:spacing w:val="-2"/>
          <w:position w:val="1"/>
        </w:rPr>
        <w:t> </w:t>
      </w:r>
      <w:r>
        <w:rPr>
          <w:b w:val="0"/>
          <w:color w:val="231F20"/>
          <w:position w:val="1"/>
        </w:rPr>
        <w:t>정리하며 </w:t>
      </w:r>
      <w:r>
        <w:rPr>
          <w:rFonts w:ascii="Garamond" w:eastAsia="Garamond"/>
          <w:color w:val="231F20"/>
          <w:spacing w:val="-2"/>
        </w:rPr>
        <w:t>2020</w:t>
      </w:r>
      <w:r>
        <w:rPr>
          <w:b w:val="0"/>
          <w:color w:val="231F20"/>
          <w:spacing w:val="-2"/>
          <w:position w:val="1"/>
        </w:rPr>
        <w:t>년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GPT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eastAsia="Garamond"/>
          <w:color w:val="231F20"/>
          <w:spacing w:val="-2"/>
        </w:rPr>
        <w:t>3</w:t>
      </w:r>
      <w:r>
        <w:rPr>
          <w:rFonts w:ascii="Garamond" w:eastAsia="Garamond"/>
          <w:color w:val="231F20"/>
          <w:spacing w:val="-11"/>
        </w:rPr>
        <w:t> </w:t>
      </w:r>
      <w:r>
        <w:rPr>
          <w:b w:val="0"/>
          <w:color w:val="231F20"/>
          <w:spacing w:val="-2"/>
          <w:position w:val="1"/>
        </w:rPr>
        <w:t>공개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이후로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미국,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중국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등을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대표로 </w:t>
      </w:r>
      <w:r>
        <w:rPr>
          <w:b w:val="0"/>
          <w:color w:val="231F20"/>
        </w:rPr>
        <w:t>한국,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이스라엘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등의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글로벌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빅테크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기업들이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거대 언어모델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개발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및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공개에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몰두하고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있는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현황을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정 리하여</w:t>
      </w:r>
      <w:r>
        <w:rPr>
          <w:b w:val="0"/>
          <w:color w:val="231F20"/>
          <w:spacing w:val="-18"/>
        </w:rPr>
        <w:t> </w:t>
      </w:r>
      <w:r>
        <w:rPr>
          <w:b w:val="0"/>
          <w:color w:val="231F20"/>
        </w:rPr>
        <w:t>공개하였다.</w:t>
      </w:r>
    </w:p>
    <w:p>
      <w:pPr>
        <w:pStyle w:val="BodyText"/>
        <w:spacing w:line="266" w:lineRule="auto"/>
        <w:ind w:left="110" w:right="525" w:firstLine="187"/>
        <w:jc w:val="both"/>
        <w:rPr>
          <w:b w:val="0"/>
        </w:rPr>
      </w:pPr>
      <w:r>
        <w:rPr>
          <w:b w:val="0"/>
          <w:color w:val="231F20"/>
          <w:position w:val="1"/>
        </w:rPr>
        <w:t>참고문헌 [</w:t>
      </w:r>
      <w:r>
        <w:rPr>
          <w:rFonts w:ascii="Garamond" w:eastAsia="Garamond"/>
          <w:color w:val="231F20"/>
        </w:rPr>
        <w:t>3</w:t>
      </w:r>
      <w:r>
        <w:rPr>
          <w:b w:val="0"/>
          <w:color w:val="231F20"/>
          <w:position w:val="1"/>
        </w:rPr>
        <w:t>]이 공개된 이후로도 </w:t>
      </w:r>
      <w:r>
        <w:rPr>
          <w:rFonts w:ascii="Garamond" w:eastAsia="Garamond"/>
          <w:color w:val="231F20"/>
        </w:rPr>
        <w:t>2023</w:t>
      </w:r>
      <w:r>
        <w:rPr>
          <w:b w:val="0"/>
          <w:color w:val="231F20"/>
          <w:position w:val="1"/>
        </w:rPr>
        <w:t>년 </w:t>
      </w:r>
      <w:r>
        <w:rPr>
          <w:rFonts w:ascii="Garamond" w:eastAsia="Garamond"/>
          <w:color w:val="231F20"/>
        </w:rPr>
        <w:t>5</w:t>
      </w:r>
      <w:r>
        <w:rPr>
          <w:b w:val="0"/>
          <w:color w:val="231F20"/>
          <w:position w:val="1"/>
        </w:rPr>
        <w:t>월 구 글에서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540B</w:t>
      </w:r>
      <w:r>
        <w:rPr>
          <w:rFonts w:ascii="Garamond" w:eastAsia="Garamond"/>
          <w:color w:val="231F20"/>
          <w:spacing w:val="-2"/>
        </w:rPr>
        <w:t> </w:t>
      </w:r>
      <w:r>
        <w:rPr>
          <w:b w:val="0"/>
          <w:color w:val="231F20"/>
          <w:position w:val="1"/>
        </w:rPr>
        <w:t>규모의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PaLM2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공개하였고,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2023</w:t>
      </w:r>
      <w:r>
        <w:rPr>
          <w:b w:val="0"/>
          <w:color w:val="231F20"/>
          <w:position w:val="1"/>
        </w:rPr>
        <w:t>년 </w:t>
      </w:r>
      <w:r>
        <w:rPr>
          <w:rFonts w:ascii="Garamond" w:eastAsia="Garamond"/>
          <w:color w:val="231F20"/>
        </w:rPr>
        <w:t>7</w:t>
      </w:r>
      <w:r>
        <w:rPr>
          <w:b w:val="0"/>
          <w:color w:val="231F20"/>
          <w:position w:val="1"/>
        </w:rPr>
        <w:t>월에는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</w:rPr>
        <w:t>IBM</w:t>
      </w:r>
      <w:r>
        <w:rPr>
          <w:b w:val="0"/>
          <w:color w:val="231F20"/>
          <w:position w:val="1"/>
        </w:rPr>
        <w:t>이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</w:rPr>
        <w:t>watsonx</w:t>
      </w:r>
      <w:r>
        <w:rPr>
          <w:b w:val="0"/>
          <w:color w:val="231F20"/>
          <w:position w:val="1"/>
        </w:rPr>
        <w:t>.</w:t>
      </w:r>
      <w:r>
        <w:rPr>
          <w:rFonts w:ascii="Garamond" w:eastAsia="Garamond"/>
          <w:color w:val="231F20"/>
        </w:rPr>
        <w:t>ai</w:t>
      </w:r>
      <w:r>
        <w:rPr>
          <w:b w:val="0"/>
          <w:color w:val="231F20"/>
          <w:position w:val="1"/>
        </w:rPr>
        <w:t>,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</w:rPr>
        <w:t>watsonx</w:t>
      </w:r>
      <w:r>
        <w:rPr>
          <w:b w:val="0"/>
          <w:color w:val="231F20"/>
          <w:position w:val="1"/>
        </w:rPr>
        <w:t>.</w:t>
      </w:r>
      <w:r>
        <w:rPr>
          <w:rFonts w:ascii="Garamond" w:eastAsia="Garamond"/>
          <w:color w:val="231F20"/>
        </w:rPr>
        <w:t>data</w:t>
      </w:r>
      <w:r>
        <w:rPr>
          <w:b w:val="0"/>
          <w:color w:val="231F20"/>
          <w:position w:val="1"/>
        </w:rPr>
        <w:t>,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</w:rPr>
        <w:t>watsonx</w:t>
      </w:r>
      <w:r>
        <w:rPr>
          <w:b w:val="0"/>
          <w:color w:val="231F20"/>
          <w:position w:val="1"/>
        </w:rPr>
        <w:t>. </w:t>
      </w:r>
      <w:r>
        <w:rPr>
          <w:rFonts w:ascii="Garamond" w:eastAsia="Garamond"/>
          <w:color w:val="231F20"/>
          <w:spacing w:val="-8"/>
        </w:rPr>
        <w:t>governance</w:t>
      </w:r>
      <w:r>
        <w:rPr>
          <w:b w:val="0"/>
          <w:color w:val="231F20"/>
          <w:spacing w:val="-8"/>
          <w:position w:val="1"/>
        </w:rPr>
        <w:t>로 구성된 </w:t>
      </w:r>
      <w:r>
        <w:rPr>
          <w:rFonts w:ascii="Garamond" w:eastAsia="Garamond"/>
          <w:color w:val="231F20"/>
          <w:spacing w:val="-8"/>
        </w:rPr>
        <w:t>Watson</w:t>
      </w:r>
      <w:r>
        <w:rPr>
          <w:rFonts w:ascii="Garamond" w:eastAsia="Garamond"/>
          <w:color w:val="231F20"/>
          <w:spacing w:val="2"/>
        </w:rPr>
        <w:t> </w:t>
      </w:r>
      <w:r>
        <w:rPr>
          <w:rFonts w:ascii="Garamond" w:eastAsia="Garamond"/>
          <w:color w:val="231F20"/>
          <w:spacing w:val="-8"/>
        </w:rPr>
        <w:t>X</w:t>
      </w:r>
      <w:r>
        <w:rPr>
          <w:b w:val="0"/>
          <w:color w:val="231F20"/>
          <w:spacing w:val="-8"/>
          <w:position w:val="1"/>
        </w:rPr>
        <w:t>를 개발하였다고</w:t>
      </w:r>
      <w:r>
        <w:rPr>
          <w:b w:val="0"/>
          <w:color w:val="231F20"/>
          <w:spacing w:val="-7"/>
          <w:position w:val="1"/>
        </w:rPr>
        <w:t> </w:t>
      </w:r>
      <w:r>
        <w:rPr>
          <w:b w:val="0"/>
          <w:color w:val="231F20"/>
          <w:spacing w:val="-8"/>
          <w:position w:val="1"/>
        </w:rPr>
        <w:t>밝혔 </w:t>
      </w:r>
      <w:r>
        <w:rPr>
          <w:b w:val="0"/>
          <w:color w:val="231F20"/>
          <w:position w:val="1"/>
        </w:rPr>
        <w:t>으며, </w:t>
      </w:r>
      <w:r>
        <w:rPr>
          <w:rFonts w:ascii="Garamond" w:eastAsia="Garamond"/>
          <w:color w:val="231F20"/>
        </w:rPr>
        <w:t>2023</w:t>
      </w:r>
      <w:r>
        <w:rPr>
          <w:b w:val="0"/>
          <w:color w:val="231F20"/>
          <w:position w:val="1"/>
        </w:rPr>
        <w:t>년</w:t>
      </w:r>
      <w:r>
        <w:rPr>
          <w:b w:val="0"/>
          <w:color w:val="231F20"/>
          <w:spacing w:val="1"/>
          <w:position w:val="1"/>
        </w:rPr>
        <w:t> </w:t>
      </w:r>
      <w:r>
        <w:rPr>
          <w:rFonts w:ascii="Garamond" w:eastAsia="Garamond"/>
          <w:color w:val="231F20"/>
        </w:rPr>
        <w:t>9</w:t>
      </w:r>
      <w:r>
        <w:rPr>
          <w:b w:val="0"/>
          <w:color w:val="231F20"/>
          <w:position w:val="1"/>
        </w:rPr>
        <w:t>월에는 </w:t>
      </w:r>
      <w:r>
        <w:rPr>
          <w:rFonts w:ascii="Garamond" w:eastAsia="Garamond"/>
          <w:color w:val="231F20"/>
        </w:rPr>
        <w:t>Meta</w:t>
      </w:r>
      <w:r>
        <w:rPr>
          <w:b w:val="0"/>
          <w:color w:val="231F20"/>
          <w:position w:val="1"/>
        </w:rPr>
        <w:t>가</w:t>
      </w:r>
      <w:r>
        <w:rPr>
          <w:b w:val="0"/>
          <w:color w:val="231F20"/>
          <w:spacing w:val="1"/>
          <w:position w:val="1"/>
        </w:rPr>
        <w:t> </w:t>
      </w:r>
      <w:r>
        <w:rPr>
          <w:b w:val="0"/>
          <w:color w:val="231F20"/>
          <w:position w:val="1"/>
        </w:rPr>
        <w:t>자체</w:t>
      </w:r>
      <w:r>
        <w:rPr>
          <w:b w:val="0"/>
          <w:color w:val="231F20"/>
          <w:spacing w:val="1"/>
          <w:position w:val="1"/>
        </w:rPr>
        <w:t> </w:t>
      </w:r>
      <w:r>
        <w:rPr>
          <w:b w:val="0"/>
          <w:color w:val="231F20"/>
          <w:position w:val="1"/>
        </w:rPr>
        <w:t>개발한 </w:t>
      </w:r>
      <w:r>
        <w:rPr>
          <w:b w:val="0"/>
          <w:color w:val="231F20"/>
          <w:spacing w:val="-5"/>
          <w:position w:val="1"/>
        </w:rPr>
        <w:t>생성형</w:t>
      </w:r>
    </w:p>
    <w:p>
      <w:pPr>
        <w:spacing w:after="0" w:line="266" w:lineRule="auto"/>
        <w:jc w:val="both"/>
        <w:sectPr>
          <w:type w:val="continuous"/>
          <w:pgSz w:w="10660" w:h="14750"/>
          <w:pgMar w:header="639" w:footer="0" w:top="600" w:bottom="280" w:left="740" w:right="720"/>
          <w:cols w:num="2" w:equalWidth="0">
            <w:col w:w="4272" w:space="168"/>
            <w:col w:w="4760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25"/>
        </w:rPr>
      </w:pPr>
    </w:p>
    <w:p>
      <w:pPr>
        <w:spacing w:after="0"/>
        <w:rPr>
          <w:sz w:val="25"/>
        </w:rPr>
        <w:sectPr>
          <w:pgSz w:w="10660" w:h="14750"/>
          <w:pgMar w:header="639" w:footer="0" w:top="900" w:bottom="280" w:left="740" w:right="720"/>
        </w:sectPr>
      </w:pPr>
    </w:p>
    <w:p>
      <w:pPr>
        <w:pStyle w:val="BodyText"/>
        <w:spacing w:line="271" w:lineRule="auto" w:before="53"/>
        <w:ind w:left="507"/>
        <w:jc w:val="both"/>
        <w:rPr>
          <w:b w:val="0"/>
        </w:rPr>
      </w:pPr>
      <w:r>
        <w:rPr>
          <w:rFonts w:ascii="Garamond" w:eastAsia="Garamond"/>
          <w:color w:val="231F20"/>
          <w:spacing w:val="-8"/>
        </w:rPr>
        <w:t>AI</w:t>
      </w:r>
      <w:r>
        <w:rPr>
          <w:b w:val="0"/>
          <w:color w:val="231F20"/>
          <w:spacing w:val="-8"/>
          <w:position w:val="1"/>
        </w:rPr>
        <w:t>인 </w:t>
      </w:r>
      <w:r>
        <w:rPr>
          <w:rFonts w:ascii="Garamond" w:eastAsia="Garamond"/>
          <w:color w:val="231F20"/>
          <w:spacing w:val="-8"/>
        </w:rPr>
        <w:t>Meta</w:t>
      </w:r>
      <w:r>
        <w:rPr>
          <w:rFonts w:ascii="Garamond" w:eastAsia="Garamond"/>
          <w:color w:val="231F20"/>
          <w:spacing w:val="-5"/>
        </w:rPr>
        <w:t> </w:t>
      </w:r>
      <w:r>
        <w:rPr>
          <w:rFonts w:ascii="Garamond" w:eastAsia="Garamond"/>
          <w:color w:val="231F20"/>
          <w:spacing w:val="-8"/>
        </w:rPr>
        <w:t>AI</w:t>
      </w:r>
      <w:r>
        <w:rPr>
          <w:b w:val="0"/>
          <w:color w:val="231F20"/>
          <w:spacing w:val="-8"/>
          <w:position w:val="1"/>
        </w:rPr>
        <w:t>를</w:t>
      </w:r>
      <w:r>
        <w:rPr>
          <w:b w:val="0"/>
          <w:color w:val="231F20"/>
          <w:spacing w:val="-7"/>
          <w:position w:val="1"/>
        </w:rPr>
        <w:t> </w:t>
      </w:r>
      <w:r>
        <w:rPr>
          <w:b w:val="0"/>
          <w:color w:val="231F20"/>
          <w:spacing w:val="-8"/>
          <w:position w:val="1"/>
        </w:rPr>
        <w:t>공개했다. </w:t>
      </w:r>
      <w:r>
        <w:rPr>
          <w:rFonts w:ascii="Garamond" w:eastAsia="Garamond"/>
          <w:color w:val="231F20"/>
          <w:spacing w:val="-8"/>
        </w:rPr>
        <w:t>Apple</w:t>
      </w:r>
      <w:r>
        <w:rPr>
          <w:rFonts w:ascii="Garamond" w:eastAsia="Garamond"/>
          <w:color w:val="231F20"/>
          <w:spacing w:val="-4"/>
        </w:rPr>
        <w:t> </w:t>
      </w:r>
      <w:r>
        <w:rPr>
          <w:b w:val="0"/>
          <w:color w:val="231F20"/>
          <w:spacing w:val="-8"/>
          <w:position w:val="1"/>
        </w:rPr>
        <w:t>또한 </w:t>
      </w:r>
      <w:r>
        <w:rPr>
          <w:rFonts w:ascii="Garamond" w:eastAsia="Garamond"/>
          <w:color w:val="231F20"/>
          <w:spacing w:val="-8"/>
        </w:rPr>
        <w:t>GPT</w:t>
      </w:r>
      <w:r>
        <w:rPr>
          <w:b w:val="0"/>
          <w:color w:val="231F20"/>
          <w:spacing w:val="-8"/>
          <w:position w:val="1"/>
        </w:rPr>
        <w:t>와</w:t>
      </w:r>
      <w:r>
        <w:rPr>
          <w:b w:val="0"/>
          <w:color w:val="231F20"/>
          <w:spacing w:val="-7"/>
          <w:position w:val="1"/>
        </w:rPr>
        <w:t> </w:t>
      </w:r>
      <w:r>
        <w:rPr>
          <w:b w:val="0"/>
          <w:color w:val="231F20"/>
          <w:spacing w:val="-8"/>
          <w:position w:val="1"/>
        </w:rPr>
        <w:t>유사한 </w:t>
      </w:r>
      <w:r>
        <w:rPr>
          <w:b w:val="0"/>
          <w:color w:val="231F20"/>
          <w:position w:val="1"/>
        </w:rPr>
        <w:t>언어모델을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개발,</w:t>
      </w:r>
      <w:r>
        <w:rPr>
          <w:b w:val="0"/>
          <w:color w:val="231F20"/>
          <w:spacing w:val="-6"/>
          <w:position w:val="1"/>
        </w:rPr>
        <w:t> </w:t>
      </w:r>
      <w:r>
        <w:rPr>
          <w:rFonts w:ascii="Garamond" w:eastAsia="Garamond"/>
          <w:color w:val="231F20"/>
        </w:rPr>
        <w:t>2024</w:t>
      </w:r>
      <w:r>
        <w:rPr>
          <w:b w:val="0"/>
          <w:color w:val="231F20"/>
          <w:position w:val="1"/>
        </w:rPr>
        <w:t>년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초에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교육과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엔터테인먼 </w:t>
      </w:r>
      <w:r>
        <w:rPr>
          <w:b w:val="0"/>
          <w:color w:val="231F20"/>
        </w:rPr>
        <w:t>트,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</w:rPr>
        <w:t>헬스케어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</w:rPr>
        <w:t>분야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</w:rPr>
        <w:t>등에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</w:rPr>
        <w:t>적용할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</w:rPr>
        <w:t>계획임을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</w:rPr>
        <w:t>알렸다.</w:t>
      </w:r>
    </w:p>
    <w:p>
      <w:pPr>
        <w:pStyle w:val="BodyText"/>
        <w:spacing w:line="266" w:lineRule="auto"/>
        <w:ind w:left="507" w:firstLine="187"/>
        <w:jc w:val="both"/>
        <w:rPr>
          <w:b w:val="0"/>
        </w:rPr>
      </w:pPr>
      <w:r>
        <w:rPr>
          <w:b w:val="0"/>
          <w:color w:val="231F20"/>
          <w:position w:val="1"/>
        </w:rPr>
        <w:t>관련하여</w:t>
      </w:r>
      <w:r>
        <w:rPr>
          <w:b w:val="0"/>
          <w:color w:val="231F20"/>
          <w:spacing w:val="-3"/>
          <w:position w:val="1"/>
        </w:rPr>
        <w:t> </w:t>
      </w:r>
      <w:r>
        <w:rPr>
          <w:b w:val="0"/>
          <w:color w:val="231F20"/>
          <w:position w:val="1"/>
        </w:rPr>
        <w:t>국내에서는</w:t>
      </w:r>
      <w:r>
        <w:rPr>
          <w:b w:val="0"/>
          <w:color w:val="231F20"/>
          <w:spacing w:val="-3"/>
          <w:position w:val="1"/>
        </w:rPr>
        <w:t> </w:t>
      </w:r>
      <w:r>
        <w:rPr>
          <w:rFonts w:ascii="Garamond" w:eastAsia="Garamond"/>
          <w:color w:val="231F20"/>
        </w:rPr>
        <w:t>2023</w:t>
      </w:r>
      <w:r>
        <w:rPr>
          <w:b w:val="0"/>
          <w:color w:val="231F20"/>
          <w:position w:val="1"/>
        </w:rPr>
        <w:t>년</w:t>
      </w:r>
      <w:r>
        <w:rPr>
          <w:b w:val="0"/>
          <w:color w:val="231F20"/>
          <w:spacing w:val="-3"/>
          <w:position w:val="1"/>
        </w:rPr>
        <w:t> </w:t>
      </w:r>
      <w:r>
        <w:rPr>
          <w:rFonts w:ascii="Garamond" w:eastAsia="Garamond"/>
          <w:color w:val="231F20"/>
        </w:rPr>
        <w:t>7</w:t>
      </w:r>
      <w:r>
        <w:rPr>
          <w:b w:val="0"/>
          <w:color w:val="231F20"/>
          <w:position w:val="1"/>
        </w:rPr>
        <w:t>월,</w:t>
      </w:r>
      <w:r>
        <w:rPr>
          <w:b w:val="0"/>
          <w:color w:val="231F20"/>
          <w:spacing w:val="-3"/>
          <w:position w:val="1"/>
        </w:rPr>
        <w:t> </w:t>
      </w:r>
      <w:r>
        <w:rPr>
          <w:rFonts w:ascii="Garamond" w:eastAsia="Garamond"/>
          <w:color w:val="231F20"/>
        </w:rPr>
        <w:t>LG</w:t>
      </w:r>
      <w:r>
        <w:rPr>
          <w:b w:val="0"/>
          <w:color w:val="231F20"/>
          <w:position w:val="1"/>
        </w:rPr>
        <w:t>가</w:t>
      </w:r>
      <w:r>
        <w:rPr>
          <w:b w:val="0"/>
          <w:color w:val="231F20"/>
          <w:spacing w:val="-3"/>
          <w:position w:val="1"/>
        </w:rPr>
        <w:t> </w:t>
      </w:r>
      <w:r>
        <w:rPr>
          <w:b w:val="0"/>
          <w:color w:val="231F20"/>
          <w:position w:val="1"/>
        </w:rPr>
        <w:t>멀티모 달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모델인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EXAONE</w:t>
      </w:r>
      <w:r>
        <w:rPr>
          <w:rFonts w:ascii="Garamond" w:eastAsia="Garamond"/>
          <w:color w:val="231F20"/>
          <w:spacing w:val="-12"/>
        </w:rPr>
        <w:t> </w:t>
      </w:r>
      <w:r>
        <w:rPr>
          <w:rFonts w:ascii="Garamond" w:eastAsia="Garamond"/>
          <w:color w:val="231F20"/>
        </w:rPr>
        <w:t>2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API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우선적으로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LG</w:t>
      </w:r>
      <w:r>
        <w:rPr>
          <w:rFonts w:ascii="Garamond" w:eastAsia="Garamond"/>
          <w:color w:val="231F20"/>
          <w:spacing w:val="-3"/>
        </w:rPr>
        <w:t> </w:t>
      </w:r>
      <w:r>
        <w:rPr>
          <w:b w:val="0"/>
          <w:color w:val="231F20"/>
          <w:position w:val="1"/>
        </w:rPr>
        <w:t>계 열사에 공개하여 전자, 화학, 통신 등 </w:t>
      </w:r>
      <w:r>
        <w:rPr>
          <w:rFonts w:ascii="Garamond" w:eastAsia="Garamond"/>
          <w:color w:val="231F20"/>
        </w:rPr>
        <w:t>LG </w:t>
      </w:r>
      <w:r>
        <w:rPr>
          <w:b w:val="0"/>
          <w:color w:val="231F20"/>
          <w:position w:val="1"/>
        </w:rPr>
        <w:t>사업 전 반에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초거대</w:t>
      </w:r>
      <w:r>
        <w:rPr>
          <w:b w:val="0"/>
          <w:color w:val="231F20"/>
          <w:spacing w:val="-9"/>
          <w:position w:val="1"/>
        </w:rPr>
        <w:t> </w:t>
      </w:r>
      <w:r>
        <w:rPr>
          <w:rFonts w:ascii="Garamond" w:eastAsia="Garamond"/>
          <w:color w:val="231F20"/>
        </w:rPr>
        <w:t>AI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적용한다는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방침이다.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네이버는 </w:t>
      </w:r>
      <w:r>
        <w:rPr>
          <w:rFonts w:ascii="Garamond" w:eastAsia="Garamond"/>
          <w:color w:val="231F20"/>
        </w:rPr>
        <w:t>2023</w:t>
      </w:r>
      <w:r>
        <w:rPr>
          <w:b w:val="0"/>
          <w:color w:val="231F20"/>
          <w:position w:val="1"/>
        </w:rPr>
        <w:t>년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</w:rPr>
        <w:t>8</w:t>
      </w:r>
      <w:r>
        <w:rPr>
          <w:b w:val="0"/>
          <w:color w:val="231F20"/>
          <w:position w:val="1"/>
        </w:rPr>
        <w:t>월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생성형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</w:rPr>
        <w:t>AI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표방하는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</w:rPr>
        <w:t>CLOVA X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공 </w:t>
      </w:r>
      <w:r>
        <w:rPr>
          <w:b w:val="0"/>
          <w:color w:val="231F20"/>
        </w:rPr>
        <w:t>개하며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한국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문화와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맥락을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가장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이해하는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언어 </w:t>
      </w:r>
      <w:r>
        <w:rPr>
          <w:b w:val="0"/>
          <w:color w:val="231F20"/>
          <w:spacing w:val="-6"/>
          <w:position w:val="1"/>
        </w:rPr>
        <w:t>모델인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  <w:spacing w:val="-6"/>
        </w:rPr>
        <w:t>Hyper</w:t>
      </w:r>
      <w:r>
        <w:rPr>
          <w:rFonts w:ascii="Garamond" w:eastAsia="Garamond"/>
          <w:color w:val="231F20"/>
          <w:spacing w:val="-7"/>
        </w:rPr>
        <w:t> </w:t>
      </w:r>
      <w:r>
        <w:rPr>
          <w:rFonts w:ascii="Garamond" w:eastAsia="Garamond"/>
          <w:color w:val="231F20"/>
          <w:spacing w:val="-6"/>
        </w:rPr>
        <w:t>CLOVA X</w:t>
      </w:r>
      <w:r>
        <w:rPr>
          <w:b w:val="0"/>
          <w:color w:val="231F20"/>
          <w:spacing w:val="-6"/>
          <w:position w:val="1"/>
        </w:rPr>
        <w:t>를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기반으로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spacing w:val="-6"/>
          <w:position w:val="1"/>
        </w:rPr>
        <w:t>하는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대화형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spacing w:val="-6"/>
          <w:position w:val="1"/>
        </w:rPr>
        <w:t>인 </w:t>
      </w:r>
      <w:r>
        <w:rPr>
          <w:b w:val="0"/>
          <w:color w:val="231F20"/>
        </w:rPr>
        <w:t>공지능 서비스를 강화하겠다고 밝혔다.</w:t>
      </w:r>
    </w:p>
    <w:p>
      <w:pPr>
        <w:pStyle w:val="BodyText"/>
        <w:spacing w:line="266" w:lineRule="auto"/>
        <w:ind w:left="507" w:firstLine="187"/>
        <w:jc w:val="both"/>
        <w:rPr>
          <w:b w:val="0"/>
        </w:rPr>
      </w:pPr>
      <w:r>
        <w:rPr>
          <w:b w:val="0"/>
          <w:color w:val="231F20"/>
          <w:spacing w:val="-4"/>
        </w:rPr>
        <w:t>최근에는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4"/>
        </w:rPr>
        <w:t>대상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데이터를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텍스트에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국한하지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않고 </w:t>
      </w:r>
      <w:r>
        <w:rPr>
          <w:b w:val="0"/>
          <w:color w:val="231F20"/>
        </w:rPr>
        <w:t>이미지,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동영상,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음성과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같은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멀티모달로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확장하는 대형멀티모달모델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LMM</w:t>
      </w:r>
      <w:r>
        <w:rPr>
          <w:b w:val="0"/>
          <w:color w:val="231F20"/>
          <w:position w:val="1"/>
          <w:sz w:val="18"/>
        </w:rPr>
        <w:t>: </w:t>
      </w:r>
      <w:r>
        <w:rPr>
          <w:rFonts w:ascii="Garamond" w:eastAsia="Garamond"/>
          <w:color w:val="231F20"/>
          <w:sz w:val="18"/>
        </w:rPr>
        <w:t>Large Multimodal Model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</w:rPr>
        <w:t>도 </w:t>
      </w:r>
      <w:r>
        <w:rPr>
          <w:b w:val="0"/>
          <w:color w:val="231F20"/>
          <w:position w:val="1"/>
        </w:rPr>
        <w:t>글로벌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빅테크를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중심으로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개발되고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있다.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오픈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AI 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4V</w:t>
      </w:r>
      <w:r>
        <w:rPr>
          <w:b w:val="0"/>
          <w:color w:val="231F20"/>
          <w:position w:val="1"/>
        </w:rPr>
        <w:t>,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23</w:t>
      </w:r>
      <w:r>
        <w:rPr>
          <w:b w:val="0"/>
          <w:color w:val="231F20"/>
          <w:position w:val="1"/>
        </w:rPr>
        <w:t>년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연말에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공개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예정인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구글의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제미 니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position w:val="1"/>
          <w:sz w:val="18"/>
        </w:rPr>
        <w:t>Gemini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position w:val="1"/>
        </w:rPr>
        <w:t>가</w:t>
      </w:r>
      <w:r>
        <w:rPr>
          <w:b w:val="0"/>
          <w:color w:val="231F20"/>
          <w:spacing w:val="-7"/>
          <w:position w:val="1"/>
        </w:rPr>
        <w:t> </w:t>
      </w:r>
      <w:r>
        <w:rPr>
          <w:b w:val="0"/>
          <w:color w:val="231F20"/>
          <w:position w:val="1"/>
        </w:rPr>
        <w:t>대표적이며,</w:t>
      </w:r>
      <w:r>
        <w:rPr>
          <w:b w:val="0"/>
          <w:color w:val="231F20"/>
          <w:spacing w:val="-7"/>
          <w:position w:val="1"/>
        </w:rPr>
        <w:t> </w:t>
      </w:r>
      <w:r>
        <w:rPr>
          <w:b w:val="0"/>
          <w:color w:val="231F20"/>
          <w:position w:val="1"/>
        </w:rPr>
        <w:t>오픈소스인</w:t>
      </w:r>
      <w:r>
        <w:rPr>
          <w:b w:val="0"/>
          <w:color w:val="231F20"/>
          <w:spacing w:val="-8"/>
          <w:position w:val="1"/>
        </w:rPr>
        <w:t> </w:t>
      </w:r>
      <w:r>
        <w:rPr>
          <w:rFonts w:ascii="Garamond" w:eastAsia="Garamond"/>
          <w:color w:val="231F20"/>
        </w:rPr>
        <w:t>LLava 1</w:t>
      </w:r>
      <w:r>
        <w:rPr>
          <w:b w:val="0"/>
          <w:color w:val="231F20"/>
          <w:position w:val="1"/>
        </w:rPr>
        <w:t>.</w:t>
      </w:r>
      <w:r>
        <w:rPr>
          <w:rFonts w:ascii="Garamond" w:eastAsia="Garamond"/>
          <w:color w:val="231F20"/>
        </w:rPr>
        <w:t>5</w:t>
      </w:r>
      <w:r>
        <w:rPr>
          <w:b w:val="0"/>
          <w:color w:val="231F20"/>
          <w:position w:val="1"/>
        </w:rPr>
        <w:t>도 </w:t>
      </w:r>
      <w:r>
        <w:rPr>
          <w:b w:val="0"/>
          <w:color w:val="231F20"/>
          <w:spacing w:val="-4"/>
        </w:rPr>
        <w:t>공개되어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4"/>
        </w:rPr>
        <w:t>대형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언어모델에서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대형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멀티모달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모델로 </w:t>
      </w:r>
      <w:r>
        <w:rPr>
          <w:b w:val="0"/>
          <w:color w:val="231F20"/>
        </w:rPr>
        <w:t>확장하는 연구를 가속화하고 있다.</w:t>
      </w:r>
    </w:p>
    <w:p>
      <w:pPr>
        <w:pStyle w:val="BodyText"/>
        <w:spacing w:line="266" w:lineRule="auto" w:before="6"/>
        <w:ind w:left="507" w:right="1" w:firstLine="187"/>
        <w:jc w:val="both"/>
        <w:rPr>
          <w:b w:val="0"/>
        </w:rPr>
      </w:pPr>
      <w:r>
        <w:rPr>
          <w:b w:val="0"/>
          <w:color w:val="231F20"/>
        </w:rPr>
        <w:t>이러한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초거대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모델의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성과에도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불구하고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몇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가 </w:t>
      </w:r>
      <w:r>
        <w:rPr>
          <w:b w:val="0"/>
          <w:color w:val="231F20"/>
          <w:spacing w:val="-2"/>
        </w:rPr>
        <w:t>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쟁점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사항이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있다.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첫째는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고비용으로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인해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초거 </w:t>
      </w:r>
      <w:r>
        <w:rPr>
          <w:b w:val="0"/>
          <w:color w:val="231F20"/>
        </w:rPr>
        <w:t>대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모델을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구축할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있는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국가와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기업이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국한되어 있어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인공지능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기술을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독점하는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문제로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이미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미국, </w:t>
      </w:r>
      <w:r>
        <w:rPr>
          <w:rFonts w:ascii="Garamond" w:eastAsia="Garamond"/>
          <w:color w:val="231F20"/>
        </w:rPr>
        <w:t>EU</w:t>
      </w:r>
      <w:r>
        <w:rPr>
          <w:rFonts w:ascii="Garamond" w:eastAsia="Garamond"/>
          <w:color w:val="231F20"/>
          <w:spacing w:val="-13"/>
        </w:rPr>
        <w:t> </w:t>
      </w:r>
      <w:r>
        <w:rPr>
          <w:b w:val="0"/>
          <w:color w:val="231F20"/>
          <w:position w:val="1"/>
        </w:rPr>
        <w:t>등에서는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관련한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규제를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준비하고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있는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단계이 </w:t>
      </w:r>
      <w:r>
        <w:rPr>
          <w:b w:val="0"/>
          <w:color w:val="231F20"/>
        </w:rPr>
        <w:t>다.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둘째는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초거대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언어모델로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생성되는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자연어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문 장은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의미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등을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고려하지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않고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학습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데이터에서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계 </w:t>
      </w:r>
      <w:r>
        <w:rPr>
          <w:b w:val="0"/>
          <w:color w:val="231F20"/>
          <w:spacing w:val="-2"/>
        </w:rPr>
        <w:t>산된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확률값에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의존하기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때문에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종종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혐오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발언,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개 인정보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데이터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노출,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폭력적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및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차별적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편향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데이터 </w:t>
      </w:r>
      <w:r>
        <w:rPr>
          <w:b w:val="0"/>
          <w:color w:val="231F20"/>
        </w:rPr>
        <w:t>생성뿐만 아니라 환각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Hallucination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</w:rPr>
        <w:t>이라고 불리는 </w:t>
      </w:r>
      <w:r>
        <w:rPr>
          <w:b w:val="0"/>
          <w:color w:val="231F20"/>
          <w:spacing w:val="-4"/>
        </w:rPr>
        <w:t>거짓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4"/>
        </w:rPr>
        <w:t>정보를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그럴듯하게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생성하는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문제가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발생하고 </w:t>
      </w:r>
      <w:r>
        <w:rPr>
          <w:b w:val="0"/>
          <w:color w:val="231F20"/>
          <w:spacing w:val="-2"/>
        </w:rPr>
        <w:t>있고,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이러한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문제를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해결하기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위해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세계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연구기 </w:t>
      </w:r>
      <w:r>
        <w:rPr>
          <w:b w:val="0"/>
          <w:color w:val="231F20"/>
        </w:rPr>
        <w:t>관에서 다각도로 연구를 모색하고 있다.</w: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95" w:after="0"/>
        <w:ind w:left="706" w:right="0" w:hanging="264"/>
        <w:jc w:val="left"/>
      </w:pPr>
      <w:r>
        <w:rPr>
          <w:b w:val="0"/>
        </w:rPr>
        <w:br w:type="column"/>
      </w:r>
      <w:r>
        <w:rPr>
          <w:color w:val="357353"/>
        </w:rPr>
        <w:t>소형</w:t>
      </w:r>
      <w:r>
        <w:rPr>
          <w:color w:val="357353"/>
          <w:spacing w:val="2"/>
        </w:rPr>
        <w:t> </w:t>
      </w:r>
      <w:r>
        <w:rPr>
          <w:color w:val="357353"/>
        </w:rPr>
        <w:t>거대언어모델</w:t>
      </w:r>
      <w:r>
        <w:rPr>
          <w:color w:val="357353"/>
          <w:spacing w:val="2"/>
        </w:rPr>
        <w:t> </w:t>
      </w:r>
      <w:r>
        <w:rPr>
          <w:color w:val="357353"/>
        </w:rPr>
        <w:t>기술</w:t>
      </w:r>
      <w:r>
        <w:rPr>
          <w:color w:val="357353"/>
          <w:spacing w:val="2"/>
        </w:rPr>
        <w:t> </w:t>
      </w:r>
      <w:r>
        <w:rPr>
          <w:color w:val="357353"/>
        </w:rPr>
        <w:t>연구</w:t>
      </w:r>
      <w:r>
        <w:rPr>
          <w:color w:val="357353"/>
          <w:spacing w:val="2"/>
        </w:rPr>
        <w:t> </w:t>
      </w:r>
      <w:r>
        <w:rPr>
          <w:color w:val="357353"/>
          <w:spacing w:val="-5"/>
        </w:rPr>
        <w:t>동향</w:t>
      </w:r>
    </w:p>
    <w:p>
      <w:pPr>
        <w:pStyle w:val="BodyText"/>
        <w:spacing w:before="14"/>
        <w:rPr>
          <w:rFonts w:ascii="KoPub돋움체 Bold"/>
          <w:b/>
          <w:sz w:val="18"/>
        </w:rPr>
      </w:pPr>
    </w:p>
    <w:p>
      <w:pPr>
        <w:pStyle w:val="BodyText"/>
        <w:spacing w:line="271" w:lineRule="auto"/>
        <w:ind w:left="256" w:right="125" w:firstLine="187"/>
        <w:jc w:val="both"/>
        <w:rPr>
          <w:b w:val="0"/>
        </w:rPr>
      </w:pP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 한계는 역설적으로 그 파라미터 </w:t>
      </w:r>
      <w:r>
        <w:rPr>
          <w:b w:val="0"/>
          <w:color w:val="231F20"/>
          <w:position w:val="1"/>
        </w:rPr>
        <w:t>규모와 </w:t>
      </w:r>
      <w:r>
        <w:rPr>
          <w:b w:val="0"/>
          <w:color w:val="231F20"/>
        </w:rPr>
        <w:t>계산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요구량에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있다.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메타</w:t>
      </w:r>
      <w:r>
        <w:rPr>
          <w:b w:val="0"/>
          <w:color w:val="231F20"/>
          <w:position w:val="1"/>
          <w:sz w:val="18"/>
        </w:rPr>
        <w:t>(구,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페이스북)</w:t>
      </w:r>
      <w:r>
        <w:rPr>
          <w:b w:val="0"/>
          <w:color w:val="231F20"/>
        </w:rPr>
        <w:t>에서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공개한 </w:t>
      </w:r>
      <w:r>
        <w:rPr>
          <w:rFonts w:ascii="Garamond" w:eastAsia="Garamond"/>
          <w:color w:val="231F20"/>
        </w:rPr>
        <w:t>LLaMA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4</w:t>
      </w:r>
      <w:r>
        <w:rPr>
          <w:b w:val="0"/>
          <w:color w:val="231F20"/>
          <w:position w:val="1"/>
        </w:rPr>
        <w:t>]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언어모델의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경우,</w:t>
      </w:r>
      <w:r>
        <w:rPr>
          <w:b w:val="0"/>
          <w:color w:val="231F20"/>
          <w:spacing w:val="-8"/>
          <w:position w:val="1"/>
        </w:rPr>
        <w:t> </w:t>
      </w:r>
      <w:r>
        <w:rPr>
          <w:rFonts w:ascii="Garamond" w:eastAsia="Garamond"/>
          <w:color w:val="231F20"/>
        </w:rPr>
        <w:t>65B </w:t>
      </w:r>
      <w:r>
        <w:rPr>
          <w:b w:val="0"/>
          <w:color w:val="231F20"/>
          <w:position w:val="1"/>
        </w:rPr>
        <w:t>파라미터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규모의 </w:t>
      </w:r>
      <w:r>
        <w:rPr>
          <w:b w:val="0"/>
          <w:color w:val="231F20"/>
          <w:spacing w:val="-2"/>
          <w:position w:val="1"/>
        </w:rPr>
        <w:t>모델을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1</w:t>
      </w:r>
      <w:r>
        <w:rPr>
          <w:b w:val="0"/>
          <w:color w:val="231F20"/>
          <w:spacing w:val="-2"/>
          <w:position w:val="1"/>
        </w:rPr>
        <w:t>회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학습하는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데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약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1</w:t>
      </w:r>
      <w:r>
        <w:rPr>
          <w:b w:val="0"/>
          <w:color w:val="231F20"/>
          <w:spacing w:val="-2"/>
          <w:position w:val="1"/>
        </w:rPr>
        <w:t>백만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GPU</w:t>
      </w:r>
      <w:r>
        <w:rPr>
          <w:rFonts w:ascii="Garamond" w:eastAsia="Garamond"/>
          <w:color w:val="231F20"/>
          <w:spacing w:val="-11"/>
        </w:rPr>
        <w:t> </w:t>
      </w:r>
      <w:r>
        <w:rPr>
          <w:b w:val="0"/>
          <w:color w:val="231F20"/>
          <w:spacing w:val="-2"/>
          <w:position w:val="1"/>
        </w:rPr>
        <w:t>시간이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필요 </w:t>
      </w:r>
      <w:r>
        <w:rPr>
          <w:b w:val="0"/>
          <w:color w:val="231F20"/>
          <w:position w:val="1"/>
        </w:rPr>
        <w:t>한데,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클라우드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대여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미화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</w:rPr>
        <w:t>490</w:t>
      </w:r>
      <w:r>
        <w:rPr>
          <w:b w:val="0"/>
          <w:color w:val="231F20"/>
          <w:position w:val="1"/>
        </w:rPr>
        <w:t>만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달러</w:t>
      </w:r>
      <w:r>
        <w:rPr>
          <w:b w:val="0"/>
          <w:color w:val="231F20"/>
          <w:position w:val="1"/>
          <w:sz w:val="18"/>
        </w:rPr>
        <w:t>(한화</w:t>
      </w:r>
      <w:r>
        <w:rPr>
          <w:b w:val="0"/>
          <w:color w:val="231F20"/>
          <w:spacing w:val="-8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약</w:t>
      </w:r>
      <w:r>
        <w:rPr>
          <w:b w:val="0"/>
          <w:color w:val="231F20"/>
          <w:spacing w:val="-9"/>
          <w:position w:val="1"/>
          <w:sz w:val="18"/>
        </w:rPr>
        <w:t> </w:t>
      </w:r>
      <w:r>
        <w:rPr>
          <w:rFonts w:ascii="Garamond" w:eastAsia="Garamond"/>
          <w:color w:val="231F20"/>
          <w:position w:val="1"/>
          <w:sz w:val="18"/>
        </w:rPr>
        <w:t>65 </w:t>
      </w:r>
      <w:r>
        <w:rPr>
          <w:b w:val="0"/>
          <w:color w:val="231F20"/>
          <w:position w:val="1"/>
          <w:sz w:val="18"/>
        </w:rPr>
        <w:t>억</w:t>
      </w:r>
      <w:r>
        <w:rPr>
          <w:b w:val="0"/>
          <w:color w:val="231F20"/>
          <w:spacing w:val="-15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원;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아마존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웹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서비스,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미국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동부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리전,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rFonts w:ascii="Garamond" w:eastAsia="Garamond"/>
          <w:color w:val="231F20"/>
          <w:sz w:val="18"/>
        </w:rPr>
        <w:t>23</w:t>
      </w:r>
      <w:r>
        <w:rPr>
          <w:b w:val="0"/>
          <w:color w:val="231F20"/>
          <w:position w:val="1"/>
          <w:sz w:val="18"/>
        </w:rPr>
        <w:t>년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rFonts w:ascii="Garamond" w:eastAsia="Garamond"/>
          <w:color w:val="231F20"/>
          <w:sz w:val="18"/>
        </w:rPr>
        <w:t>9</w:t>
      </w:r>
      <w:r>
        <w:rPr>
          <w:b w:val="0"/>
          <w:color w:val="231F20"/>
          <w:position w:val="1"/>
          <w:sz w:val="18"/>
        </w:rPr>
        <w:t>월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기준) </w:t>
      </w:r>
      <w:r>
        <w:rPr>
          <w:b w:val="0"/>
          <w:color w:val="231F20"/>
          <w:spacing w:val="-2"/>
        </w:rPr>
        <w:t>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소요될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것으로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추산된다.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만약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학습에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사용될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데 </w:t>
      </w:r>
      <w:r>
        <w:rPr>
          <w:b w:val="0"/>
          <w:color w:val="231F20"/>
        </w:rPr>
        <w:t>이터의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양이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늘어나게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되면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요구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비용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역시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선형적 으로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증가한다.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이처럼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파라미터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규모가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커질수록, </w:t>
      </w:r>
      <w:r>
        <w:rPr>
          <w:b w:val="0"/>
          <w:color w:val="231F20"/>
          <w:spacing w:val="-6"/>
        </w:rPr>
        <w:t>모델에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필요한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메모리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-6"/>
        </w:rPr>
        <w:t>공간과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계산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-6"/>
        </w:rPr>
        <w:t>요구량을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뒷받침 </w:t>
      </w:r>
      <w:r>
        <w:rPr>
          <w:b w:val="0"/>
          <w:color w:val="231F20"/>
        </w:rPr>
        <w:t>하기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위한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소요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비용은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점차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감당하기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어려운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수준 으로 커지고 있다.</w:t>
      </w:r>
    </w:p>
    <w:p>
      <w:pPr>
        <w:pStyle w:val="BodyText"/>
        <w:spacing w:line="299" w:lineRule="exact"/>
        <w:ind w:left="443"/>
        <w:jc w:val="both"/>
        <w:rPr>
          <w:b w:val="0"/>
        </w:rPr>
      </w:pPr>
      <w:r>
        <w:rPr>
          <w:b w:val="0"/>
          <w:color w:val="231F20"/>
        </w:rPr>
        <w:t>다소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모순적인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이름인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‘소형</w:t>
      </w:r>
      <w:r>
        <w:rPr>
          <w:b w:val="0"/>
          <w:color w:val="231F20"/>
          <w:position w:val="1"/>
          <w:sz w:val="18"/>
        </w:rPr>
        <w:t>(화된)</w:t>
      </w:r>
      <w:r>
        <w:rPr>
          <w:b w:val="0"/>
          <w:color w:val="231F20"/>
          <w:spacing w:val="5"/>
          <w:position w:val="1"/>
          <w:sz w:val="18"/>
        </w:rPr>
        <w:t> </w:t>
      </w:r>
      <w:r>
        <w:rPr>
          <w:b w:val="0"/>
          <w:color w:val="231F20"/>
          <w:spacing w:val="-2"/>
        </w:rPr>
        <w:t>거대언어모델</w:t>
      </w:r>
    </w:p>
    <w:p>
      <w:pPr>
        <w:spacing w:line="266" w:lineRule="auto" w:before="36"/>
        <w:ind w:left="256" w:right="126" w:firstLine="0"/>
        <w:jc w:val="both"/>
        <w:rPr>
          <w:b w:val="0"/>
          <w:sz w:val="20"/>
        </w:rPr>
      </w:pPr>
      <w:r>
        <w:rPr>
          <w:b w:val="0"/>
          <w:color w:val="231F20"/>
          <w:position w:val="1"/>
          <w:sz w:val="18"/>
        </w:rPr>
        <w:t>(</w:t>
      </w:r>
      <w:r>
        <w:rPr>
          <w:rFonts w:ascii="Garamond" w:hAnsi="Garamond" w:eastAsia="Garamond"/>
          <w:color w:val="231F20"/>
          <w:sz w:val="18"/>
        </w:rPr>
        <w:t>sLLM</w:t>
      </w:r>
      <w:r>
        <w:rPr>
          <w:b w:val="0"/>
          <w:color w:val="231F20"/>
          <w:position w:val="1"/>
          <w:sz w:val="18"/>
        </w:rPr>
        <w:t>: </w:t>
      </w:r>
      <w:r>
        <w:rPr>
          <w:rFonts w:ascii="Garamond" w:hAnsi="Garamond" w:eastAsia="Garamond"/>
          <w:color w:val="231F20"/>
          <w:sz w:val="18"/>
        </w:rPr>
        <w:t>Small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hAnsi="Garamond" w:eastAsia="Garamond"/>
          <w:color w:val="231F20"/>
          <w:sz w:val="18"/>
        </w:rPr>
        <w:t>er</w:t>
      </w:r>
      <w:r>
        <w:rPr>
          <w:b w:val="0"/>
          <w:color w:val="231F20"/>
          <w:position w:val="1"/>
          <w:sz w:val="18"/>
        </w:rPr>
        <w:t>) </w:t>
      </w:r>
      <w:r>
        <w:rPr>
          <w:rFonts w:ascii="Garamond" w:hAnsi="Garamond" w:eastAsia="Garamond"/>
          <w:color w:val="231F20"/>
          <w:sz w:val="18"/>
        </w:rPr>
        <w:t>Large Language Model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z w:val="20"/>
        </w:rPr>
        <w:t>’이라 불리는 </w:t>
      </w:r>
      <w:r>
        <w:rPr>
          <w:rFonts w:ascii="Garamond" w:hAnsi="Garamond" w:eastAsia="Garamond"/>
          <w:color w:val="231F20"/>
          <w:sz w:val="20"/>
        </w:rPr>
        <w:t>sLLM</w:t>
      </w:r>
      <w:r>
        <w:rPr>
          <w:b w:val="0"/>
          <w:color w:val="231F20"/>
          <w:position w:val="1"/>
          <w:sz w:val="20"/>
        </w:rPr>
        <w:t>은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상대적으로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적은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비용의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컴퓨팅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자원으로 접근할</w:t>
      </w:r>
      <w:r>
        <w:rPr>
          <w:b w:val="0"/>
          <w:color w:val="231F20"/>
          <w:spacing w:val="-16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수</w:t>
      </w:r>
      <w:r>
        <w:rPr>
          <w:b w:val="0"/>
          <w:color w:val="231F20"/>
          <w:spacing w:val="-16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있는</w:t>
      </w:r>
      <w:r>
        <w:rPr>
          <w:b w:val="0"/>
          <w:color w:val="231F20"/>
          <w:spacing w:val="-15"/>
          <w:position w:val="1"/>
          <w:sz w:val="20"/>
        </w:rPr>
        <w:t> </w:t>
      </w:r>
      <w:r>
        <w:rPr>
          <w:rFonts w:ascii="Garamond" w:hAnsi="Garamond" w:eastAsia="Garamond"/>
          <w:color w:val="231F20"/>
          <w:sz w:val="20"/>
        </w:rPr>
        <w:t>3B</w:t>
      </w:r>
      <w:r>
        <w:rPr>
          <w:b w:val="0"/>
          <w:color w:val="231F20"/>
          <w:position w:val="1"/>
          <w:sz w:val="20"/>
        </w:rPr>
        <w:t>~</w:t>
      </w:r>
      <w:r>
        <w:rPr>
          <w:rFonts w:ascii="Garamond" w:hAnsi="Garamond" w:eastAsia="Garamond"/>
          <w:color w:val="231F20"/>
          <w:sz w:val="20"/>
        </w:rPr>
        <w:t>30B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hAnsi="Garamond" w:eastAsia="Garamond"/>
          <w:color w:val="231F20"/>
          <w:position w:val="1"/>
          <w:sz w:val="18"/>
        </w:rPr>
        <w:t>30</w:t>
      </w:r>
      <w:r>
        <w:rPr>
          <w:b w:val="0"/>
          <w:color w:val="231F20"/>
          <w:position w:val="1"/>
          <w:sz w:val="18"/>
        </w:rPr>
        <w:t>억~</w:t>
      </w:r>
      <w:r>
        <w:rPr>
          <w:rFonts w:ascii="Garamond" w:hAnsi="Garamond" w:eastAsia="Garamond"/>
          <w:color w:val="231F20"/>
          <w:position w:val="1"/>
          <w:sz w:val="18"/>
        </w:rPr>
        <w:t>300</w:t>
      </w:r>
      <w:r>
        <w:rPr>
          <w:b w:val="0"/>
          <w:color w:val="231F20"/>
          <w:position w:val="1"/>
          <w:sz w:val="18"/>
        </w:rPr>
        <w:t>억)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  <w:sz w:val="20"/>
        </w:rPr>
        <w:t>파라미터</w:t>
      </w:r>
      <w:r>
        <w:rPr>
          <w:b w:val="0"/>
          <w:color w:val="231F20"/>
          <w:spacing w:val="-16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규모 의 모델로 정의할 수 있다. 보통 </w:t>
      </w:r>
      <w:r>
        <w:rPr>
          <w:rFonts w:ascii="Garamond" w:hAnsi="Garamond" w:eastAsia="Garamond"/>
          <w:color w:val="231F20"/>
          <w:sz w:val="20"/>
        </w:rPr>
        <w:t>12</w:t>
      </w:r>
      <w:r>
        <w:rPr>
          <w:b w:val="0"/>
          <w:color w:val="231F20"/>
          <w:position w:val="1"/>
          <w:sz w:val="20"/>
        </w:rPr>
        <w:t>~</w:t>
      </w:r>
      <w:r>
        <w:rPr>
          <w:rFonts w:ascii="Garamond" w:hAnsi="Garamond" w:eastAsia="Garamond"/>
          <w:color w:val="231F20"/>
          <w:sz w:val="20"/>
        </w:rPr>
        <w:t>80GB </w:t>
      </w:r>
      <w:r>
        <w:rPr>
          <w:b w:val="0"/>
          <w:color w:val="231F20"/>
          <w:position w:val="1"/>
          <w:sz w:val="20"/>
        </w:rPr>
        <w:t>사이의 메모리</w:t>
      </w:r>
      <w:r>
        <w:rPr>
          <w:b w:val="0"/>
          <w:color w:val="231F20"/>
          <w:spacing w:val="-9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공간을</w:t>
      </w:r>
      <w:r>
        <w:rPr>
          <w:b w:val="0"/>
          <w:color w:val="231F20"/>
          <w:spacing w:val="-9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갖는</w:t>
      </w:r>
      <w:r>
        <w:rPr>
          <w:b w:val="0"/>
          <w:color w:val="231F20"/>
          <w:spacing w:val="-10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단일</w:t>
      </w:r>
      <w:r>
        <w:rPr>
          <w:b w:val="0"/>
          <w:color w:val="231F20"/>
          <w:spacing w:val="-10"/>
          <w:position w:val="1"/>
          <w:sz w:val="20"/>
        </w:rPr>
        <w:t> </w:t>
      </w:r>
      <w:r>
        <w:rPr>
          <w:rFonts w:ascii="Garamond" w:hAnsi="Garamond" w:eastAsia="Garamond"/>
          <w:color w:val="231F20"/>
          <w:sz w:val="20"/>
        </w:rPr>
        <w:t>GPU</w:t>
      </w:r>
      <w:r>
        <w:rPr>
          <w:b w:val="0"/>
          <w:color w:val="231F20"/>
          <w:position w:val="1"/>
          <w:sz w:val="20"/>
        </w:rPr>
        <w:t>만으로</w:t>
      </w:r>
      <w:r>
        <w:rPr>
          <w:b w:val="0"/>
          <w:color w:val="231F20"/>
          <w:spacing w:val="-9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학습과</w:t>
      </w:r>
      <w:r>
        <w:rPr>
          <w:b w:val="0"/>
          <w:color w:val="231F20"/>
          <w:spacing w:val="-9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추론 </w:t>
      </w:r>
      <w:r>
        <w:rPr>
          <w:b w:val="0"/>
          <w:color w:val="231F20"/>
          <w:sz w:val="20"/>
        </w:rPr>
        <w:t>을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z w:val="20"/>
        </w:rPr>
        <w:t>수행할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z w:val="20"/>
        </w:rPr>
        <w:t>수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z w:val="20"/>
        </w:rPr>
        <w:t>있는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z w:val="20"/>
        </w:rPr>
        <w:t>파라미터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z w:val="20"/>
        </w:rPr>
        <w:t>규모의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z w:val="20"/>
        </w:rPr>
        <w:t>언어모델이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z w:val="20"/>
        </w:rPr>
        <w:t>이 기준에 부합한다고 할 수 있다.</w:t>
      </w:r>
    </w:p>
    <w:p>
      <w:pPr>
        <w:pStyle w:val="BodyText"/>
        <w:spacing w:line="268" w:lineRule="auto"/>
        <w:ind w:left="256" w:right="128" w:firstLine="187"/>
        <w:jc w:val="both"/>
        <w:rPr>
          <w:b w:val="0"/>
        </w:rPr>
      </w:pPr>
      <w:r>
        <w:rPr>
          <w:rFonts w:ascii="Garamond" w:eastAsia="Garamond"/>
          <w:color w:val="231F20"/>
          <w:spacing w:val="-6"/>
        </w:rPr>
        <w:t>sLLM</w:t>
      </w:r>
      <w:r>
        <w:rPr>
          <w:b w:val="0"/>
          <w:color w:val="231F20"/>
          <w:spacing w:val="-6"/>
          <w:position w:val="1"/>
        </w:rPr>
        <w:t>은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이들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  <w:spacing w:val="-6"/>
        </w:rPr>
        <w:t>LLM</w:t>
      </w:r>
      <w:r>
        <w:rPr>
          <w:b w:val="0"/>
          <w:color w:val="231F20"/>
          <w:spacing w:val="-6"/>
          <w:position w:val="1"/>
        </w:rPr>
        <w:t>에서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spacing w:val="-6"/>
          <w:position w:val="1"/>
        </w:rPr>
        <w:t>나타나는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  <w:spacing w:val="-6"/>
        </w:rPr>
        <w:t>Emergent</w:t>
      </w:r>
      <w:r>
        <w:rPr>
          <w:rFonts w:ascii="Garamond" w:eastAsia="Garamond"/>
          <w:color w:val="231F20"/>
          <w:spacing w:val="-2"/>
        </w:rPr>
        <w:t> </w:t>
      </w:r>
      <w:r>
        <w:rPr>
          <w:rFonts w:ascii="Garamond" w:eastAsia="Garamond"/>
          <w:color w:val="231F20"/>
          <w:spacing w:val="-6"/>
        </w:rPr>
        <w:t>Ability </w:t>
      </w:r>
      <w:r>
        <w:rPr>
          <w:b w:val="0"/>
          <w:color w:val="231F20"/>
        </w:rPr>
        <w:t>를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유도하여,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한정된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응용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대상에서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초거대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언어모 델에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준하거나,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그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이상의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품질을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획득하려는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모델 특화 연구에 집중되어 있다.</w:t>
      </w:r>
    </w:p>
    <w:p>
      <w:pPr>
        <w:spacing w:line="268" w:lineRule="auto" w:before="0"/>
        <w:ind w:left="256" w:right="125" w:firstLine="187"/>
        <w:jc w:val="both"/>
        <w:rPr>
          <w:b w:val="0"/>
          <w:sz w:val="20"/>
        </w:rPr>
      </w:pPr>
      <w:r>
        <w:rPr>
          <w:b w:val="0"/>
          <w:color w:val="231F20"/>
          <w:position w:val="1"/>
          <w:sz w:val="20"/>
        </w:rPr>
        <w:t>일반적으로 </w:t>
      </w:r>
      <w:r>
        <w:rPr>
          <w:rFonts w:ascii="Garamond" w:eastAsia="Garamond"/>
          <w:color w:val="231F20"/>
          <w:sz w:val="20"/>
        </w:rPr>
        <w:t>LLM</w:t>
      </w:r>
      <w:r>
        <w:rPr>
          <w:b w:val="0"/>
          <w:color w:val="231F20"/>
          <w:position w:val="1"/>
          <w:sz w:val="20"/>
        </w:rPr>
        <w:t>의 응용을 구현하기 위한 </w:t>
      </w:r>
      <w:r>
        <w:rPr>
          <w:b w:val="0"/>
          <w:color w:val="231F20"/>
          <w:position w:val="1"/>
          <w:sz w:val="20"/>
        </w:rPr>
        <w:t>전체 </w:t>
      </w:r>
      <w:r>
        <w:rPr>
          <w:b w:val="0"/>
          <w:color w:val="231F20"/>
          <w:spacing w:val="-2"/>
          <w:sz w:val="20"/>
        </w:rPr>
        <w:t>학습-추론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pacing w:val="-2"/>
          <w:sz w:val="20"/>
        </w:rPr>
        <w:t>파이프라인은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sz w:val="18"/>
        </w:rPr>
        <w:t>1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12"/>
          <w:position w:val="1"/>
          <w:sz w:val="18"/>
        </w:rPr>
        <w:t> </w:t>
      </w:r>
      <w:r>
        <w:rPr>
          <w:b w:val="0"/>
          <w:color w:val="231F20"/>
          <w:spacing w:val="-2"/>
          <w:sz w:val="20"/>
        </w:rPr>
        <w:t>사전학습,</w:t>
      </w:r>
      <w:r>
        <w:rPr>
          <w:b w:val="0"/>
          <w:color w:val="231F20"/>
          <w:spacing w:val="-13"/>
          <w:sz w:val="20"/>
        </w:rPr>
        <w:t> 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sz w:val="18"/>
        </w:rPr>
        <w:t>2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12"/>
          <w:position w:val="1"/>
          <w:sz w:val="18"/>
        </w:rPr>
        <w:t> </w:t>
      </w:r>
      <w:r>
        <w:rPr>
          <w:b w:val="0"/>
          <w:color w:val="231F20"/>
          <w:spacing w:val="-2"/>
          <w:sz w:val="20"/>
        </w:rPr>
        <w:t>인스트럭 </w:t>
      </w:r>
      <w:r>
        <w:rPr>
          <w:b w:val="0"/>
          <w:color w:val="231F20"/>
          <w:sz w:val="20"/>
        </w:rPr>
        <w:t>션</w:t>
      </w:r>
      <w:r>
        <w:rPr>
          <w:b w:val="0"/>
          <w:color w:val="231F20"/>
          <w:spacing w:val="-16"/>
          <w:sz w:val="20"/>
        </w:rPr>
        <w:t> </w:t>
      </w:r>
      <w:r>
        <w:rPr>
          <w:b w:val="0"/>
          <w:color w:val="231F20"/>
          <w:sz w:val="20"/>
        </w:rPr>
        <w:t>조정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Instruction</w:t>
      </w:r>
      <w:r>
        <w:rPr>
          <w:rFonts w:ascii="Garamond" w:eastAsia="Garamond"/>
          <w:color w:val="231F20"/>
          <w:spacing w:val="-3"/>
          <w:sz w:val="18"/>
        </w:rPr>
        <w:t> </w:t>
      </w:r>
      <w:r>
        <w:rPr>
          <w:rFonts w:ascii="Garamond" w:eastAsia="Garamond"/>
          <w:color w:val="231F20"/>
          <w:sz w:val="18"/>
        </w:rPr>
        <w:t>Tuning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z w:val="20"/>
        </w:rPr>
        <w:t>,</w:t>
      </w:r>
      <w:r>
        <w:rPr>
          <w:b w:val="0"/>
          <w:color w:val="231F20"/>
          <w:spacing w:val="-16"/>
          <w:sz w:val="20"/>
        </w:rPr>
        <w:t> 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3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pacing w:val="-10"/>
          <w:position w:val="1"/>
          <w:sz w:val="18"/>
        </w:rPr>
        <w:t> </w:t>
      </w:r>
      <w:r>
        <w:rPr>
          <w:b w:val="0"/>
          <w:color w:val="231F20"/>
          <w:sz w:val="20"/>
        </w:rPr>
        <w:t>정렬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Alignment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pacing w:val="-9"/>
          <w:position w:val="1"/>
          <w:sz w:val="18"/>
        </w:rPr>
        <w:t> </w:t>
      </w:r>
      <w:r>
        <w:rPr>
          <w:b w:val="0"/>
          <w:color w:val="231F20"/>
          <w:spacing w:val="-5"/>
          <w:sz w:val="20"/>
        </w:rPr>
        <w:t>개선,</w:t>
      </w:r>
    </w:p>
    <w:p>
      <w:pPr>
        <w:pStyle w:val="BodyText"/>
        <w:spacing w:line="268" w:lineRule="auto"/>
        <w:ind w:left="256" w:right="126"/>
        <w:jc w:val="both"/>
        <w:rPr>
          <w:b w:val="0"/>
        </w:rPr>
      </w:pPr>
      <w:r>
        <w:rPr>
          <w:b w:val="0"/>
          <w:color w:val="231F20"/>
          <w:spacing w:val="-4"/>
          <w:position w:val="1"/>
          <w:sz w:val="18"/>
        </w:rPr>
        <w:t>(</w:t>
      </w:r>
      <w:r>
        <w:rPr>
          <w:rFonts w:ascii="Garamond" w:eastAsia="Garamond"/>
          <w:color w:val="231F20"/>
          <w:spacing w:val="-4"/>
          <w:position w:val="1"/>
          <w:sz w:val="18"/>
        </w:rPr>
        <w:t>4</w:t>
      </w:r>
      <w:r>
        <w:rPr>
          <w:b w:val="0"/>
          <w:color w:val="231F20"/>
          <w:spacing w:val="-4"/>
          <w:position w:val="1"/>
          <w:sz w:val="18"/>
        </w:rPr>
        <w:t>)</w:t>
      </w:r>
      <w:r>
        <w:rPr>
          <w:b w:val="0"/>
          <w:color w:val="231F20"/>
          <w:spacing w:val="-11"/>
          <w:position w:val="1"/>
          <w:sz w:val="18"/>
        </w:rPr>
        <w:t> </w:t>
      </w:r>
      <w:r>
        <w:rPr>
          <w:b w:val="0"/>
          <w:color w:val="231F20"/>
          <w:spacing w:val="-4"/>
          <w:position w:val="1"/>
        </w:rPr>
        <w:t>검증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및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서비스의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4</w:t>
      </w:r>
      <w:r>
        <w:rPr>
          <w:b w:val="0"/>
          <w:color w:val="231F20"/>
          <w:spacing w:val="-4"/>
          <w:position w:val="1"/>
        </w:rPr>
        <w:t>단계로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구분할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있다.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sLLM </w:t>
      </w:r>
      <w:r>
        <w:rPr>
          <w:b w:val="0"/>
          <w:color w:val="231F20"/>
        </w:rPr>
        <w:t>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연구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역시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이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파이프라인을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구성하는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요소로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나 뉘어 발전하고 있다.</w:t>
      </w:r>
    </w:p>
    <w:p>
      <w:pPr>
        <w:spacing w:after="0" w:line="268" w:lineRule="auto"/>
        <w:jc w:val="both"/>
        <w:sectPr>
          <w:type w:val="continuous"/>
          <w:pgSz w:w="10660" w:h="14750"/>
          <w:pgMar w:header="639" w:footer="0" w:top="600" w:bottom="280" w:left="740" w:right="720"/>
          <w:cols w:num="2" w:equalWidth="0">
            <w:col w:w="4641" w:space="40"/>
            <w:col w:w="4519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9"/>
        <w:rPr>
          <w:b w:val="0"/>
          <w:sz w:val="21"/>
        </w:rPr>
      </w:pPr>
    </w:p>
    <w:p>
      <w:pPr>
        <w:spacing w:after="0"/>
        <w:rPr>
          <w:sz w:val="21"/>
        </w:rPr>
        <w:sectPr>
          <w:pgSz w:w="10660" w:h="14750"/>
          <w:pgMar w:header="639" w:footer="0" w:top="900" w:bottom="280" w:left="740" w:right="720"/>
        </w:sectPr>
      </w:pPr>
    </w:p>
    <w:p>
      <w:pPr>
        <w:spacing w:before="72"/>
        <w:ind w:left="535" w:right="0" w:firstLine="0"/>
        <w:jc w:val="left"/>
        <w:rPr>
          <w:rFonts w:ascii="에스코어 드림 7 ExtraBold" w:eastAsia="에스코어 드림 7 ExtraBold" w:hint="eastAsia"/>
          <w:b/>
          <w:sz w:val="19"/>
        </w:rPr>
      </w:pPr>
      <w:r>
        <w:rPr>
          <w:rFonts w:ascii="에스코어 드림 7 ExtraBold" w:eastAsia="에스코어 드림 7 ExtraBold" w:hint="eastAsia"/>
          <w:b/>
          <w:color w:val="4C4D4F"/>
          <w:sz w:val="19"/>
        </w:rPr>
        <w:t>가.</w:t>
      </w:r>
      <w:r>
        <w:rPr>
          <w:rFonts w:ascii="에스코어 드림 7 ExtraBold" w:eastAsia="에스코어 드림 7 ExtraBold" w:hint="eastAsia"/>
          <w:b/>
          <w:color w:val="4C4D4F"/>
          <w:spacing w:val="13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sLLM</w:t>
      </w:r>
      <w:r>
        <w:rPr>
          <w:rFonts w:ascii="에스코어 드림 7 ExtraBold" w:eastAsia="에스코어 드림 7 ExtraBold" w:hint="eastAsia"/>
          <w:b/>
          <w:color w:val="4C4D4F"/>
          <w:spacing w:val="14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사전학습</w:t>
      </w:r>
      <w:r>
        <w:rPr>
          <w:rFonts w:ascii="에스코어 드림 7 ExtraBold" w:eastAsia="에스코어 드림 7 ExtraBold" w:hint="eastAsia"/>
          <w:b/>
          <w:color w:val="4C4D4F"/>
          <w:spacing w:val="13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연구</w:t>
      </w:r>
      <w:r>
        <w:rPr>
          <w:rFonts w:ascii="에스코어 드림 7 ExtraBold" w:eastAsia="에스코어 드림 7 ExtraBold" w:hint="eastAsia"/>
          <w:b/>
          <w:color w:val="4C4D4F"/>
          <w:spacing w:val="14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pacing w:val="-5"/>
          <w:sz w:val="19"/>
        </w:rPr>
        <w:t>동향</w:t>
      </w:r>
    </w:p>
    <w:p>
      <w:pPr>
        <w:pStyle w:val="BodyText"/>
        <w:spacing w:line="266" w:lineRule="auto" w:before="133"/>
        <w:ind w:left="110" w:right="38" w:firstLine="187"/>
        <w:jc w:val="both"/>
        <w:rPr>
          <w:b w:val="0"/>
        </w:rPr>
      </w:pPr>
      <w:r>
        <w:rPr>
          <w:rFonts w:ascii="Garamond" w:eastAsia="Garamond"/>
          <w:color w:val="231F20"/>
        </w:rPr>
        <w:t>sLLM </w:t>
      </w:r>
      <w:r>
        <w:rPr>
          <w:b w:val="0"/>
          <w:color w:val="231F20"/>
          <w:position w:val="1"/>
        </w:rPr>
        <w:t>사전학습 연구는 </w:t>
      </w:r>
      <w:r>
        <w:rPr>
          <w:rFonts w:ascii="Garamond" w:eastAsia="Garamond"/>
          <w:color w:val="231F20"/>
        </w:rPr>
        <w:t>Common Crawl</w:t>
      </w:r>
      <w:r>
        <w:rPr>
          <w:b w:val="0"/>
          <w:color w:val="231F20"/>
          <w:position w:val="1"/>
        </w:rPr>
        <w:t>과 같이 </w:t>
      </w:r>
      <w:r>
        <w:rPr>
          <w:b w:val="0"/>
          <w:color w:val="231F20"/>
        </w:rPr>
        <w:t>대중에게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개방된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웹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스크래핑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데이터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집합을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사용 및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정련하여,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사용된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데이터셋이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공개되지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않는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상 </w:t>
      </w:r>
      <w:r>
        <w:rPr>
          <w:b w:val="0"/>
          <w:color w:val="231F20"/>
          <w:position w:val="1"/>
        </w:rPr>
        <w:t>용</w:t>
      </w:r>
      <w:r>
        <w:rPr>
          <w:b w:val="0"/>
          <w:color w:val="231F20"/>
          <w:spacing w:val="-18"/>
          <w:position w:val="1"/>
        </w:rPr>
        <w:t> </w:t>
      </w:r>
      <w:r>
        <w:rPr>
          <w:rFonts w:ascii="Garamond" w:eastAsia="Garamond"/>
          <w:color w:val="231F20"/>
        </w:rPr>
        <w:t>LLM</w:t>
      </w:r>
      <w:r>
        <w:rPr>
          <w:rFonts w:ascii="Garamond" w:eastAsia="Garamond"/>
          <w:color w:val="231F20"/>
          <w:spacing w:val="-8"/>
        </w:rPr>
        <w:t> </w:t>
      </w:r>
      <w:r>
        <w:rPr>
          <w:b w:val="0"/>
          <w:color w:val="231F20"/>
          <w:position w:val="1"/>
        </w:rPr>
        <w:t>성능에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근접하려는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범용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언어모델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학습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연 </w:t>
      </w:r>
      <w:r>
        <w:rPr>
          <w:b w:val="0"/>
          <w:color w:val="231F20"/>
        </w:rPr>
        <w:t>구가 활발하게 진행되고 있다. 기업의 경우 메타 </w:t>
      </w:r>
      <w:r>
        <w:rPr>
          <w:b w:val="0"/>
          <w:color w:val="231F20"/>
          <w:spacing w:val="-2"/>
          <w:position w:val="1"/>
        </w:rPr>
        <w:t>의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OPT</w:t>
      </w:r>
      <w:r>
        <w:rPr>
          <w:b w:val="0"/>
          <w:color w:val="231F20"/>
          <w:spacing w:val="-2"/>
          <w:position w:val="1"/>
        </w:rPr>
        <w:t>[</w:t>
      </w:r>
      <w:r>
        <w:rPr>
          <w:rFonts w:ascii="Garamond" w:eastAsia="Garamond"/>
          <w:color w:val="231F20"/>
          <w:spacing w:val="-2"/>
        </w:rPr>
        <w:t>5</w:t>
      </w:r>
      <w:r>
        <w:rPr>
          <w:b w:val="0"/>
          <w:color w:val="231F20"/>
          <w:spacing w:val="-2"/>
          <w:position w:val="1"/>
        </w:rPr>
        <w:t>],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LLaMA</w:t>
      </w:r>
      <w:r>
        <w:rPr>
          <w:rFonts w:ascii="Garamond" w:eastAsia="Garamond"/>
          <w:color w:val="231F20"/>
          <w:spacing w:val="-10"/>
        </w:rPr>
        <w:t> </w:t>
      </w:r>
      <w:r>
        <w:rPr>
          <w:b w:val="0"/>
          <w:color w:val="231F20"/>
          <w:spacing w:val="-2"/>
          <w:position w:val="1"/>
        </w:rPr>
        <w:t>모델[</w:t>
      </w:r>
      <w:r>
        <w:rPr>
          <w:rFonts w:ascii="Garamond" w:eastAsia="Garamond"/>
          <w:color w:val="231F20"/>
          <w:spacing w:val="-2"/>
        </w:rPr>
        <w:t>4</w:t>
      </w:r>
      <w:r>
        <w:rPr>
          <w:b w:val="0"/>
          <w:color w:val="231F20"/>
          <w:spacing w:val="-2"/>
          <w:position w:val="1"/>
        </w:rPr>
        <w:t>],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국가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지원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연구소의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경 </w:t>
      </w:r>
      <w:r>
        <w:rPr>
          <w:b w:val="0"/>
          <w:color w:val="231F20"/>
          <w:position w:val="1"/>
        </w:rPr>
        <w:t>우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</w:rPr>
        <w:t>TII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</w:rPr>
        <w:t>Falcon </w:t>
      </w:r>
      <w:r>
        <w:rPr>
          <w:b w:val="0"/>
          <w:color w:val="231F20"/>
          <w:position w:val="1"/>
        </w:rPr>
        <w:t>모델을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대표적인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예로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들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수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있다. 또한, </w:t>
      </w:r>
      <w:r>
        <w:rPr>
          <w:rFonts w:ascii="Garamond" w:eastAsia="Garamond"/>
          <w:color w:val="231F20"/>
        </w:rPr>
        <w:t>LLM </w:t>
      </w:r>
      <w:r>
        <w:rPr>
          <w:b w:val="0"/>
          <w:color w:val="231F20"/>
          <w:position w:val="1"/>
        </w:rPr>
        <w:t>연구 개발을 목표로 구성된 참여적 연 구그룹</w:t>
      </w:r>
      <w:r>
        <w:rPr>
          <w:b w:val="0"/>
          <w:color w:val="231F20"/>
          <w:spacing w:val="-8"/>
          <w:position w:val="1"/>
        </w:rPr>
        <w:t> </w:t>
      </w:r>
      <w:r>
        <w:rPr>
          <w:rFonts w:ascii="Garamond" w:eastAsia="Garamond"/>
          <w:color w:val="231F20"/>
        </w:rPr>
        <w:t>EleutherAI</w:t>
      </w:r>
      <w:r>
        <w:rPr>
          <w:b w:val="0"/>
          <w:color w:val="231F20"/>
          <w:position w:val="1"/>
        </w:rPr>
        <w:t>가</w:t>
      </w:r>
      <w:r>
        <w:rPr>
          <w:b w:val="0"/>
          <w:color w:val="231F20"/>
          <w:spacing w:val="-8"/>
          <w:position w:val="1"/>
        </w:rPr>
        <w:t> </w:t>
      </w:r>
      <w:r>
        <w:rPr>
          <w:rFonts w:ascii="Garamond" w:eastAsia="Garamond"/>
          <w:color w:val="231F20"/>
        </w:rPr>
        <w:t>AI </w:t>
      </w:r>
      <w:r>
        <w:rPr>
          <w:b w:val="0"/>
          <w:color w:val="231F20"/>
          <w:position w:val="1"/>
        </w:rPr>
        <w:t>기술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기반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기업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및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클라우 드 서비스 기업으로부터 지원받아 </w:t>
      </w:r>
      <w:r>
        <w:rPr>
          <w:rFonts w:asci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J</w:t>
      </w:r>
      <w:r>
        <w:rPr>
          <w:b w:val="0"/>
          <w:color w:val="231F20"/>
          <w:position w:val="1"/>
        </w:rPr>
        <w:t>, </w:t>
      </w:r>
      <w:r>
        <w:rPr>
          <w:rFonts w:asci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 </w:t>
      </w:r>
      <w:r>
        <w:rPr>
          <w:rFonts w:ascii="Garamond" w:eastAsia="Garamond"/>
          <w:color w:val="231F20"/>
        </w:rPr>
        <w:t>NeoX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6</w:t>
      </w:r>
      <w:r>
        <w:rPr>
          <w:b w:val="0"/>
          <w:color w:val="231F20"/>
          <w:position w:val="1"/>
        </w:rPr>
        <w:t>], </w:t>
      </w:r>
      <w:r>
        <w:rPr>
          <w:rFonts w:ascii="Garamond" w:eastAsia="Garamond"/>
          <w:color w:val="231F20"/>
        </w:rPr>
        <w:t>Pythia</w:t>
      </w:r>
      <w:r>
        <w:rPr>
          <w:b w:val="0"/>
          <w:color w:val="231F20"/>
          <w:position w:val="1"/>
        </w:rPr>
        <w:t>, 한국어 언어 생성 모델인 </w:t>
      </w:r>
      <w:r>
        <w:rPr>
          <w:rFonts w:ascii="Garamond" w:eastAsia="Garamond"/>
          <w:color w:val="231F20"/>
        </w:rPr>
        <w:t>Poly- glot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ko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7</w:t>
      </w:r>
      <w:r>
        <w:rPr>
          <w:b w:val="0"/>
          <w:color w:val="231F20"/>
          <w:position w:val="1"/>
        </w:rPr>
        <w:t>]</w:t>
      </w:r>
      <w:r>
        <w:rPr>
          <w:b w:val="0"/>
          <w:color w:val="231F20"/>
          <w:spacing w:val="-5"/>
          <w:position w:val="1"/>
        </w:rPr>
        <w:t> </w:t>
      </w:r>
      <w:r>
        <w:rPr>
          <w:b w:val="0"/>
          <w:color w:val="231F20"/>
          <w:position w:val="1"/>
        </w:rPr>
        <w:t>모델</w:t>
      </w:r>
      <w:r>
        <w:rPr>
          <w:b w:val="0"/>
          <w:color w:val="231F20"/>
          <w:spacing w:val="-5"/>
          <w:position w:val="1"/>
        </w:rPr>
        <w:t> </w:t>
      </w:r>
      <w:r>
        <w:rPr>
          <w:b w:val="0"/>
          <w:color w:val="231F20"/>
          <w:position w:val="1"/>
        </w:rPr>
        <w:t>등을</w:t>
      </w:r>
      <w:r>
        <w:rPr>
          <w:b w:val="0"/>
          <w:color w:val="231F20"/>
          <w:spacing w:val="-5"/>
          <w:position w:val="1"/>
        </w:rPr>
        <w:t> </w:t>
      </w:r>
      <w:r>
        <w:rPr>
          <w:b w:val="0"/>
          <w:color w:val="231F20"/>
          <w:position w:val="1"/>
        </w:rPr>
        <w:t>공개한</w:t>
      </w:r>
      <w:r>
        <w:rPr>
          <w:b w:val="0"/>
          <w:color w:val="231F20"/>
          <w:spacing w:val="-5"/>
          <w:position w:val="1"/>
        </w:rPr>
        <w:t> </w:t>
      </w:r>
      <w:r>
        <w:rPr>
          <w:b w:val="0"/>
          <w:color w:val="231F20"/>
          <w:position w:val="1"/>
        </w:rPr>
        <w:t>바</w:t>
      </w:r>
      <w:r>
        <w:rPr>
          <w:b w:val="0"/>
          <w:color w:val="231F20"/>
          <w:spacing w:val="-5"/>
          <w:position w:val="1"/>
        </w:rPr>
        <w:t> </w:t>
      </w:r>
      <w:r>
        <w:rPr>
          <w:b w:val="0"/>
          <w:color w:val="231F20"/>
          <w:position w:val="1"/>
        </w:rPr>
        <w:t>있다.</w:t>
      </w:r>
      <w:r>
        <w:rPr>
          <w:b w:val="0"/>
          <w:color w:val="231F20"/>
          <w:spacing w:val="-5"/>
          <w:position w:val="1"/>
        </w:rPr>
        <w:t> </w:t>
      </w:r>
      <w:r>
        <w:rPr>
          <w:b w:val="0"/>
          <w:color w:val="231F20"/>
          <w:position w:val="1"/>
        </w:rPr>
        <w:t>다른</w:t>
      </w:r>
      <w:r>
        <w:rPr>
          <w:b w:val="0"/>
          <w:color w:val="231F20"/>
          <w:spacing w:val="-5"/>
          <w:position w:val="1"/>
        </w:rPr>
        <w:t> </w:t>
      </w:r>
      <w:r>
        <w:rPr>
          <w:b w:val="0"/>
          <w:color w:val="231F20"/>
          <w:position w:val="1"/>
        </w:rPr>
        <w:t>갈래로 </w:t>
      </w:r>
      <w:r>
        <w:rPr>
          <w:b w:val="0"/>
          <w:color w:val="231F20"/>
          <w:spacing w:val="-4"/>
          <w:position w:val="1"/>
        </w:rPr>
        <w:t>는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마이크로소프트에서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공개한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1</w:t>
      </w:r>
      <w:r>
        <w:rPr>
          <w:b w:val="0"/>
          <w:color w:val="231F20"/>
          <w:spacing w:val="-4"/>
          <w:position w:val="1"/>
        </w:rPr>
        <w:t>.</w:t>
      </w:r>
      <w:r>
        <w:rPr>
          <w:rFonts w:ascii="Garamond" w:eastAsia="Garamond"/>
          <w:color w:val="231F20"/>
          <w:spacing w:val="-4"/>
        </w:rPr>
        <w:t>3B</w:t>
      </w:r>
      <w:r>
        <w:rPr>
          <w:rFonts w:ascii="Garamond" w:eastAsia="Garamond"/>
          <w:color w:val="231F20"/>
          <w:spacing w:val="-3"/>
        </w:rPr>
        <w:t> </w:t>
      </w:r>
      <w:r>
        <w:rPr>
          <w:b w:val="0"/>
          <w:color w:val="231F20"/>
          <w:spacing w:val="-4"/>
          <w:position w:val="1"/>
        </w:rPr>
        <w:t>파라미터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급의 </w:t>
      </w:r>
      <w:r>
        <w:rPr>
          <w:b w:val="0"/>
          <w:color w:val="231F20"/>
          <w:position w:val="1"/>
        </w:rPr>
        <w:t>소형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코드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생성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모델인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</w:rPr>
        <w:t>phi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1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8</w:t>
      </w:r>
      <w:r>
        <w:rPr>
          <w:b w:val="0"/>
          <w:color w:val="231F20"/>
          <w:position w:val="1"/>
        </w:rPr>
        <w:t>]과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같이,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코드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생성 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sz w:val="18"/>
        </w:rPr>
        <w:t>Code</w:t>
      </w:r>
      <w:r>
        <w:rPr>
          <w:rFonts w:ascii="Garamond" w:eastAsia="Garamond"/>
          <w:color w:val="231F20"/>
          <w:spacing w:val="-10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Generation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2"/>
        </w:rPr>
        <w:t>과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같은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특정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분야에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특화한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모델을 </w:t>
      </w:r>
      <w:r>
        <w:rPr>
          <w:b w:val="0"/>
          <w:color w:val="231F20"/>
        </w:rPr>
        <w:t>상대적으로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적은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양의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데이터로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구축하여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높은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성 능을 달성하려는 연구들이 있다.</w:t>
      </w:r>
    </w:p>
    <w:p>
      <w:pPr>
        <w:pStyle w:val="BodyText"/>
        <w:spacing w:line="268" w:lineRule="auto" w:before="14"/>
        <w:ind w:left="110" w:right="43" w:firstLine="187"/>
        <w:jc w:val="both"/>
        <w:rPr>
          <w:b w:val="0"/>
        </w:rPr>
      </w:pP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등장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이후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주목할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만한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부분은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LLM</w:t>
      </w:r>
      <w:r>
        <w:rPr>
          <w:rFonts w:ascii="Garamond" w:eastAsia="Garamond"/>
          <w:color w:val="231F20"/>
          <w:spacing w:val="-13"/>
        </w:rPr>
        <w:t> </w:t>
      </w:r>
      <w:r>
        <w:rPr>
          <w:b w:val="0"/>
          <w:color w:val="231F20"/>
          <w:position w:val="1"/>
        </w:rPr>
        <w:t>자체 </w:t>
      </w:r>
      <w:r>
        <w:rPr>
          <w:b w:val="0"/>
          <w:color w:val="231F20"/>
        </w:rPr>
        <w:t>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일종의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데이터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원천으로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활용되어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사람이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원하 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하위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태스크에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대응하는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텍스트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데이터의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합성 을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수행하거나,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정련되지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않은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데이터에서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학습에 </w:t>
      </w:r>
      <w:r>
        <w:rPr>
          <w:b w:val="0"/>
          <w:color w:val="231F20"/>
          <w:spacing w:val="-4"/>
        </w:rPr>
        <w:t>필요한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데이터인지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아닌지를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가려내는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정련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도구로 </w:t>
      </w:r>
      <w:r>
        <w:rPr>
          <w:b w:val="0"/>
          <w:color w:val="231F20"/>
        </w:rPr>
        <w:t>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역할을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담당했던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연구가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많은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비중을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차지하고 있다는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것이다.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이렇게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정련되거나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합성된</w:t>
      </w:r>
      <w:r>
        <w:rPr>
          <w:b w:val="0"/>
          <w:color w:val="231F20"/>
          <w:spacing w:val="-8"/>
        </w:rPr>
        <w:t> </w:t>
      </w:r>
      <w:r>
        <w:rPr>
          <w:b w:val="0"/>
          <w:color w:val="231F20"/>
        </w:rPr>
        <w:t>데이터 그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자체만으로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학습된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언어모델이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그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원천에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해당 </w:t>
      </w:r>
      <w:r>
        <w:rPr>
          <w:b w:val="0"/>
          <w:color w:val="231F20"/>
          <w:position w:val="1"/>
        </w:rPr>
        <w:t>하는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성능을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넘어설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수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있을지에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대해서는 </w:t>
      </w:r>
      <w:r>
        <w:rPr>
          <w:b w:val="0"/>
          <w:color w:val="231F20"/>
          <w:spacing w:val="-2"/>
        </w:rPr>
        <w:t>아직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의견이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다소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나뉘고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있으나,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해당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데이터를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사 </w:t>
      </w:r>
      <w:r>
        <w:rPr>
          <w:b w:val="0"/>
          <w:color w:val="231F20"/>
        </w:rPr>
        <w:t>람이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다시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별도의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방법으로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가공,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정련해서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사용하 </w:t>
      </w:r>
      <w:r>
        <w:rPr>
          <w:b w:val="0"/>
          <w:color w:val="231F20"/>
          <w:spacing w:val="-4"/>
          <w:position w:val="1"/>
        </w:rPr>
        <w:t>는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방법으로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sLLM</w:t>
      </w:r>
      <w:r>
        <w:rPr>
          <w:b w:val="0"/>
          <w:color w:val="231F20"/>
          <w:spacing w:val="-4"/>
          <w:position w:val="1"/>
        </w:rPr>
        <w:t>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성능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개선에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한발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더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나아가고 </w:t>
      </w:r>
      <w:r>
        <w:rPr>
          <w:b w:val="0"/>
          <w:color w:val="231F20"/>
        </w:rPr>
        <w:t>있다는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것에는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이견이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없을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것으로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판단된다.</w:t>
      </w:r>
    </w:p>
    <w:p>
      <w:pPr>
        <w:pStyle w:val="BodyText"/>
        <w:spacing w:before="14"/>
        <w:rPr>
          <w:b w:val="0"/>
          <w:sz w:val="17"/>
        </w:rPr>
      </w:pPr>
    </w:p>
    <w:p>
      <w:pPr>
        <w:spacing w:before="1"/>
        <w:ind w:left="535" w:right="0" w:firstLine="0"/>
        <w:jc w:val="left"/>
        <w:rPr>
          <w:rFonts w:ascii="에스코어 드림 7 ExtraBold" w:eastAsia="에스코어 드림 7 ExtraBold" w:hint="eastAsia"/>
          <w:b/>
          <w:sz w:val="19"/>
        </w:rPr>
      </w:pPr>
      <w:r>
        <w:rPr>
          <w:rFonts w:ascii="에스코어 드림 7 ExtraBold" w:eastAsia="에스코어 드림 7 ExtraBold" w:hint="eastAsia"/>
          <w:b/>
          <w:color w:val="4C4D4F"/>
          <w:sz w:val="19"/>
        </w:rPr>
        <w:t>나.</w:t>
      </w:r>
      <w:r>
        <w:rPr>
          <w:rFonts w:ascii="에스코어 드림 7 ExtraBold" w:eastAsia="에스코어 드림 7 ExtraBold" w:hint="eastAsia"/>
          <w:b/>
          <w:color w:val="4C4D4F"/>
          <w:spacing w:val="11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sLLM</w:t>
      </w:r>
      <w:r>
        <w:rPr>
          <w:rFonts w:ascii="에스코어 드림 7 ExtraBold" w:eastAsia="에스코어 드림 7 ExtraBold" w:hint="eastAsia"/>
          <w:b/>
          <w:color w:val="4C4D4F"/>
          <w:spacing w:val="12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인스트럭션</w:t>
      </w:r>
      <w:r>
        <w:rPr>
          <w:rFonts w:ascii="에스코어 드림 7 ExtraBold" w:eastAsia="에스코어 드림 7 ExtraBold" w:hint="eastAsia"/>
          <w:b/>
          <w:color w:val="4C4D4F"/>
          <w:spacing w:val="12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조정</w:t>
      </w:r>
      <w:r>
        <w:rPr>
          <w:rFonts w:ascii="에스코어 드림 7 ExtraBold" w:eastAsia="에스코어 드림 7 ExtraBold" w:hint="eastAsia"/>
          <w:b/>
          <w:color w:val="4C4D4F"/>
          <w:spacing w:val="11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연구</w:t>
      </w:r>
      <w:r>
        <w:rPr>
          <w:rFonts w:ascii="에스코어 드림 7 ExtraBold" w:eastAsia="에스코어 드림 7 ExtraBold" w:hint="eastAsia"/>
          <w:b/>
          <w:color w:val="4C4D4F"/>
          <w:spacing w:val="12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pacing w:val="-5"/>
          <w:sz w:val="19"/>
        </w:rPr>
        <w:t>동향</w:t>
      </w:r>
    </w:p>
    <w:p>
      <w:pPr>
        <w:pStyle w:val="BodyText"/>
        <w:spacing w:before="130"/>
        <w:ind w:left="297"/>
        <w:rPr>
          <w:b w:val="0"/>
        </w:rPr>
      </w:pPr>
      <w:r>
        <w:rPr>
          <w:rFonts w:ascii="Garamond" w:eastAsia="Garamond"/>
          <w:color w:val="231F20"/>
          <w:spacing w:val="-2"/>
        </w:rPr>
        <w:t>OpenAI</w:t>
      </w:r>
      <w:r>
        <w:rPr>
          <w:b w:val="0"/>
          <w:color w:val="231F20"/>
          <w:spacing w:val="-2"/>
          <w:position w:val="1"/>
        </w:rPr>
        <w:t>의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ChatGPT</w:t>
      </w:r>
      <w:r>
        <w:rPr>
          <w:b w:val="0"/>
          <w:color w:val="231F20"/>
          <w:spacing w:val="-2"/>
          <w:position w:val="1"/>
        </w:rPr>
        <w:t>/</w:t>
      </w:r>
      <w:r>
        <w:rPr>
          <w:rFonts w:ascii="Garamond" w:eastAsia="Garamond"/>
          <w:color w:val="231F20"/>
          <w:spacing w:val="-2"/>
        </w:rPr>
        <w:t>GPT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eastAsia="Garamond"/>
          <w:color w:val="231F20"/>
          <w:spacing w:val="-2"/>
        </w:rPr>
        <w:t>3</w:t>
      </w:r>
      <w:r>
        <w:rPr>
          <w:b w:val="0"/>
          <w:color w:val="231F20"/>
          <w:spacing w:val="-2"/>
          <w:position w:val="1"/>
        </w:rPr>
        <w:t>.</w:t>
      </w:r>
      <w:r>
        <w:rPr>
          <w:rFonts w:ascii="Garamond" w:eastAsia="Garamond"/>
          <w:color w:val="231F20"/>
          <w:spacing w:val="-2"/>
        </w:rPr>
        <w:t>5</w:t>
      </w:r>
      <w:r>
        <w:rPr>
          <w:rFonts w:ascii="Garamond" w:eastAsia="Garamond"/>
          <w:color w:val="231F20"/>
          <w:spacing w:val="1"/>
        </w:rPr>
        <w:t> </w:t>
      </w:r>
      <w:r>
        <w:rPr>
          <w:b w:val="0"/>
          <w:color w:val="231F20"/>
          <w:spacing w:val="-2"/>
          <w:position w:val="1"/>
        </w:rPr>
        <w:t>연구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결과[</w:t>
      </w:r>
      <w:r>
        <w:rPr>
          <w:rFonts w:ascii="Garamond" w:eastAsia="Garamond"/>
          <w:color w:val="231F20"/>
          <w:spacing w:val="-2"/>
        </w:rPr>
        <w:t>9</w:t>
      </w:r>
      <w:r>
        <w:rPr>
          <w:b w:val="0"/>
          <w:color w:val="231F20"/>
          <w:spacing w:val="-2"/>
          <w:position w:val="1"/>
        </w:rPr>
        <w:t>]의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10"/>
          <w:position w:val="1"/>
        </w:rPr>
        <w:t>공</w:t>
      </w:r>
    </w:p>
    <w:p>
      <w:pPr>
        <w:pStyle w:val="BodyText"/>
        <w:spacing w:line="266" w:lineRule="auto" w:before="123"/>
        <w:ind w:left="110" w:right="520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</w:rPr>
        <w:t>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이후,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지도학습을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통한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미세조정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데이터셋을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구 </w:t>
      </w:r>
      <w:r>
        <w:rPr>
          <w:b w:val="0"/>
          <w:color w:val="231F20"/>
          <w:position w:val="1"/>
        </w:rPr>
        <w:t>축하여, 비지도 학습된 </w:t>
      </w:r>
      <w:r>
        <w:rPr>
          <w:rFonts w:ascii="Garamond" w:hAns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 성능에 준하는 작 </w:t>
      </w:r>
      <w:r>
        <w:rPr>
          <w:b w:val="0"/>
          <w:color w:val="231F20"/>
        </w:rPr>
        <w:t>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모델을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학습할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있다는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사실에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기초한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연구들 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나타나고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있다.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비지도</w:t>
      </w:r>
      <w:r>
        <w:rPr>
          <w:b w:val="0"/>
          <w:color w:val="231F20"/>
          <w:position w:val="1"/>
          <w:sz w:val="18"/>
        </w:rPr>
        <w:t>(또는</w:t>
      </w:r>
      <w:r>
        <w:rPr>
          <w:b w:val="0"/>
          <w:color w:val="231F20"/>
          <w:spacing w:val="-3"/>
          <w:position w:val="1"/>
          <w:sz w:val="18"/>
        </w:rPr>
        <w:t> </w:t>
      </w:r>
      <w:r>
        <w:rPr>
          <w:b w:val="0"/>
          <w:color w:val="231F20"/>
          <w:position w:val="1"/>
          <w:sz w:val="18"/>
        </w:rPr>
        <w:t>자가지도) </w:t>
      </w:r>
      <w:r>
        <w:rPr>
          <w:b w:val="0"/>
          <w:color w:val="231F20"/>
        </w:rPr>
        <w:t>학습으로 이루어지는 언어 모델링은 사용자가 원하는 응답 </w:t>
      </w:r>
      <w:r>
        <w:rPr>
          <w:b w:val="0"/>
          <w:color w:val="231F20"/>
          <w:spacing w:val="-2"/>
        </w:rPr>
        <w:t>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반환하지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못한다.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사람이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원하는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응답을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얻기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위 </w:t>
      </w:r>
      <w:r>
        <w:rPr>
          <w:b w:val="0"/>
          <w:color w:val="231F20"/>
        </w:rPr>
        <w:t>해서는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입력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조건을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예시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등을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포함해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구성할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필요 가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있다.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인스트럭션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조정은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지도학습을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통해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사람 의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의도를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더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잘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이해할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수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있게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미리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예시를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전달 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학습하는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것과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같다.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스탠포드대학에서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공개한 </w:t>
      </w:r>
      <w:r>
        <w:rPr>
          <w:rFonts w:ascii="Garamond" w:hAnsi="Garamond" w:eastAsia="Garamond"/>
          <w:color w:val="231F20"/>
        </w:rPr>
        <w:t>Alpaca</w:t>
      </w:r>
      <w:r>
        <w:rPr>
          <w:b w:val="0"/>
          <w:color w:val="231F20"/>
          <w:position w:val="1"/>
        </w:rPr>
        <w:t>,</w:t>
      </w:r>
      <w:r>
        <w:rPr>
          <w:b w:val="0"/>
          <w:color w:val="231F20"/>
          <w:spacing w:val="-9"/>
          <w:position w:val="1"/>
        </w:rPr>
        <w:t> </w:t>
      </w:r>
      <w:r>
        <w:rPr>
          <w:rFonts w:ascii="Garamond" w:hAnsi="Garamond" w:eastAsia="Garamond"/>
          <w:color w:val="231F20"/>
        </w:rPr>
        <w:t>UC</w:t>
      </w:r>
      <w:r>
        <w:rPr>
          <w:b w:val="0"/>
          <w:color w:val="231F20"/>
          <w:position w:val="1"/>
        </w:rPr>
        <w:t>버클리,</w:t>
      </w:r>
      <w:r>
        <w:rPr>
          <w:b w:val="0"/>
          <w:color w:val="231F20"/>
          <w:spacing w:val="-9"/>
          <w:position w:val="1"/>
        </w:rPr>
        <w:t> </w:t>
      </w:r>
      <w:r>
        <w:rPr>
          <w:rFonts w:ascii="Garamond" w:hAnsi="Garamond" w:eastAsia="Garamond"/>
          <w:color w:val="231F20"/>
        </w:rPr>
        <w:t>UCSD</w:t>
      </w:r>
      <w:r>
        <w:rPr>
          <w:b w:val="0"/>
          <w:color w:val="231F20"/>
          <w:position w:val="1"/>
        </w:rPr>
        <w:t>와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카네기멜론대학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공동 </w:t>
      </w:r>
      <w:r>
        <w:rPr>
          <w:b w:val="0"/>
          <w:color w:val="231F20"/>
          <w:spacing w:val="-6"/>
          <w:position w:val="1"/>
        </w:rPr>
        <w:t>연구진이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공개한</w:t>
      </w:r>
      <w:r>
        <w:rPr>
          <w:b w:val="0"/>
          <w:color w:val="231F20"/>
          <w:spacing w:val="-8"/>
          <w:position w:val="1"/>
        </w:rPr>
        <w:t> </w:t>
      </w:r>
      <w:r>
        <w:rPr>
          <w:rFonts w:ascii="Garamond" w:hAnsi="Garamond" w:eastAsia="Garamond"/>
          <w:color w:val="231F20"/>
          <w:spacing w:val="-6"/>
        </w:rPr>
        <w:t>Vicuna</w:t>
      </w:r>
      <w:r>
        <w:rPr>
          <w:b w:val="0"/>
          <w:color w:val="231F20"/>
          <w:spacing w:val="-6"/>
          <w:position w:val="1"/>
        </w:rPr>
        <w:t>와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같은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모델들이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spacing w:val="-6"/>
          <w:position w:val="1"/>
        </w:rPr>
        <w:t>이에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속하 </w:t>
      </w:r>
      <w:r>
        <w:rPr>
          <w:b w:val="0"/>
          <w:color w:val="231F20"/>
          <w:spacing w:val="-4"/>
          <w:position w:val="1"/>
        </w:rPr>
        <w:t>며,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기업의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경우는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hAnsi="Garamond" w:eastAsia="Garamond"/>
          <w:color w:val="231F20"/>
          <w:spacing w:val="-4"/>
        </w:rPr>
        <w:t>DataBricks</w:t>
      </w:r>
      <w:r>
        <w:rPr>
          <w:b w:val="0"/>
          <w:color w:val="231F20"/>
          <w:spacing w:val="-4"/>
          <w:position w:val="1"/>
        </w:rPr>
        <w:t>가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자체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구축한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데이터 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통해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만든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hAnsi="Garamond" w:eastAsia="Garamond"/>
          <w:color w:val="231F20"/>
        </w:rPr>
        <w:t>Dolly </w:t>
      </w:r>
      <w:r>
        <w:rPr>
          <w:b w:val="0"/>
          <w:color w:val="231F20"/>
          <w:position w:val="1"/>
        </w:rPr>
        <w:t>모델을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대표적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예시로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들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수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있 </w:t>
      </w:r>
      <w:r>
        <w:rPr>
          <w:b w:val="0"/>
          <w:color w:val="231F20"/>
        </w:rPr>
        <w:t>다.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다양한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예시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중심의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개발은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오픈소스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커뮤니티 </w:t>
      </w:r>
      <w:r>
        <w:rPr>
          <w:b w:val="0"/>
          <w:color w:val="231F20"/>
          <w:spacing w:val="-2"/>
        </w:rPr>
        <w:t>에서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활발하게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이루어지고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있으며,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응답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및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추론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성 </w:t>
      </w:r>
      <w:r>
        <w:rPr>
          <w:b w:val="0"/>
          <w:color w:val="231F20"/>
          <w:position w:val="1"/>
        </w:rPr>
        <w:t>능을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개선하기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위해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hAnsi="Garamond" w:eastAsia="Garamond"/>
          <w:color w:val="231F20"/>
        </w:rPr>
        <w:t>CoT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hAnsi="Garamond" w:eastAsia="Garamond"/>
          <w:color w:val="231F20"/>
          <w:position w:val="1"/>
          <w:sz w:val="18"/>
        </w:rPr>
        <w:t>Chain</w:t>
      </w:r>
      <w:r>
        <w:rPr>
          <w:b w:val="0"/>
          <w:color w:val="231F20"/>
          <w:position w:val="1"/>
          <w:sz w:val="18"/>
        </w:rPr>
        <w:t>-</w:t>
      </w:r>
      <w:r>
        <w:rPr>
          <w:rFonts w:ascii="Garamond" w:hAnsi="Garamond" w:eastAsia="Garamond"/>
          <w:color w:val="231F20"/>
          <w:position w:val="1"/>
          <w:sz w:val="18"/>
        </w:rPr>
        <w:t>of</w:t>
      </w:r>
      <w:r>
        <w:rPr>
          <w:b w:val="0"/>
          <w:color w:val="231F20"/>
          <w:position w:val="1"/>
          <w:sz w:val="18"/>
        </w:rPr>
        <w:t>-</w:t>
      </w:r>
      <w:r>
        <w:rPr>
          <w:rFonts w:ascii="Garamond" w:hAnsi="Garamond" w:eastAsia="Garamond"/>
          <w:color w:val="231F20"/>
          <w:position w:val="1"/>
          <w:sz w:val="18"/>
        </w:rPr>
        <w:t>Thoughts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position w:val="1"/>
        </w:rPr>
        <w:t>[</w:t>
      </w:r>
      <w:r>
        <w:rPr>
          <w:rFonts w:ascii="Garamond" w:hAnsi="Garamond" w:eastAsia="Garamond"/>
          <w:color w:val="231F20"/>
        </w:rPr>
        <w:t>10</w:t>
      </w:r>
      <w:r>
        <w:rPr>
          <w:b w:val="0"/>
          <w:color w:val="231F20"/>
          <w:position w:val="1"/>
        </w:rPr>
        <w:t>]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및 </w:t>
      </w:r>
      <w:r>
        <w:rPr>
          <w:rFonts w:ascii="Garamond" w:hAnsi="Garamond" w:eastAsia="Garamond"/>
          <w:color w:val="231F20"/>
          <w:spacing w:val="-2"/>
        </w:rPr>
        <w:t>Least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hAnsi="Garamond" w:eastAsia="Garamond"/>
          <w:color w:val="231F20"/>
          <w:spacing w:val="-2"/>
        </w:rPr>
        <w:t>to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hAnsi="Garamond" w:eastAsia="Garamond"/>
          <w:color w:val="231F20"/>
          <w:spacing w:val="-2"/>
        </w:rPr>
        <w:t>Most</w:t>
      </w:r>
      <w:r>
        <w:rPr>
          <w:b w:val="0"/>
          <w:color w:val="231F20"/>
          <w:spacing w:val="-2"/>
          <w:position w:val="1"/>
        </w:rPr>
        <w:t>[</w:t>
      </w:r>
      <w:r>
        <w:rPr>
          <w:rFonts w:ascii="Garamond" w:hAnsi="Garamond" w:eastAsia="Garamond"/>
          <w:color w:val="231F20"/>
          <w:spacing w:val="-2"/>
        </w:rPr>
        <w:t>11</w:t>
      </w:r>
      <w:r>
        <w:rPr>
          <w:b w:val="0"/>
          <w:color w:val="231F20"/>
          <w:spacing w:val="-2"/>
          <w:position w:val="1"/>
        </w:rPr>
        <w:t>]와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같은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프❹프팅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hAnsi="Garamond" w:eastAsia="Garamond"/>
          <w:color w:val="231F20"/>
          <w:spacing w:val="-2"/>
          <w:position w:val="1"/>
          <w:sz w:val="18"/>
        </w:rPr>
        <w:t>Prompting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12"/>
          <w:position w:val="1"/>
          <w:sz w:val="18"/>
        </w:rPr>
        <w:t> </w:t>
      </w:r>
      <w:r>
        <w:rPr>
          <w:b w:val="0"/>
          <w:color w:val="231F20"/>
          <w:spacing w:val="-2"/>
          <w:position w:val="1"/>
        </w:rPr>
        <w:t>기법 </w:t>
      </w:r>
      <w:r>
        <w:rPr>
          <w:b w:val="0"/>
          <w:color w:val="231F20"/>
        </w:rPr>
        <w:t>에 관한 연구도 이어지고 있다.</w:t>
      </w:r>
    </w:p>
    <w:p>
      <w:pPr>
        <w:pStyle w:val="BodyText"/>
        <w:spacing w:before="3"/>
        <w:rPr>
          <w:b w:val="0"/>
        </w:rPr>
      </w:pPr>
    </w:p>
    <w:p>
      <w:pPr>
        <w:spacing w:before="0"/>
        <w:ind w:left="535" w:right="0" w:firstLine="0"/>
        <w:jc w:val="left"/>
        <w:rPr>
          <w:rFonts w:ascii="에스코어 드림 7 ExtraBold" w:eastAsia="에스코어 드림 7 ExtraBold" w:hint="eastAsia"/>
          <w:b/>
          <w:sz w:val="19"/>
        </w:rPr>
      </w:pPr>
      <w:r>
        <w:rPr>
          <w:rFonts w:ascii="에스코어 드림 7 ExtraBold" w:eastAsia="에스코어 드림 7 ExtraBold" w:hint="eastAsia"/>
          <w:b/>
          <w:color w:val="4C4D4F"/>
          <w:sz w:val="19"/>
        </w:rPr>
        <w:t>다.</w:t>
      </w:r>
      <w:r>
        <w:rPr>
          <w:rFonts w:ascii="에스코어 드림 7 ExtraBold" w:eastAsia="에스코어 드림 7 ExtraBold" w:hint="eastAsia"/>
          <w:b/>
          <w:color w:val="4C4D4F"/>
          <w:spacing w:val="13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sLLM의</w:t>
      </w:r>
      <w:r>
        <w:rPr>
          <w:rFonts w:ascii="에스코어 드림 7 ExtraBold" w:eastAsia="에스코어 드림 7 ExtraBold" w:hint="eastAsia"/>
          <w:b/>
          <w:color w:val="4C4D4F"/>
          <w:spacing w:val="14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정렬</w:t>
      </w:r>
      <w:r>
        <w:rPr>
          <w:rFonts w:ascii="에스코어 드림 7 ExtraBold" w:eastAsia="에스코어 드림 7 ExtraBold" w:hint="eastAsia"/>
          <w:b/>
          <w:color w:val="4C4D4F"/>
          <w:spacing w:val="14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연구</w:t>
      </w:r>
      <w:r>
        <w:rPr>
          <w:rFonts w:ascii="에스코어 드림 7 ExtraBold" w:eastAsia="에스코어 드림 7 ExtraBold" w:hint="eastAsia"/>
          <w:b/>
          <w:color w:val="4C4D4F"/>
          <w:spacing w:val="14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pacing w:val="-5"/>
          <w:sz w:val="19"/>
        </w:rPr>
        <w:t>동향</w:t>
      </w:r>
    </w:p>
    <w:p>
      <w:pPr>
        <w:pStyle w:val="BodyText"/>
        <w:spacing w:line="266" w:lineRule="auto" w:before="141"/>
        <w:ind w:left="110" w:right="520" w:firstLine="187"/>
        <w:jc w:val="both"/>
        <w:rPr>
          <w:b w:val="0"/>
        </w:rPr>
      </w:pPr>
      <w:r>
        <w:rPr>
          <w:b w:val="0"/>
          <w:color w:val="231F20"/>
          <w:spacing w:val="-4"/>
        </w:rPr>
        <w:t>언어모델에서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4"/>
        </w:rPr>
        <w:t>정렬은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인스트럭션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조정을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통해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사 용자의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의도를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잘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이해하도록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언어모델을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개선하고 </w:t>
      </w:r>
      <w:r>
        <w:rPr>
          <w:b w:val="0"/>
          <w:color w:val="231F20"/>
          <w:spacing w:val="-2"/>
        </w:rPr>
        <w:t>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하는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것과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달리,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사용자가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선호하는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형식의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응답 </w:t>
      </w:r>
      <w:r>
        <w:rPr>
          <w:b w:val="0"/>
          <w:color w:val="231F20"/>
        </w:rPr>
        <w:t>을 생성하거나 요구하는 추론 능력을 개선하도록 생성 정책을 최적화하여 사용자가 원하는 목표로 잘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생성하도록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하는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것을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의미한다.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사용자의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기호 도를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반영하기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위해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이를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정량화한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모델로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만들어 </w:t>
      </w:r>
      <w:r>
        <w:rPr>
          <w:b w:val="0"/>
          <w:color w:val="231F20"/>
          <w:spacing w:val="-2"/>
          <w:position w:val="1"/>
        </w:rPr>
        <w:t>강화학습을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수행하는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RLHF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position w:val="1"/>
          <w:sz w:val="18"/>
        </w:rPr>
        <w:t>Reinforced</w:t>
      </w:r>
      <w:r>
        <w:rPr>
          <w:rFonts w:ascii="Garamond" w:eastAsia="Garamond"/>
          <w:color w:val="231F20"/>
          <w:spacing w:val="-5"/>
          <w:position w:val="1"/>
          <w:sz w:val="18"/>
        </w:rPr>
        <w:t> </w:t>
      </w:r>
      <w:r>
        <w:rPr>
          <w:rFonts w:ascii="Garamond" w:eastAsia="Garamond"/>
          <w:color w:val="231F20"/>
          <w:spacing w:val="-2"/>
          <w:position w:val="1"/>
          <w:sz w:val="18"/>
        </w:rPr>
        <w:t>Learning from </w:t>
      </w:r>
      <w:r>
        <w:rPr>
          <w:rFonts w:ascii="Garamond" w:eastAsia="Garamond"/>
          <w:color w:val="231F20"/>
          <w:spacing w:val="-4"/>
          <w:position w:val="1"/>
          <w:sz w:val="18"/>
        </w:rPr>
        <w:t>Human</w:t>
      </w:r>
      <w:r>
        <w:rPr>
          <w:rFonts w:ascii="Garamond" w:eastAsia="Garamond"/>
          <w:color w:val="231F20"/>
          <w:position w:val="1"/>
          <w:sz w:val="18"/>
        </w:rPr>
        <w:t> </w:t>
      </w:r>
      <w:r>
        <w:rPr>
          <w:rFonts w:ascii="Garamond" w:eastAsia="Garamond"/>
          <w:color w:val="231F20"/>
          <w:spacing w:val="-4"/>
          <w:position w:val="1"/>
          <w:sz w:val="18"/>
        </w:rPr>
        <w:t>Feedback</w:t>
      </w:r>
      <w:r>
        <w:rPr>
          <w:b w:val="0"/>
          <w:color w:val="231F20"/>
          <w:spacing w:val="-4"/>
          <w:position w:val="1"/>
          <w:sz w:val="18"/>
        </w:rPr>
        <w:t>)</w:t>
      </w:r>
      <w:r>
        <w:rPr>
          <w:b w:val="0"/>
          <w:color w:val="231F20"/>
          <w:spacing w:val="-4"/>
          <w:position w:val="1"/>
        </w:rPr>
        <w:t>[</w:t>
      </w:r>
      <w:r>
        <w:rPr>
          <w:rFonts w:ascii="Garamond" w:eastAsia="Garamond"/>
          <w:color w:val="231F20"/>
          <w:spacing w:val="-4"/>
        </w:rPr>
        <w:t>9</w:t>
      </w:r>
      <w:r>
        <w:rPr>
          <w:b w:val="0"/>
          <w:color w:val="231F20"/>
          <w:spacing w:val="-4"/>
          <w:position w:val="1"/>
        </w:rPr>
        <w:t>]가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대표적이다.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초기에는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여러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개 </w:t>
      </w:r>
      <w:r>
        <w:rPr>
          <w:b w:val="0"/>
          <w:color w:val="231F20"/>
        </w:rPr>
        <w:t>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후보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응답을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두고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사람이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선호도를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매겨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출력의 </w:t>
      </w:r>
      <w:r>
        <w:rPr>
          <w:b w:val="0"/>
          <w:color w:val="231F20"/>
          <w:spacing w:val="-4"/>
        </w:rPr>
        <w:t>선호도를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순위화하는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보상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모델에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기반한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강화학습 </w:t>
      </w:r>
      <w:r>
        <w:rPr>
          <w:b w:val="0"/>
          <w:color w:val="231F20"/>
        </w:rPr>
        <w:t>방법을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사용했으나,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점차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결과가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사람에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도움이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되 </w:t>
      </w:r>
      <w:r>
        <w:rPr>
          <w:b w:val="0"/>
          <w:color w:val="231F20"/>
          <w:spacing w:val="-2"/>
        </w:rPr>
        <w:t>는지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  <w:spacing w:val="-2"/>
        </w:rPr>
        <w:t>아닌지,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2"/>
        </w:rPr>
        <w:t>해가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2"/>
        </w:rPr>
        <w:t>없는지를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2"/>
        </w:rPr>
        <w:t>따지는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2"/>
        </w:rPr>
        <w:t>등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2"/>
        </w:rPr>
        <w:t>보상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5"/>
        </w:rPr>
        <w:t>모델의</w:t>
      </w:r>
    </w:p>
    <w:p>
      <w:pPr>
        <w:spacing w:after="0" w:line="266" w:lineRule="auto"/>
        <w:jc w:val="both"/>
        <w:sectPr>
          <w:type w:val="continuous"/>
          <w:pgSz w:w="10660" w:h="14750"/>
          <w:pgMar w:header="639" w:footer="0" w:top="600" w:bottom="280" w:left="740" w:right="720"/>
          <w:cols w:num="2" w:equalWidth="0">
            <w:col w:w="4276" w:space="164"/>
            <w:col w:w="4760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25"/>
        </w:rPr>
      </w:pPr>
    </w:p>
    <w:p>
      <w:pPr>
        <w:spacing w:after="0"/>
        <w:rPr>
          <w:sz w:val="25"/>
        </w:rPr>
        <w:sectPr>
          <w:pgSz w:w="10660" w:h="14750"/>
          <w:pgMar w:header="639" w:footer="0" w:top="900" w:bottom="280" w:left="740" w:right="720"/>
        </w:sectPr>
      </w:pPr>
    </w:p>
    <w:p>
      <w:pPr>
        <w:spacing w:line="264" w:lineRule="auto" w:before="63"/>
        <w:ind w:left="507" w:right="6" w:firstLine="0"/>
        <w:jc w:val="both"/>
        <w:rPr>
          <w:b w:val="0"/>
          <w:sz w:val="20"/>
        </w:rPr>
      </w:pPr>
      <w:r>
        <w:rPr>
          <w:b w:val="0"/>
          <w:color w:val="231F20"/>
          <w:sz w:val="20"/>
        </w:rPr>
        <w:t>관점을 세분화하는 연구와 사람의 선호도 </w:t>
      </w:r>
      <w:r>
        <w:rPr>
          <w:b w:val="0"/>
          <w:color w:val="231F20"/>
          <w:sz w:val="20"/>
        </w:rPr>
        <w:t>응답을 </w:t>
      </w:r>
      <w:r>
        <w:rPr>
          <w:rFonts w:ascii="Garamond" w:eastAsia="Garamond"/>
          <w:color w:val="231F20"/>
          <w:sz w:val="20"/>
        </w:rPr>
        <w:t>AI</w:t>
      </w:r>
      <w:r>
        <w:rPr>
          <w:rFonts w:ascii="Garamond" w:eastAsia="Garamond"/>
          <w:color w:val="231F20"/>
          <w:spacing w:val="-1"/>
          <w:sz w:val="20"/>
        </w:rPr>
        <w:t> </w:t>
      </w:r>
      <w:r>
        <w:rPr>
          <w:b w:val="0"/>
          <w:color w:val="231F20"/>
          <w:position w:val="1"/>
          <w:sz w:val="20"/>
        </w:rPr>
        <w:t>피드백으로</w:t>
      </w:r>
      <w:r>
        <w:rPr>
          <w:b w:val="0"/>
          <w:color w:val="231F20"/>
          <w:spacing w:val="-15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대체하는</w:t>
      </w:r>
      <w:r>
        <w:rPr>
          <w:b w:val="0"/>
          <w:color w:val="231F20"/>
          <w:spacing w:val="-15"/>
          <w:position w:val="1"/>
          <w:sz w:val="20"/>
        </w:rPr>
        <w:t> </w:t>
      </w:r>
      <w:r>
        <w:rPr>
          <w:rFonts w:ascii="Garamond" w:eastAsia="Garamond"/>
          <w:color w:val="231F20"/>
          <w:sz w:val="20"/>
        </w:rPr>
        <w:t>RLAIF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position w:val="1"/>
          <w:sz w:val="18"/>
        </w:rPr>
        <w:t>Reinforced</w:t>
      </w:r>
      <w:r>
        <w:rPr>
          <w:rFonts w:ascii="Garamond" w:eastAsia="Garamond"/>
          <w:color w:val="231F20"/>
          <w:spacing w:val="-1"/>
          <w:position w:val="1"/>
          <w:sz w:val="18"/>
        </w:rPr>
        <w:t> </w:t>
      </w:r>
      <w:r>
        <w:rPr>
          <w:rFonts w:ascii="Garamond" w:eastAsia="Garamond"/>
          <w:color w:val="231F20"/>
          <w:position w:val="1"/>
          <w:sz w:val="18"/>
        </w:rPr>
        <w:t>Learning from AI Feedback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position w:val="1"/>
          <w:sz w:val="20"/>
        </w:rPr>
        <w:t>[</w:t>
      </w:r>
      <w:r>
        <w:rPr>
          <w:rFonts w:ascii="Garamond" w:eastAsia="Garamond"/>
          <w:color w:val="231F20"/>
          <w:sz w:val="20"/>
        </w:rPr>
        <w:t>12</w:t>
      </w:r>
      <w:r>
        <w:rPr>
          <w:b w:val="0"/>
          <w:color w:val="231F20"/>
          <w:position w:val="1"/>
          <w:sz w:val="20"/>
        </w:rPr>
        <w:t>]</w:t>
      </w:r>
      <w:r>
        <w:rPr>
          <w:b w:val="0"/>
          <w:color w:val="231F20"/>
          <w:spacing w:val="-13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연구로도</w:t>
      </w:r>
      <w:r>
        <w:rPr>
          <w:b w:val="0"/>
          <w:color w:val="231F20"/>
          <w:spacing w:val="-13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이어지고</w:t>
      </w:r>
      <w:r>
        <w:rPr>
          <w:b w:val="0"/>
          <w:color w:val="231F20"/>
          <w:spacing w:val="-13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있다.</w:t>
      </w:r>
    </w:p>
    <w:p>
      <w:pPr>
        <w:pStyle w:val="BodyText"/>
        <w:spacing w:line="266" w:lineRule="auto" w:before="12"/>
        <w:ind w:left="507" w:firstLine="187"/>
        <w:jc w:val="both"/>
        <w:rPr>
          <w:b w:val="0"/>
        </w:rPr>
      </w:pPr>
      <w:r>
        <w:rPr>
          <w:b w:val="0"/>
          <w:color w:val="231F20"/>
        </w:rPr>
        <w:t>한편,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피드백을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통해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모델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자체를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개선하려는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노 력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외에도,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입력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프❹프트를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제어하여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사용자가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원 하는 답변에 최적화하는 시도들이 있다. 이들은 </w:t>
      </w:r>
      <w:r>
        <w:rPr>
          <w:rFonts w:ascii="Garamond" w:hAns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</w:t>
      </w:r>
      <w:r>
        <w:rPr>
          <w:rFonts w:ascii="Garamond" w:hAnsi="Garamond" w:eastAsia="Garamond"/>
          <w:color w:val="231F20"/>
        </w:rPr>
        <w:t>3 </w:t>
      </w:r>
      <w:r>
        <w:rPr>
          <w:b w:val="0"/>
          <w:color w:val="231F20"/>
          <w:position w:val="1"/>
        </w:rPr>
        <w:t>등장 이후, 사전학습된 정보를 그대로 활 용하여,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hAnsi="Garamond" w:eastAsia="Garamond"/>
          <w:color w:val="231F20"/>
        </w:rPr>
        <w:t>ICL </w:t>
      </w:r>
      <w:r>
        <w:rPr>
          <w:b w:val="0"/>
          <w:color w:val="231F20"/>
          <w:position w:val="1"/>
        </w:rPr>
        <w:t>능력을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극대화하려는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연구로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볼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수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position w:val="1"/>
        </w:rPr>
        <w:t>있 </w:t>
      </w:r>
      <w:r>
        <w:rPr>
          <w:b w:val="0"/>
          <w:color w:val="231F20"/>
        </w:rPr>
        <w:t>다.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이러한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접근으로는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주어진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입력이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어떤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태스크 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수행하고자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하는지를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검출하고,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해당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태스크를 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수행할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있는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프❹프트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문자열이나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벡터를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찾 </w:t>
      </w:r>
      <w:r>
        <w:rPr>
          <w:b w:val="0"/>
          <w:color w:val="231F20"/>
          <w:spacing w:val="-4"/>
          <w:position w:val="1"/>
        </w:rPr>
        <w:t>아서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포함시키는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프❹프트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강화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연구[</w:t>
      </w:r>
      <w:r>
        <w:rPr>
          <w:rFonts w:ascii="Garamond" w:hAnsi="Garamond" w:eastAsia="Garamond"/>
          <w:color w:val="231F20"/>
          <w:spacing w:val="-4"/>
        </w:rPr>
        <w:t>13</w:t>
      </w:r>
      <w:r>
        <w:rPr>
          <w:b w:val="0"/>
          <w:color w:val="231F20"/>
          <w:spacing w:val="-4"/>
          <w:position w:val="1"/>
        </w:rPr>
        <w:t>],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소규모의 </w:t>
      </w:r>
      <w:r>
        <w:rPr>
          <w:b w:val="0"/>
          <w:color w:val="231F20"/>
          <w:spacing w:val="-4"/>
        </w:rPr>
        <w:t>학습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4"/>
        </w:rPr>
        <w:t>데이터를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사용해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언어모델의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파라미터가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고정 </w:t>
      </w:r>
      <w:r>
        <w:rPr>
          <w:b w:val="0"/>
          <w:color w:val="231F20"/>
        </w:rPr>
        <w:t>된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상태에서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그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성능을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최적화하는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프❹프트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벡터 </w:t>
      </w:r>
      <w:r>
        <w:rPr>
          <w:b w:val="0"/>
          <w:color w:val="231F20"/>
          <w:position w:val="1"/>
        </w:rPr>
        <w:t>표현을 학습하는 </w:t>
      </w:r>
      <w:r>
        <w:rPr>
          <w:rFonts w:ascii="Garamond" w:hAnsi="Garamond" w:eastAsia="Garamond"/>
          <w:color w:val="231F20"/>
        </w:rPr>
        <w:t>prefix</w:t>
      </w:r>
      <w:r>
        <w:rPr>
          <w:b w:val="0"/>
          <w:color w:val="231F20"/>
          <w:position w:val="1"/>
        </w:rPr>
        <w:t>-</w:t>
      </w:r>
      <w:r>
        <w:rPr>
          <w:rFonts w:ascii="Garamond" w:hAnsi="Garamond" w:eastAsia="Garamond"/>
          <w:color w:val="231F20"/>
        </w:rPr>
        <w:t>tuning </w:t>
      </w:r>
      <w:r>
        <w:rPr>
          <w:b w:val="0"/>
          <w:color w:val="231F20"/>
          <w:position w:val="1"/>
        </w:rPr>
        <w:t>기법[</w:t>
      </w:r>
      <w:r>
        <w:rPr>
          <w:rFonts w:ascii="Garamond" w:hAnsi="Garamond" w:eastAsia="Garamond"/>
          <w:color w:val="231F20"/>
        </w:rPr>
        <w:t>14</w:t>
      </w:r>
      <w:r>
        <w:rPr>
          <w:b w:val="0"/>
          <w:color w:val="231F20"/>
          <w:position w:val="1"/>
        </w:rPr>
        <w:t>]을 대표적 </w:t>
      </w:r>
      <w:r>
        <w:rPr>
          <w:b w:val="0"/>
          <w:color w:val="231F20"/>
        </w:rPr>
        <w:t>예로 들 수 있다.</w:t>
      </w:r>
    </w:p>
    <w:p>
      <w:pPr>
        <w:pStyle w:val="BodyText"/>
        <w:spacing w:before="14"/>
        <w:rPr>
          <w:b w:val="0"/>
          <w:sz w:val="19"/>
        </w:rPr>
      </w:pPr>
    </w:p>
    <w:p>
      <w:pPr>
        <w:spacing w:before="0"/>
        <w:ind w:left="932" w:right="0" w:firstLine="0"/>
        <w:jc w:val="left"/>
        <w:rPr>
          <w:rFonts w:ascii="에스코어 드림 7 ExtraBold" w:eastAsia="에스코어 드림 7 ExtraBold" w:hint="eastAsia"/>
          <w:b/>
          <w:sz w:val="19"/>
        </w:rPr>
      </w:pPr>
      <w:r>
        <w:rPr>
          <w:rFonts w:ascii="에스코어 드림 7 ExtraBold" w:eastAsia="에스코어 드림 7 ExtraBold" w:hint="eastAsia"/>
          <w:b/>
          <w:color w:val="4C4D4F"/>
          <w:sz w:val="19"/>
        </w:rPr>
        <w:t>라.</w:t>
      </w:r>
      <w:r>
        <w:rPr>
          <w:rFonts w:ascii="에스코어 드림 7 ExtraBold" w:eastAsia="에스코어 드림 7 ExtraBold" w:hint="eastAsia"/>
          <w:b/>
          <w:color w:val="4C4D4F"/>
          <w:spacing w:val="13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sLLM</w:t>
      </w:r>
      <w:r>
        <w:rPr>
          <w:rFonts w:ascii="에스코어 드림 7 ExtraBold" w:eastAsia="에스코어 드림 7 ExtraBold" w:hint="eastAsia"/>
          <w:b/>
          <w:color w:val="4C4D4F"/>
          <w:spacing w:val="13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경량화</w:t>
      </w:r>
      <w:r>
        <w:rPr>
          <w:rFonts w:ascii="에스코어 드림 7 ExtraBold" w:eastAsia="에스코어 드림 7 ExtraBold" w:hint="eastAsia"/>
          <w:b/>
          <w:color w:val="4C4D4F"/>
          <w:spacing w:val="13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z w:val="19"/>
        </w:rPr>
        <w:t>연구</w:t>
      </w:r>
      <w:r>
        <w:rPr>
          <w:rFonts w:ascii="에스코어 드림 7 ExtraBold" w:eastAsia="에스코어 드림 7 ExtraBold" w:hint="eastAsia"/>
          <w:b/>
          <w:color w:val="4C4D4F"/>
          <w:spacing w:val="13"/>
          <w:sz w:val="19"/>
        </w:rPr>
        <w:t> </w:t>
      </w:r>
      <w:r>
        <w:rPr>
          <w:rFonts w:ascii="에스코어 드림 7 ExtraBold" w:eastAsia="에스코어 드림 7 ExtraBold" w:hint="eastAsia"/>
          <w:b/>
          <w:color w:val="4C4D4F"/>
          <w:spacing w:val="-5"/>
          <w:sz w:val="19"/>
        </w:rPr>
        <w:t>동향</w:t>
      </w:r>
    </w:p>
    <w:p>
      <w:pPr>
        <w:pStyle w:val="BodyText"/>
        <w:spacing w:line="266" w:lineRule="auto" w:before="141"/>
        <w:ind w:left="507" w:right="4" w:firstLine="187"/>
        <w:jc w:val="both"/>
        <w:rPr>
          <w:b w:val="0"/>
        </w:rPr>
      </w:pPr>
      <w:r>
        <w:rPr>
          <w:b w:val="0"/>
          <w:color w:val="231F20"/>
        </w:rPr>
        <w:t>서비스에서 연산에 필요한 컴퓨팅 자원은 모두 비용으로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이어지기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때문에,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적은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공간의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메모리를 </w:t>
      </w:r>
      <w:r>
        <w:rPr>
          <w:b w:val="0"/>
          <w:color w:val="231F20"/>
          <w:position w:val="1"/>
        </w:rPr>
        <w:t>갖는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GPU</w:t>
      </w:r>
      <w:r>
        <w:rPr>
          <w:rFonts w:ascii="Garamond" w:eastAsia="Garamond"/>
          <w:color w:val="231F20"/>
          <w:spacing w:val="-13"/>
        </w:rPr>
        <w:t> </w:t>
      </w:r>
      <w:r>
        <w:rPr>
          <w:b w:val="0"/>
          <w:color w:val="231F20"/>
          <w:position w:val="1"/>
        </w:rPr>
        <w:t>또는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통상의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CPU</w:t>
      </w:r>
      <w:r>
        <w:rPr>
          <w:b w:val="0"/>
          <w:color w:val="231F20"/>
          <w:position w:val="1"/>
        </w:rPr>
        <w:t>에서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더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빠르게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언어모 </w:t>
      </w:r>
      <w:r>
        <w:rPr>
          <w:b w:val="0"/>
          <w:color w:val="231F20"/>
        </w:rPr>
        <w:t>델을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추론하거나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학습될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필요가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있다.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모델의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정밀 도를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낮추어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속도와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메모리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사용량을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절감하는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양 </w:t>
      </w:r>
      <w:r>
        <w:rPr>
          <w:b w:val="0"/>
          <w:color w:val="231F20"/>
          <w:spacing w:val="-2"/>
        </w:rPr>
        <w:t>자화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sz w:val="18"/>
        </w:rPr>
        <w:t>Quantization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5"/>
          <w:position w:val="1"/>
          <w:sz w:val="18"/>
        </w:rPr>
        <w:t> </w:t>
      </w:r>
      <w:r>
        <w:rPr>
          <w:b w:val="0"/>
          <w:color w:val="231F20"/>
          <w:spacing w:val="-2"/>
        </w:rPr>
        <w:t>연구가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한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축을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차지하고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있는데, </w:t>
      </w:r>
      <w:r>
        <w:rPr>
          <w:b w:val="0"/>
          <w:color w:val="231F20"/>
          <w:spacing w:val="-4"/>
          <w:position w:val="1"/>
        </w:rPr>
        <w:t>생성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언어모델의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연산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과정에서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적용할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있는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8</w:t>
      </w:r>
      <w:r>
        <w:rPr>
          <w:b w:val="0"/>
          <w:color w:val="231F20"/>
          <w:spacing w:val="-4"/>
          <w:position w:val="1"/>
        </w:rPr>
        <w:t>비 </w:t>
      </w:r>
      <w:r>
        <w:rPr>
          <w:b w:val="0"/>
          <w:color w:val="231F20"/>
          <w:position w:val="1"/>
        </w:rPr>
        <w:t>트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양자화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연구[</w:t>
      </w:r>
      <w:r>
        <w:rPr>
          <w:rFonts w:ascii="Garamond" w:eastAsia="Garamond"/>
          <w:color w:val="231F20"/>
        </w:rPr>
        <w:t>15</w:t>
      </w:r>
      <w:r>
        <w:rPr>
          <w:b w:val="0"/>
          <w:color w:val="231F20"/>
          <w:position w:val="1"/>
        </w:rPr>
        <w:t>]와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그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오픈소스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구현체</w:t>
      </w:r>
      <w:r>
        <w:rPr>
          <w:b w:val="0"/>
          <w:color w:val="231F20"/>
          <w:spacing w:val="-5"/>
          <w:position w:val="1"/>
        </w:rPr>
        <w:t> </w:t>
      </w:r>
      <w:r>
        <w:rPr>
          <w:rFonts w:ascii="Garamond" w:eastAsia="Garamond"/>
          <w:color w:val="231F20"/>
        </w:rPr>
        <w:t>bitsand- bytes</w:t>
      </w:r>
      <w:r>
        <w:rPr>
          <w:b w:val="0"/>
          <w:color w:val="231F20"/>
          <w:position w:val="1"/>
        </w:rPr>
        <w:t>는</w:t>
      </w:r>
      <w:r>
        <w:rPr>
          <w:b w:val="0"/>
          <w:color w:val="231F20"/>
          <w:spacing w:val="-8"/>
          <w:position w:val="1"/>
        </w:rPr>
        <w:t> </w:t>
      </w:r>
      <w:r>
        <w:rPr>
          <w:rFonts w:ascii="Garamond" w:eastAsia="Garamond"/>
          <w:color w:val="231F20"/>
        </w:rPr>
        <w:t>sLLM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확산에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큰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영향을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미친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바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있다.</w:t>
      </w:r>
    </w:p>
    <w:p>
      <w:pPr>
        <w:pStyle w:val="BodyText"/>
        <w:spacing w:line="266" w:lineRule="auto" w:before="7"/>
        <w:ind w:left="507" w:firstLine="187"/>
        <w:jc w:val="both"/>
        <w:rPr>
          <w:rFonts w:ascii="Garamond" w:eastAsia="Garamond"/>
        </w:rPr>
      </w:pPr>
      <w:r>
        <w:rPr>
          <w:b w:val="0"/>
          <w:color w:val="231F20"/>
        </w:rPr>
        <w:t>한편,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미세조정을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위한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학습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과정에서는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학습될 파라미터 수에 비례해 더 많은 메모리 공간이 필 요하다. 적은 메모리 공간으로도 학습할 수 있도 록 하기 위해 모델의 일부분만 갱신하여 높은 성 능을 내고자 하는 방법들이 제안되었는데, 이 중 </w:t>
      </w:r>
      <w:r>
        <w:rPr>
          <w:rFonts w:ascii="Garamond" w:eastAsia="Garamond"/>
          <w:color w:val="231F20"/>
        </w:rPr>
        <w:t>LoRA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position w:val="1"/>
          <w:sz w:val="18"/>
        </w:rPr>
        <w:t>Low</w:t>
      </w:r>
      <w:r>
        <w:rPr>
          <w:b w:val="0"/>
          <w:color w:val="231F20"/>
          <w:position w:val="1"/>
          <w:sz w:val="18"/>
        </w:rPr>
        <w:t>-</w:t>
      </w:r>
      <w:r>
        <w:rPr>
          <w:rFonts w:ascii="Garamond" w:eastAsia="Garamond"/>
          <w:color w:val="231F20"/>
          <w:position w:val="1"/>
          <w:sz w:val="18"/>
        </w:rPr>
        <w:t>Rank Adaptation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16</w:t>
      </w:r>
      <w:r>
        <w:rPr>
          <w:b w:val="0"/>
          <w:color w:val="231F20"/>
          <w:position w:val="1"/>
        </w:rPr>
        <w:t>], </w:t>
      </w:r>
      <w:r>
        <w:rPr>
          <w:rFonts w:ascii="Garamond" w:eastAsia="Garamond"/>
          <w:color w:val="231F20"/>
        </w:rPr>
        <w:t>IA</w:t>
      </w:r>
      <w:r>
        <w:rPr>
          <w:b w:val="0"/>
          <w:color w:val="231F20"/>
          <w:position w:val="1"/>
        </w:rPr>
        <w:t>^</w:t>
      </w:r>
      <w:r>
        <w:rPr>
          <w:rFonts w:ascii="Garamond" w:eastAsia="Garamond"/>
          <w:color w:val="231F20"/>
        </w:rPr>
        <w:t>3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17</w:t>
      </w:r>
      <w:r>
        <w:rPr>
          <w:b w:val="0"/>
          <w:color w:val="231F20"/>
          <w:position w:val="1"/>
        </w:rPr>
        <w:t>]가 많은 주목을</w:t>
      </w:r>
      <w:r>
        <w:rPr>
          <w:b w:val="0"/>
          <w:color w:val="231F20"/>
          <w:spacing w:val="20"/>
          <w:position w:val="1"/>
        </w:rPr>
        <w:t> </w:t>
      </w:r>
      <w:r>
        <w:rPr>
          <w:b w:val="0"/>
          <w:color w:val="231F20"/>
          <w:position w:val="1"/>
        </w:rPr>
        <w:t>받았으며,</w:t>
      </w:r>
      <w:r>
        <w:rPr>
          <w:b w:val="0"/>
          <w:color w:val="231F20"/>
          <w:spacing w:val="20"/>
          <w:position w:val="1"/>
        </w:rPr>
        <w:t> </w:t>
      </w:r>
      <w:r>
        <w:rPr>
          <w:b w:val="0"/>
          <w:color w:val="231F20"/>
          <w:position w:val="1"/>
        </w:rPr>
        <w:t>최근에는</w:t>
      </w:r>
      <w:r>
        <w:rPr>
          <w:b w:val="0"/>
          <w:color w:val="231F20"/>
          <w:spacing w:val="20"/>
          <w:position w:val="1"/>
        </w:rPr>
        <w:t> </w:t>
      </w:r>
      <w:r>
        <w:rPr>
          <w:b w:val="0"/>
          <w:color w:val="231F20"/>
          <w:position w:val="1"/>
        </w:rPr>
        <w:t>이를</w:t>
      </w:r>
      <w:r>
        <w:rPr>
          <w:b w:val="0"/>
          <w:color w:val="231F20"/>
          <w:spacing w:val="20"/>
          <w:position w:val="1"/>
        </w:rPr>
        <w:t> </w:t>
      </w:r>
      <w:r>
        <w:rPr>
          <w:b w:val="0"/>
          <w:color w:val="231F20"/>
          <w:position w:val="1"/>
        </w:rPr>
        <w:t>양자화한</w:t>
      </w:r>
      <w:r>
        <w:rPr>
          <w:b w:val="0"/>
          <w:color w:val="231F20"/>
          <w:spacing w:val="20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QLo-</w:t>
      </w:r>
    </w:p>
    <w:p>
      <w:pPr>
        <w:pStyle w:val="BodyText"/>
        <w:spacing w:line="273" w:lineRule="auto" w:before="53"/>
        <w:ind w:left="271" w:right="128"/>
        <w:rPr>
          <w:b w:val="0"/>
        </w:rPr>
      </w:pPr>
      <w:r>
        <w:rPr/>
        <w:br w:type="column"/>
      </w:r>
      <w:r>
        <w:rPr>
          <w:rFonts w:ascii="Garamond" w:eastAsia="Garamond"/>
          <w:color w:val="231F20"/>
          <w:spacing w:val="-2"/>
        </w:rPr>
        <w:t>RA</w:t>
      </w:r>
      <w:r>
        <w:rPr>
          <w:b w:val="0"/>
          <w:color w:val="231F20"/>
          <w:spacing w:val="-2"/>
          <w:position w:val="1"/>
        </w:rPr>
        <w:t>[</w:t>
      </w:r>
      <w:r>
        <w:rPr>
          <w:rFonts w:ascii="Garamond" w:eastAsia="Garamond"/>
          <w:color w:val="231F20"/>
          <w:spacing w:val="-2"/>
        </w:rPr>
        <w:t>18</w:t>
      </w:r>
      <w:r>
        <w:rPr>
          <w:b w:val="0"/>
          <w:color w:val="231F20"/>
          <w:spacing w:val="-2"/>
          <w:position w:val="1"/>
        </w:rPr>
        <w:t>]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spacing w:val="-2"/>
          <w:position w:val="1"/>
        </w:rPr>
        <w:t>기법이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13B</w:t>
      </w:r>
      <w:r>
        <w:rPr>
          <w:rFonts w:ascii="Garamond" w:eastAsia="Garamond"/>
          <w:color w:val="231F20"/>
          <w:spacing w:val="-11"/>
        </w:rPr>
        <w:t> </w:t>
      </w:r>
      <w:r>
        <w:rPr>
          <w:b w:val="0"/>
          <w:color w:val="231F20"/>
          <w:spacing w:val="-2"/>
          <w:position w:val="1"/>
        </w:rPr>
        <w:t>이상의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spacing w:val="-2"/>
          <w:position w:val="1"/>
        </w:rPr>
        <w:t>모델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spacing w:val="-2"/>
          <w:position w:val="1"/>
        </w:rPr>
        <w:t>미세조정에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spacing w:val="-2"/>
          <w:position w:val="1"/>
        </w:rPr>
        <w:t>활용되 </w:t>
      </w:r>
      <w:r>
        <w:rPr>
          <w:b w:val="0"/>
          <w:color w:val="231F20"/>
        </w:rPr>
        <w:t>기도</w:t>
      </w:r>
      <w:r>
        <w:rPr>
          <w:b w:val="0"/>
          <w:color w:val="231F20"/>
          <w:spacing w:val="-18"/>
        </w:rPr>
        <w:t> </w:t>
      </w:r>
      <w:r>
        <w:rPr>
          <w:b w:val="0"/>
          <w:color w:val="231F20"/>
        </w:rPr>
        <w:t>한다.</w:t>
      </w:r>
    </w:p>
    <w:p>
      <w:pPr>
        <w:pStyle w:val="BodyText"/>
        <w:spacing w:before="4"/>
        <w:rPr>
          <w:b w:val="0"/>
          <w:sz w:val="21"/>
        </w:rPr>
      </w:pPr>
    </w:p>
    <w:p>
      <w:pPr>
        <w:pStyle w:val="Heading1"/>
        <w:numPr>
          <w:ilvl w:val="0"/>
          <w:numId w:val="1"/>
        </w:numPr>
        <w:tabs>
          <w:tab w:pos="637" w:val="left" w:leader="none"/>
        </w:tabs>
        <w:spacing w:line="240" w:lineRule="auto" w:before="1" w:after="0"/>
        <w:ind w:left="637" w:right="0" w:hanging="366"/>
        <w:jc w:val="left"/>
      </w:pPr>
      <w:r>
        <w:rPr>
          <w:color w:val="0066A6"/>
        </w:rPr>
        <w:t>수학</w:t>
      </w:r>
      <w:r>
        <w:rPr>
          <w:color w:val="0066A6"/>
          <w:spacing w:val="-17"/>
        </w:rPr>
        <w:t> </w:t>
      </w:r>
      <w:r>
        <w:rPr>
          <w:color w:val="0066A6"/>
        </w:rPr>
        <w:t>추론</w:t>
      </w:r>
      <w:r>
        <w:rPr>
          <w:color w:val="0066A6"/>
          <w:spacing w:val="-17"/>
        </w:rPr>
        <w:t> </w:t>
      </w:r>
      <w:r>
        <w:rPr>
          <w:color w:val="0066A6"/>
        </w:rPr>
        <w:t>연구</w:t>
      </w:r>
      <w:r>
        <w:rPr>
          <w:color w:val="0066A6"/>
          <w:spacing w:val="-16"/>
        </w:rPr>
        <w:t> </w:t>
      </w:r>
      <w:r>
        <w:rPr>
          <w:color w:val="0066A6"/>
          <w:spacing w:val="-5"/>
        </w:rPr>
        <w:t>동향</w:t>
      </w:r>
    </w:p>
    <w:p>
      <w:pPr>
        <w:pStyle w:val="BodyText"/>
        <w:spacing w:before="11"/>
        <w:rPr>
          <w:rFonts w:ascii="에스코어 드림 7 ExtraBold"/>
          <w:b/>
          <w:sz w:val="27"/>
        </w:rPr>
      </w:pPr>
    </w:p>
    <w:p>
      <w:pPr>
        <w:pStyle w:val="BodyText"/>
        <w:spacing w:line="266" w:lineRule="auto"/>
        <w:ind w:left="271" w:right="128" w:firstLine="187"/>
        <w:jc w:val="both"/>
        <w:rPr>
          <w:b w:val="0"/>
        </w:rPr>
      </w:pPr>
      <w:r>
        <w:rPr>
          <w:b w:val="0"/>
          <w:color w:val="231F20"/>
        </w:rPr>
        <w:t>수학은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인간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지능의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핵심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능력으로,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세상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경험과 지식에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기반하여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공리와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정의를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이해하고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학습,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추 론,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규칙적용,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풀이과정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및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풀이계획,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공간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및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물리 적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규칙을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이해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및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활용,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지식을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기호화,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즉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개념과 사물에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이름을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붙이고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사용하는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능력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등의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인간의 복합적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지적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영역을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모두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포함한다.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또한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수학추론 </w:t>
      </w:r>
      <w:r>
        <w:rPr>
          <w:b w:val="0"/>
          <w:color w:val="231F20"/>
          <w:spacing w:val="-6"/>
        </w:rPr>
        <w:t>은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상식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및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-6"/>
        </w:rPr>
        <w:t>지식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추론과는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-6"/>
        </w:rPr>
        <w:t>달리,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정확한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답과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-6"/>
        </w:rPr>
        <w:t>동의할 </w:t>
      </w:r>
      <w:r>
        <w:rPr>
          <w:b w:val="0"/>
          <w:color w:val="231F20"/>
          <w:spacing w:val="-4"/>
        </w:rPr>
        <w:t>수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있는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풀이과정,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즉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추론과정을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가진다.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그렇기에 </w:t>
      </w:r>
      <w:r>
        <w:rPr>
          <w:b w:val="0"/>
          <w:color w:val="231F20"/>
        </w:rPr>
        <w:t>인공지능의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추론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능력을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검증하기에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매우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좋은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태 </w:t>
      </w:r>
      <w:r>
        <w:rPr>
          <w:b w:val="0"/>
          <w:color w:val="231F20"/>
          <w:spacing w:val="-4"/>
        </w:rPr>
        <w:t>스크이다.</w:t>
      </w:r>
    </w:p>
    <w:p>
      <w:pPr>
        <w:pStyle w:val="BodyText"/>
        <w:rPr>
          <w:b w:val="0"/>
        </w:rPr>
      </w:pPr>
    </w:p>
    <w:p>
      <w:pPr>
        <w:pStyle w:val="BodyText"/>
        <w:spacing w:before="3"/>
        <w:rPr>
          <w:b w:val="0"/>
          <w:sz w:val="12"/>
        </w:rPr>
      </w:pPr>
    </w:p>
    <w:p>
      <w:pPr>
        <w:pStyle w:val="Heading2"/>
        <w:numPr>
          <w:ilvl w:val="1"/>
          <w:numId w:val="1"/>
        </w:numPr>
        <w:tabs>
          <w:tab w:pos="722" w:val="left" w:leader="none"/>
        </w:tabs>
        <w:spacing w:line="240" w:lineRule="auto" w:before="0" w:after="0"/>
        <w:ind w:left="721" w:right="0" w:hanging="264"/>
        <w:jc w:val="left"/>
      </w:pPr>
      <w:r>
        <w:rPr>
          <w:color w:val="357353"/>
        </w:rPr>
        <w:t>수학추론</w:t>
      </w:r>
      <w:r>
        <w:rPr>
          <w:color w:val="357353"/>
          <w:spacing w:val="1"/>
        </w:rPr>
        <w:t> </w:t>
      </w:r>
      <w:r>
        <w:rPr>
          <w:color w:val="357353"/>
        </w:rPr>
        <w:t>태스크</w:t>
      </w:r>
      <w:r>
        <w:rPr>
          <w:color w:val="357353"/>
          <w:spacing w:val="2"/>
        </w:rPr>
        <w:t> </w:t>
      </w:r>
      <w:r>
        <w:rPr>
          <w:color w:val="357353"/>
        </w:rPr>
        <w:t>종류</w:t>
      </w:r>
      <w:r>
        <w:rPr>
          <w:color w:val="357353"/>
          <w:spacing w:val="1"/>
        </w:rPr>
        <w:t> </w:t>
      </w:r>
      <w:r>
        <w:rPr>
          <w:color w:val="357353"/>
        </w:rPr>
        <w:t>및</w:t>
      </w:r>
      <w:r>
        <w:rPr>
          <w:color w:val="357353"/>
          <w:spacing w:val="2"/>
        </w:rPr>
        <w:t> </w:t>
      </w:r>
      <w:r>
        <w:rPr>
          <w:color w:val="357353"/>
          <w:spacing w:val="-4"/>
        </w:rPr>
        <w:t>데이터셋</w:t>
      </w:r>
    </w:p>
    <w:p>
      <w:pPr>
        <w:pStyle w:val="BodyText"/>
        <w:spacing w:line="266" w:lineRule="auto" w:before="193"/>
        <w:ind w:left="271" w:right="127" w:firstLine="187"/>
        <w:jc w:val="both"/>
        <w:rPr>
          <w:b w:val="0"/>
        </w:rPr>
      </w:pPr>
      <w:r>
        <w:rPr>
          <w:b w:val="0"/>
          <w:color w:val="231F20"/>
        </w:rPr>
        <w:t>전통적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수학추론에는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서술형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수학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문제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풀이,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정 리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증명,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기하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문제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풀이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및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수학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질의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응답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등이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있 </w:t>
      </w:r>
      <w:r>
        <w:rPr>
          <w:b w:val="0"/>
          <w:color w:val="231F20"/>
          <w:spacing w:val="-2"/>
        </w:rPr>
        <w:t>다.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서술형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수학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문제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풀이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sz w:val="18"/>
        </w:rPr>
        <w:t>MWP</w:t>
      </w:r>
      <w:r>
        <w:rPr>
          <w:b w:val="0"/>
          <w:color w:val="231F20"/>
          <w:spacing w:val="-2"/>
          <w:position w:val="1"/>
          <w:sz w:val="18"/>
        </w:rPr>
        <w:t>:</w:t>
      </w:r>
      <w:r>
        <w:rPr>
          <w:b w:val="0"/>
          <w:color w:val="231F20"/>
          <w:spacing w:val="-12"/>
          <w:position w:val="1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Math</w:t>
      </w:r>
      <w:r>
        <w:rPr>
          <w:rFonts w:ascii="Garamond" w:eastAsia="Garamond"/>
          <w:color w:val="231F20"/>
          <w:spacing w:val="-7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Word</w:t>
      </w:r>
      <w:r>
        <w:rPr>
          <w:rFonts w:ascii="Garamond" w:eastAsia="Garamond"/>
          <w:color w:val="231F20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Problem </w:t>
      </w:r>
      <w:r>
        <w:rPr>
          <w:rFonts w:ascii="Garamond" w:eastAsia="Garamond"/>
          <w:color w:val="231F20"/>
          <w:spacing w:val="-2"/>
          <w:position w:val="1"/>
          <w:sz w:val="18"/>
        </w:rPr>
        <w:t>Solving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2"/>
          <w:position w:val="1"/>
        </w:rPr>
        <w:t>는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그림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1</w:t>
      </w:r>
      <w:r>
        <w:rPr>
          <w:b w:val="0"/>
          <w:color w:val="231F20"/>
          <w:spacing w:val="-2"/>
          <w:position w:val="1"/>
        </w:rPr>
        <w:t>과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같이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사칙연산에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기반하여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하나 </w:t>
      </w:r>
      <w:r>
        <w:rPr>
          <w:b w:val="0"/>
          <w:color w:val="231F20"/>
        </w:rPr>
        <w:t>이상의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연산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단계를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거쳐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풀이되는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문제로서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기본 적으로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상식을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포함한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수학적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추론과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언어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이해를 필요로</w:t>
      </w:r>
      <w:r>
        <w:rPr>
          <w:b w:val="0"/>
          <w:color w:val="231F20"/>
          <w:spacing w:val="-18"/>
        </w:rPr>
        <w:t> </w:t>
      </w:r>
      <w:r>
        <w:rPr>
          <w:b w:val="0"/>
          <w:color w:val="231F20"/>
        </w:rPr>
        <w:t>한다.</w:t>
      </w:r>
    </w:p>
    <w:p>
      <w:pPr>
        <w:spacing w:line="261" w:lineRule="auto" w:before="6"/>
        <w:ind w:left="271" w:right="121" w:firstLine="187"/>
        <w:jc w:val="both"/>
        <w:rPr>
          <w:b w:val="0"/>
          <w:sz w:val="20"/>
        </w:rPr>
      </w:pPr>
      <w:r>
        <w:rPr>
          <w:b w:val="0"/>
          <w:color w:val="231F20"/>
          <w:sz w:val="20"/>
        </w:rPr>
        <w:t>정리 증명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Theorem Proving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z w:val="20"/>
        </w:rPr>
        <w:t>은 형식 논리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Formal Logic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z w:val="20"/>
        </w:rPr>
        <w:t>를</w:t>
      </w:r>
      <w:r>
        <w:rPr>
          <w:b w:val="0"/>
          <w:color w:val="231F20"/>
          <w:spacing w:val="-5"/>
          <w:sz w:val="20"/>
        </w:rPr>
        <w:t> </w:t>
      </w:r>
      <w:r>
        <w:rPr>
          <w:b w:val="0"/>
          <w:color w:val="231F20"/>
          <w:sz w:val="20"/>
        </w:rPr>
        <w:t>사용하여</w:t>
      </w:r>
      <w:r>
        <w:rPr>
          <w:b w:val="0"/>
          <w:color w:val="231F20"/>
          <w:spacing w:val="-5"/>
          <w:sz w:val="20"/>
        </w:rPr>
        <w:t> </w:t>
      </w:r>
      <w:r>
        <w:rPr>
          <w:b w:val="0"/>
          <w:color w:val="231F20"/>
          <w:sz w:val="20"/>
        </w:rPr>
        <w:t>자동으로</w:t>
      </w:r>
      <w:r>
        <w:rPr>
          <w:b w:val="0"/>
          <w:color w:val="231F20"/>
          <w:spacing w:val="-5"/>
          <w:sz w:val="20"/>
        </w:rPr>
        <w:t> </w:t>
      </w:r>
      <w:r>
        <w:rPr>
          <w:b w:val="0"/>
          <w:color w:val="231F20"/>
          <w:sz w:val="20"/>
        </w:rPr>
        <w:t>수학</w:t>
      </w:r>
      <w:r>
        <w:rPr>
          <w:b w:val="0"/>
          <w:color w:val="231F20"/>
          <w:spacing w:val="-5"/>
          <w:sz w:val="20"/>
        </w:rPr>
        <w:t> </w:t>
      </w:r>
      <w:r>
        <w:rPr>
          <w:b w:val="0"/>
          <w:color w:val="231F20"/>
          <w:sz w:val="20"/>
        </w:rPr>
        <w:t>정리를</w:t>
      </w:r>
      <w:r>
        <w:rPr>
          <w:b w:val="0"/>
          <w:color w:val="231F20"/>
          <w:spacing w:val="-4"/>
          <w:sz w:val="20"/>
        </w:rPr>
        <w:t> 증명하는</w:t>
      </w:r>
    </w:p>
    <w:p>
      <w:pPr>
        <w:pStyle w:val="BodyText"/>
        <w:spacing w:before="2"/>
        <w:rPr>
          <w:b w:val="0"/>
          <w:sz w:val="27"/>
        </w:rPr>
      </w:pPr>
      <w:r>
        <w:rPr/>
        <w:pict>
          <v:shape style="position:absolute;margin-left:284.361603pt;margin-top:23.069912pt;width:206.05pt;height:52.5pt;mso-position-horizontal-relative:page;mso-position-vertical-relative:paragraph;z-index:-15726080;mso-wrap-distance-left:0;mso-wrap-distance-right:0" type="#_x0000_t202" id="docshape8" filled="false" stroked="true" strokeweight=".283pt" strokecolor="#231f20">
            <v:textbox inset="0,0,0,0">
              <w:txbxContent>
                <w:p>
                  <w:pPr>
                    <w:pStyle w:val="BodyText"/>
                    <w:spacing w:before="1"/>
                    <w:rPr>
                      <w:b w:val="0"/>
                      <w:sz w:val="8"/>
                    </w:rPr>
                  </w:pPr>
                </w:p>
                <w:p>
                  <w:pPr>
                    <w:spacing w:line="213" w:lineRule="auto" w:before="0"/>
                    <w:ind w:left="113" w:right="0" w:firstLine="0"/>
                    <w:jc w:val="left"/>
                    <w:rPr>
                      <w:rFonts w:ascii="KoPub돋움체 Medium"/>
                      <w:b w:val="0"/>
                      <w:sz w:val="14"/>
                    </w:rPr>
                  </w:pPr>
                  <w:r>
                    <w:rPr>
                      <w:rFonts w:ascii="KoPub돋움체 Medium"/>
                      <w:b w:val="0"/>
                      <w:color w:val="231F20"/>
                      <w:w w:val="105"/>
                      <w:sz w:val="14"/>
                    </w:rPr>
                    <w:t>Question: Bod has 2 apples and David has 5 apples. </w:t>
                  </w:r>
                  <w:r>
                    <w:rPr>
                      <w:rFonts w:ascii="KoPub돋움체 Medium"/>
                      <w:b w:val="0"/>
                      <w:color w:val="231F20"/>
                      <w:w w:val="105"/>
                      <w:sz w:val="14"/>
                    </w:rPr>
                    <w:t>How many apples do they have in total?</w:t>
                  </w:r>
                </w:p>
                <w:p>
                  <w:pPr>
                    <w:spacing w:line="196" w:lineRule="exact" w:before="0"/>
                    <w:ind w:left="113" w:right="0" w:firstLine="0"/>
                    <w:jc w:val="left"/>
                    <w:rPr>
                      <w:rFonts w:ascii="KoPub돋움체 Medium"/>
                      <w:b w:val="0"/>
                      <w:sz w:val="14"/>
                    </w:rPr>
                  </w:pPr>
                  <w:r>
                    <w:rPr>
                      <w:rFonts w:ascii="KoPub돋움체 Medium"/>
                      <w:b w:val="0"/>
                      <w:color w:val="231F20"/>
                      <w:w w:val="105"/>
                      <w:sz w:val="14"/>
                    </w:rPr>
                    <w:t>Rationale:</w:t>
                  </w:r>
                  <w:r>
                    <w:rPr>
                      <w:rFonts w:ascii="KoPub돋움체 Medium"/>
                      <w:b w:val="0"/>
                      <w:color w:val="231F20"/>
                      <w:spacing w:val="3"/>
                      <w:w w:val="105"/>
                      <w:sz w:val="14"/>
                    </w:rPr>
                    <w:t> </w:t>
                  </w:r>
                  <w:r>
                    <w:rPr>
                      <w:rFonts w:ascii="KoPub돋움체 Medium"/>
                      <w:b w:val="0"/>
                      <w:color w:val="231F20"/>
                      <w:w w:val="105"/>
                      <w:sz w:val="14"/>
                    </w:rPr>
                    <w:t>x</w:t>
                  </w:r>
                  <w:r>
                    <w:rPr>
                      <w:rFonts w:ascii="KoPub돋움체 Medium"/>
                      <w:b w:val="0"/>
                      <w:color w:val="231F20"/>
                      <w:spacing w:val="3"/>
                      <w:w w:val="105"/>
                      <w:sz w:val="14"/>
                    </w:rPr>
                    <w:t> </w:t>
                  </w:r>
                  <w:r>
                    <w:rPr>
                      <w:rFonts w:ascii="KoPub돋움체 Medium"/>
                      <w:b w:val="0"/>
                      <w:color w:val="231F20"/>
                      <w:w w:val="105"/>
                      <w:sz w:val="14"/>
                    </w:rPr>
                    <w:t>=</w:t>
                  </w:r>
                  <w:r>
                    <w:rPr>
                      <w:rFonts w:ascii="KoPub돋움체 Medium"/>
                      <w:b w:val="0"/>
                      <w:color w:val="231F20"/>
                      <w:spacing w:val="4"/>
                      <w:w w:val="105"/>
                      <w:sz w:val="14"/>
                    </w:rPr>
                    <w:t> </w:t>
                  </w:r>
                  <w:r>
                    <w:rPr>
                      <w:rFonts w:ascii="KoPub돋움체 Medium"/>
                      <w:b w:val="0"/>
                      <w:color w:val="231F20"/>
                      <w:w w:val="105"/>
                      <w:sz w:val="14"/>
                    </w:rPr>
                    <w:t>2</w:t>
                  </w:r>
                  <w:r>
                    <w:rPr>
                      <w:rFonts w:ascii="KoPub돋움체 Medium"/>
                      <w:b w:val="0"/>
                      <w:color w:val="231F20"/>
                      <w:spacing w:val="3"/>
                      <w:w w:val="105"/>
                      <w:sz w:val="14"/>
                    </w:rPr>
                    <w:t> </w:t>
                  </w:r>
                  <w:r>
                    <w:rPr>
                      <w:rFonts w:ascii="KoPub돋움체 Medium"/>
                      <w:b w:val="0"/>
                      <w:color w:val="231F20"/>
                      <w:w w:val="105"/>
                      <w:sz w:val="14"/>
                    </w:rPr>
                    <w:t>+</w:t>
                  </w:r>
                  <w:r>
                    <w:rPr>
                      <w:rFonts w:ascii="KoPub돋움체 Medium"/>
                      <w:b w:val="0"/>
                      <w:color w:val="231F20"/>
                      <w:spacing w:val="3"/>
                      <w:w w:val="105"/>
                      <w:sz w:val="14"/>
                    </w:rPr>
                    <w:t> </w:t>
                  </w:r>
                  <w:r>
                    <w:rPr>
                      <w:rFonts w:ascii="KoPub돋움체 Medium"/>
                      <w:b w:val="0"/>
                      <w:color w:val="231F20"/>
                      <w:spacing w:val="-10"/>
                      <w:w w:val="105"/>
                      <w:sz w:val="14"/>
                    </w:rPr>
                    <w:t>5</w:t>
                  </w:r>
                </w:p>
                <w:p>
                  <w:pPr>
                    <w:spacing w:line="212" w:lineRule="exact" w:before="0"/>
                    <w:ind w:left="113" w:right="0" w:firstLine="0"/>
                    <w:jc w:val="left"/>
                    <w:rPr>
                      <w:rFonts w:ascii="KoPub돋움체 Medium"/>
                      <w:b w:val="0"/>
                      <w:sz w:val="14"/>
                    </w:rPr>
                  </w:pPr>
                  <w:r>
                    <w:rPr>
                      <w:rFonts w:ascii="KoPub돋움체 Medium"/>
                      <w:b w:val="0"/>
                      <w:color w:val="231F20"/>
                      <w:w w:val="105"/>
                      <w:sz w:val="14"/>
                    </w:rPr>
                    <w:t>Solution:</w:t>
                  </w:r>
                  <w:r>
                    <w:rPr>
                      <w:rFonts w:ascii="KoPub돋움체 Medium"/>
                      <w:b w:val="0"/>
                      <w:color w:val="231F20"/>
                      <w:spacing w:val="12"/>
                      <w:w w:val="105"/>
                      <w:sz w:val="14"/>
                    </w:rPr>
                    <w:t> </w:t>
                  </w:r>
                  <w:r>
                    <w:rPr>
                      <w:rFonts w:ascii="KoPub돋움체 Medium"/>
                      <w:b w:val="0"/>
                      <w:color w:val="231F20"/>
                      <w:spacing w:val="-10"/>
                      <w:w w:val="105"/>
                      <w:sz w:val="14"/>
                    </w:rPr>
                    <w:t>7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4"/>
        <w:rPr>
          <w:b w:val="0"/>
          <w:sz w:val="16"/>
        </w:rPr>
      </w:pPr>
    </w:p>
    <w:p>
      <w:pPr>
        <w:spacing w:before="1"/>
        <w:ind w:left="272" w:right="0" w:firstLine="0"/>
        <w:jc w:val="left"/>
        <w:rPr>
          <w:rFonts w:ascii="KoPub돋움체 Light" w:eastAsia="KoPub돋움체 Light" w:hint="eastAsia"/>
          <w:b w:val="0"/>
          <w:sz w:val="13"/>
        </w:rPr>
      </w:pP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출처</w:t>
      </w:r>
      <w:r>
        <w:rPr>
          <w:rFonts w:ascii="KoPub돋움체 Light" w:eastAsia="KoPub돋움체 Light" w:hint="eastAsia"/>
          <w:b w:val="0"/>
          <w:color w:val="231F20"/>
          <w:spacing w:val="2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Reproduced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with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permission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from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[19],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CC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BY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w w:val="105"/>
          <w:sz w:val="13"/>
        </w:rPr>
        <w:t>4.0.</w:t>
      </w:r>
    </w:p>
    <w:p>
      <w:pPr>
        <w:spacing w:before="60"/>
        <w:ind w:left="1420" w:right="0" w:firstLine="0"/>
        <w:jc w:val="left"/>
        <w:rPr>
          <w:rFonts w:ascii="KoPub돋움체 Bold" w:eastAsia="KoPub돋움체 Bold" w:hint="eastAsia"/>
          <w:b/>
          <w:sz w:val="17"/>
        </w:rPr>
      </w:pPr>
      <w:r>
        <w:rPr>
          <w:rFonts w:ascii="KoPub돋움체 Bold" w:eastAsia="KoPub돋움체 Bold" w:hint="eastAsia"/>
          <w:b/>
          <w:color w:val="4F8365"/>
          <w:sz w:val="17"/>
        </w:rPr>
        <w:t>그림</w:t>
      </w:r>
      <w:r>
        <w:rPr>
          <w:rFonts w:ascii="KoPub돋움체 Bold" w:eastAsia="KoPub돋움체 Bold" w:hint="eastAsia"/>
          <w:b/>
          <w:color w:val="4F8365"/>
          <w:spacing w:val="-7"/>
          <w:sz w:val="17"/>
        </w:rPr>
        <w:t> </w:t>
      </w:r>
      <w:r>
        <w:rPr>
          <w:rFonts w:ascii="KoPub돋움체 Bold" w:eastAsia="KoPub돋움체 Bold" w:hint="eastAsia"/>
          <w:b/>
          <w:color w:val="4F8365"/>
          <w:sz w:val="17"/>
        </w:rPr>
        <w:t>1</w:t>
      </w:r>
      <w:r>
        <w:rPr>
          <w:rFonts w:ascii="KoPub돋움체 Bold" w:eastAsia="KoPub돋움체 Bold" w:hint="eastAsia"/>
          <w:b/>
          <w:color w:val="4F8365"/>
          <w:spacing w:val="2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문장형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수학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문제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pacing w:val="-10"/>
          <w:sz w:val="17"/>
        </w:rPr>
        <w:t>예</w:t>
      </w:r>
    </w:p>
    <w:p>
      <w:pPr>
        <w:spacing w:after="0"/>
        <w:jc w:val="left"/>
        <w:rPr>
          <w:rFonts w:ascii="KoPub돋움체 Bold" w:eastAsia="KoPub돋움체 Bold" w:hint="eastAsia"/>
          <w:sz w:val="17"/>
        </w:rPr>
        <w:sectPr>
          <w:type w:val="continuous"/>
          <w:pgSz w:w="10660" w:h="14750"/>
          <w:pgMar w:header="639" w:footer="0" w:top="600" w:bottom="280" w:left="740" w:right="720"/>
          <w:cols w:num="2" w:equalWidth="0">
            <w:col w:w="4636" w:space="40"/>
            <w:col w:w="4524"/>
          </w:cols>
        </w:sectPr>
      </w:pPr>
    </w:p>
    <w:p>
      <w:pPr>
        <w:pStyle w:val="BodyText"/>
        <w:rPr>
          <w:rFonts w:ascii="KoPub돋움체 Bold"/>
          <w:b/>
        </w:rPr>
      </w:pPr>
    </w:p>
    <w:p>
      <w:pPr>
        <w:pStyle w:val="BodyText"/>
        <w:rPr>
          <w:rFonts w:ascii="KoPub돋움체 Bold"/>
          <w:b/>
        </w:rPr>
      </w:pPr>
    </w:p>
    <w:p>
      <w:pPr>
        <w:spacing w:after="0"/>
        <w:rPr>
          <w:rFonts w:ascii="KoPub돋움체 Bold"/>
        </w:rPr>
        <w:sectPr>
          <w:pgSz w:w="10660" w:h="14750"/>
          <w:pgMar w:header="639" w:footer="0" w:top="900" w:bottom="280" w:left="740" w:right="720"/>
        </w:sectPr>
      </w:pPr>
    </w:p>
    <w:p>
      <w:pPr>
        <w:pStyle w:val="BodyText"/>
        <w:spacing w:before="1"/>
        <w:rPr>
          <w:rFonts w:ascii="KoPub돋움체 Bold"/>
          <w:b/>
          <w:sz w:val="19"/>
        </w:rPr>
      </w:pPr>
    </w:p>
    <w:tbl>
      <w:tblPr>
        <w:tblW w:w="0" w:type="auto"/>
        <w:jc w:val="left"/>
        <w:tblInd w:w="12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1771"/>
      </w:tblGrid>
      <w:tr>
        <w:trPr>
          <w:trHeight w:val="688" w:hRule="atLeast"/>
        </w:trPr>
        <w:tc>
          <w:tcPr>
            <w:tcW w:w="2340" w:type="dxa"/>
            <w:vMerge w:val="restart"/>
          </w:tcPr>
          <w:p>
            <w:pPr>
              <w:pStyle w:val="TableParagraph"/>
              <w:spacing w:before="2"/>
              <w:rPr>
                <w:rFonts w:ascii="KoPub돋움체 Bold"/>
                <w:b/>
                <w:sz w:val="5"/>
              </w:rPr>
            </w:pPr>
          </w:p>
          <w:p>
            <w:pPr>
              <w:pStyle w:val="TableParagraph"/>
              <w:spacing w:before="0"/>
              <w:ind w:left="107"/>
              <w:rPr>
                <w:rFonts w:ascii="KoPub돋움체 Bold"/>
                <w:sz w:val="20"/>
              </w:rPr>
            </w:pPr>
            <w:r>
              <w:rPr>
                <w:rFonts w:ascii="KoPub돋움체 Bold"/>
                <w:sz w:val="20"/>
              </w:rPr>
              <w:drawing>
                <wp:inline distT="0" distB="0" distL="0" distR="0">
                  <wp:extent cx="1364413" cy="841248"/>
                  <wp:effectExtent l="0" t="0" r="0" b="0"/>
                  <wp:docPr id="5" name="image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413" cy="84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oPub돋움체 Bold"/>
                <w:sz w:val="20"/>
              </w:rPr>
            </w:r>
          </w:p>
        </w:tc>
        <w:tc>
          <w:tcPr>
            <w:tcW w:w="1771" w:type="dxa"/>
          </w:tcPr>
          <w:p>
            <w:pPr>
              <w:pStyle w:val="TableParagraph"/>
              <w:spacing w:line="213" w:lineRule="auto" w:before="51"/>
              <w:ind w:left="87" w:right="12"/>
              <w:rPr>
                <w:b w:val="0"/>
                <w:sz w:val="14"/>
              </w:rPr>
            </w:pPr>
            <w:r>
              <w:rPr>
                <w:b w:val="0"/>
                <w:color w:val="231F20"/>
                <w:w w:val="105"/>
                <w:sz w:val="14"/>
              </w:rPr>
              <w:t>Question: In triangle ABC,</w:t>
            </w:r>
            <w:r>
              <w:rPr>
                <w:b w:val="0"/>
                <w:color w:val="231F20"/>
                <w:spacing w:val="-1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AD</w:t>
            </w:r>
            <w:r>
              <w:rPr>
                <w:b w:val="0"/>
                <w:color w:val="231F20"/>
                <w:spacing w:val="-1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=</w:t>
            </w:r>
            <w:r>
              <w:rPr>
                <w:b w:val="0"/>
                <w:color w:val="231F20"/>
                <w:spacing w:val="-1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3</w:t>
            </w:r>
            <w:r>
              <w:rPr>
                <w:b w:val="0"/>
                <w:color w:val="231F20"/>
                <w:spacing w:val="-1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and</w:t>
            </w:r>
            <w:r>
              <w:rPr>
                <w:b w:val="0"/>
                <w:color w:val="231F20"/>
                <w:spacing w:val="-1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BD</w:t>
            </w:r>
            <w:r>
              <w:rPr>
                <w:b w:val="0"/>
                <w:color w:val="231F20"/>
                <w:spacing w:val="-1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=</w:t>
            </w:r>
          </w:p>
          <w:p>
            <w:pPr>
              <w:pStyle w:val="TableParagraph"/>
              <w:spacing w:line="208" w:lineRule="exact" w:before="0"/>
              <w:ind w:left="87"/>
              <w:rPr>
                <w:b w:val="0"/>
                <w:sz w:val="14"/>
              </w:rPr>
            </w:pPr>
            <w:r>
              <w:rPr>
                <w:b w:val="0"/>
                <w:color w:val="231F20"/>
                <w:w w:val="105"/>
                <w:sz w:val="14"/>
              </w:rPr>
              <w:t>14.</w:t>
            </w:r>
            <w:r>
              <w:rPr>
                <w:b w:val="0"/>
                <w:color w:val="231F20"/>
                <w:spacing w:val="5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Find</w:t>
            </w:r>
            <w:r>
              <w:rPr>
                <w:b w:val="0"/>
                <w:color w:val="231F20"/>
                <w:spacing w:val="6"/>
                <w:w w:val="105"/>
                <w:sz w:val="14"/>
              </w:rPr>
              <w:t> </w:t>
            </w:r>
            <w:r>
              <w:rPr>
                <w:b w:val="0"/>
                <w:color w:val="231F20"/>
                <w:spacing w:val="-5"/>
                <w:w w:val="105"/>
                <w:sz w:val="14"/>
              </w:rPr>
              <w:t>CD.</w:t>
            </w:r>
          </w:p>
        </w:tc>
      </w:tr>
      <w:tr>
        <w:trPr>
          <w:trHeight w:val="488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line="212" w:lineRule="exact"/>
              <w:ind w:left="87"/>
              <w:rPr>
                <w:b w:val="0"/>
                <w:sz w:val="14"/>
              </w:rPr>
            </w:pPr>
            <w:r>
              <w:rPr>
                <w:b w:val="0"/>
                <w:color w:val="231F20"/>
                <w:w w:val="105"/>
                <w:sz w:val="14"/>
              </w:rPr>
              <w:t>Choices:</w:t>
            </w:r>
            <w:r>
              <w:rPr>
                <w:b w:val="0"/>
                <w:color w:val="231F20"/>
                <w:spacing w:val="5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(A)</w:t>
            </w:r>
            <w:r>
              <w:rPr>
                <w:b w:val="0"/>
                <w:color w:val="231F20"/>
                <w:spacing w:val="6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6.0</w:t>
            </w:r>
            <w:r>
              <w:rPr>
                <w:b w:val="0"/>
                <w:color w:val="231F20"/>
                <w:spacing w:val="6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(B)</w:t>
            </w:r>
            <w:r>
              <w:rPr>
                <w:b w:val="0"/>
                <w:color w:val="231F20"/>
                <w:spacing w:val="5"/>
                <w:w w:val="105"/>
                <w:sz w:val="14"/>
              </w:rPr>
              <w:t> </w:t>
            </w:r>
            <w:r>
              <w:rPr>
                <w:b w:val="0"/>
                <w:color w:val="231F20"/>
                <w:spacing w:val="-5"/>
                <w:w w:val="105"/>
                <w:sz w:val="14"/>
              </w:rPr>
              <w:t>6.5</w:t>
            </w:r>
          </w:p>
          <w:p>
            <w:pPr>
              <w:pStyle w:val="TableParagraph"/>
              <w:spacing w:line="212" w:lineRule="exact" w:before="0"/>
              <w:ind w:left="87"/>
              <w:rPr>
                <w:b w:val="0"/>
                <w:sz w:val="14"/>
              </w:rPr>
            </w:pPr>
            <w:r>
              <w:rPr>
                <w:b w:val="0"/>
                <w:color w:val="231F20"/>
                <w:w w:val="105"/>
                <w:sz w:val="14"/>
              </w:rPr>
              <w:t>(C)</w:t>
            </w:r>
            <w:r>
              <w:rPr>
                <w:b w:val="0"/>
                <w:color w:val="231F20"/>
                <w:spacing w:val="4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7.0</w:t>
            </w:r>
            <w:r>
              <w:rPr>
                <w:b w:val="0"/>
                <w:color w:val="231F20"/>
                <w:spacing w:val="5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(D)</w:t>
            </w:r>
            <w:r>
              <w:rPr>
                <w:b w:val="0"/>
                <w:color w:val="231F20"/>
                <w:spacing w:val="5"/>
                <w:w w:val="105"/>
                <w:sz w:val="14"/>
              </w:rPr>
              <w:t> </w:t>
            </w:r>
            <w:r>
              <w:rPr>
                <w:b w:val="0"/>
                <w:color w:val="231F20"/>
                <w:spacing w:val="-5"/>
                <w:w w:val="105"/>
                <w:sz w:val="14"/>
              </w:rPr>
              <w:t>8.5</w:t>
            </w:r>
          </w:p>
        </w:tc>
      </w:tr>
      <w:tr>
        <w:trPr>
          <w:trHeight w:val="288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ind w:left="87"/>
              <w:rPr>
                <w:b w:val="0"/>
                <w:sz w:val="14"/>
              </w:rPr>
            </w:pPr>
            <w:r>
              <w:rPr>
                <w:b w:val="0"/>
                <w:color w:val="231F20"/>
                <w:w w:val="105"/>
                <w:sz w:val="14"/>
              </w:rPr>
              <w:t>Answer:</w:t>
            </w:r>
            <w:r>
              <w:rPr>
                <w:b w:val="0"/>
                <w:color w:val="231F20"/>
                <w:spacing w:val="7"/>
                <w:w w:val="105"/>
                <w:sz w:val="14"/>
              </w:rPr>
              <w:t> </w:t>
            </w:r>
            <w:r>
              <w:rPr>
                <w:b w:val="0"/>
                <w:color w:val="231F20"/>
                <w:w w:val="105"/>
                <w:sz w:val="14"/>
              </w:rPr>
              <w:t>(B)</w:t>
            </w:r>
            <w:r>
              <w:rPr>
                <w:b w:val="0"/>
                <w:color w:val="231F20"/>
                <w:spacing w:val="7"/>
                <w:w w:val="105"/>
                <w:sz w:val="14"/>
              </w:rPr>
              <w:t> </w:t>
            </w:r>
            <w:r>
              <w:rPr>
                <w:b w:val="0"/>
                <w:color w:val="231F20"/>
                <w:spacing w:val="-5"/>
                <w:w w:val="105"/>
                <w:sz w:val="14"/>
              </w:rPr>
              <w:t>6.5</w:t>
            </w:r>
          </w:p>
        </w:tc>
      </w:tr>
    </w:tbl>
    <w:p>
      <w:pPr>
        <w:pStyle w:val="BodyText"/>
        <w:spacing w:before="15"/>
        <w:rPr>
          <w:rFonts w:ascii="KoPub돋움체 Bold"/>
          <w:b/>
        </w:rPr>
      </w:pPr>
    </w:p>
    <w:p>
      <w:pPr>
        <w:spacing w:before="0"/>
        <w:ind w:left="110" w:right="0" w:firstLine="0"/>
        <w:jc w:val="both"/>
        <w:rPr>
          <w:rFonts w:ascii="KoPub돋움체 Light" w:eastAsia="KoPub돋움체 Light" w:hint="eastAsia"/>
          <w:b w:val="0"/>
          <w:sz w:val="13"/>
        </w:rPr>
      </w:pP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출처</w:t>
      </w:r>
      <w:r>
        <w:rPr>
          <w:rFonts w:ascii="KoPub돋움체 Light" w:eastAsia="KoPub돋움체 Light" w:hint="eastAsia"/>
          <w:b w:val="0"/>
          <w:color w:val="231F20"/>
          <w:spacing w:val="2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Reproduced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with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permission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from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[20],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CC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BY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w w:val="105"/>
          <w:sz w:val="13"/>
        </w:rPr>
        <w:t>4.0.</w:t>
      </w:r>
    </w:p>
    <w:p>
      <w:pPr>
        <w:spacing w:before="60"/>
        <w:ind w:left="1484" w:right="1416" w:firstLine="0"/>
        <w:jc w:val="center"/>
        <w:rPr>
          <w:rFonts w:ascii="KoPub돋움체 Bold" w:eastAsia="KoPub돋움체 Bold" w:hint="eastAsia"/>
          <w:b/>
          <w:sz w:val="17"/>
        </w:rPr>
      </w:pPr>
      <w:r>
        <w:rPr>
          <w:rFonts w:ascii="KoPub돋움체 Bold" w:eastAsia="KoPub돋움체 Bold" w:hint="eastAsia"/>
          <w:b/>
          <w:color w:val="4F8365"/>
          <w:sz w:val="17"/>
        </w:rPr>
        <w:t>그림</w:t>
      </w:r>
      <w:r>
        <w:rPr>
          <w:rFonts w:ascii="KoPub돋움체 Bold" w:eastAsia="KoPub돋움체 Bold" w:hint="eastAsia"/>
          <w:b/>
          <w:color w:val="4F8365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4F8365"/>
          <w:sz w:val="17"/>
        </w:rPr>
        <w:t>2</w:t>
      </w:r>
      <w:r>
        <w:rPr>
          <w:rFonts w:ascii="KoPub돋움체 Bold" w:eastAsia="KoPub돋움체 Bold" w:hint="eastAsia"/>
          <w:b/>
          <w:color w:val="4F8365"/>
          <w:spacing w:val="2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기하</w:t>
      </w:r>
      <w:r>
        <w:rPr>
          <w:rFonts w:ascii="KoPub돋움체 Bold" w:eastAsia="KoPub돋움체 Bold" w:hint="eastAsia"/>
          <w:b/>
          <w:color w:val="231F20"/>
          <w:spacing w:val="-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문제</w:t>
      </w:r>
      <w:r>
        <w:rPr>
          <w:rFonts w:ascii="KoPub돋움체 Bold" w:eastAsia="KoPub돋움체 Bold" w:hint="eastAsia"/>
          <w:b/>
          <w:color w:val="231F20"/>
          <w:spacing w:val="-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pacing w:val="-10"/>
          <w:sz w:val="17"/>
        </w:rPr>
        <w:t>예</w:t>
      </w:r>
    </w:p>
    <w:p>
      <w:pPr>
        <w:pStyle w:val="BodyText"/>
        <w:rPr>
          <w:rFonts w:ascii="KoPub돋움체 Bold"/>
          <w:b/>
          <w:sz w:val="16"/>
        </w:rPr>
      </w:pPr>
    </w:p>
    <w:p>
      <w:pPr>
        <w:pStyle w:val="BodyText"/>
        <w:rPr>
          <w:rFonts w:ascii="KoPub돋움체 Bold"/>
          <w:b/>
          <w:sz w:val="16"/>
        </w:rPr>
      </w:pPr>
    </w:p>
    <w:p>
      <w:pPr>
        <w:pStyle w:val="BodyText"/>
        <w:spacing w:before="12"/>
        <w:rPr>
          <w:rFonts w:ascii="KoPub돋움체 Bold"/>
          <w:b/>
          <w:sz w:val="9"/>
        </w:rPr>
      </w:pPr>
    </w:p>
    <w:p>
      <w:pPr>
        <w:pStyle w:val="BodyText"/>
        <w:spacing w:line="266" w:lineRule="auto"/>
        <w:ind w:left="110" w:right="38"/>
        <w:jc w:val="both"/>
        <w:rPr>
          <w:b w:val="0"/>
        </w:rPr>
      </w:pPr>
      <w:r>
        <w:rPr>
          <w:b w:val="0"/>
          <w:color w:val="231F20"/>
        </w:rPr>
        <w:t>태스크이다.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기하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문제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풀이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GPS</w:t>
      </w:r>
      <w:r>
        <w:rPr>
          <w:b w:val="0"/>
          <w:color w:val="231F20"/>
          <w:position w:val="1"/>
          <w:sz w:val="18"/>
        </w:rPr>
        <w:t>: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rFonts w:ascii="Garamond" w:eastAsia="Garamond"/>
          <w:color w:val="231F20"/>
          <w:sz w:val="18"/>
        </w:rPr>
        <w:t>Geometry</w:t>
      </w:r>
      <w:r>
        <w:rPr>
          <w:rFonts w:ascii="Garamond" w:eastAsia="Garamond"/>
          <w:color w:val="231F20"/>
          <w:spacing w:val="-11"/>
          <w:sz w:val="18"/>
        </w:rPr>
        <w:t> </w:t>
      </w:r>
      <w:r>
        <w:rPr>
          <w:rFonts w:ascii="Garamond" w:eastAsia="Garamond"/>
          <w:color w:val="231F20"/>
          <w:sz w:val="18"/>
        </w:rPr>
        <w:t>Problem Solving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</w:rPr>
        <w:t>는 다이어그램과 텍스트로 구성된 기하 문 제의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정답을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구하는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태스크이다.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이를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위해서는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언 </w:t>
      </w:r>
      <w:r>
        <w:rPr>
          <w:b w:val="0"/>
          <w:color w:val="231F20"/>
          <w:spacing w:val="-4"/>
        </w:rPr>
        <w:t>어적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4"/>
        </w:rPr>
        <w:t>이해뿐만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아니라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다이어그램과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같은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이미지에 </w:t>
      </w:r>
      <w:r>
        <w:rPr>
          <w:b w:val="0"/>
          <w:color w:val="231F20"/>
          <w:position w:val="1"/>
        </w:rPr>
        <w:t>대한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이해도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요구된다.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그림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2</w:t>
      </w:r>
      <w:r>
        <w:rPr>
          <w:b w:val="0"/>
          <w:color w:val="231F20"/>
          <w:position w:val="1"/>
        </w:rPr>
        <w:t>는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Geometry3K</w:t>
      </w:r>
      <w:r>
        <w:rPr>
          <w:rFonts w:ascii="Garamond" w:eastAsia="Garamond"/>
          <w:color w:val="231F20"/>
          <w:spacing w:val="-5"/>
        </w:rPr>
        <w:t> </w:t>
      </w:r>
      <w:r>
        <w:rPr>
          <w:b w:val="0"/>
          <w:color w:val="231F20"/>
          <w:position w:val="1"/>
        </w:rPr>
        <w:t>데이 터셋의 기하 문제 예를 나타낸다[</w:t>
      </w:r>
      <w:r>
        <w:rPr>
          <w:rFonts w:ascii="Garamond" w:eastAsia="Garamond"/>
          <w:color w:val="231F20"/>
        </w:rPr>
        <w:t>20</w:t>
      </w:r>
      <w:r>
        <w:rPr>
          <w:b w:val="0"/>
          <w:color w:val="231F20"/>
          <w:position w:val="1"/>
        </w:rPr>
        <w:t>].</w:t>
      </w:r>
    </w:p>
    <w:p>
      <w:pPr>
        <w:spacing w:line="264" w:lineRule="auto" w:before="5"/>
        <w:ind w:left="110" w:right="38" w:firstLine="187"/>
        <w:jc w:val="both"/>
        <w:rPr>
          <w:b w:val="0"/>
          <w:sz w:val="20"/>
        </w:rPr>
      </w:pPr>
      <w:r>
        <w:rPr>
          <w:b w:val="0"/>
          <w:color w:val="231F20"/>
          <w:sz w:val="20"/>
        </w:rPr>
        <w:t>수학</w:t>
      </w:r>
      <w:r>
        <w:rPr>
          <w:b w:val="0"/>
          <w:color w:val="231F20"/>
          <w:spacing w:val="-16"/>
          <w:sz w:val="20"/>
        </w:rPr>
        <w:t> </w:t>
      </w:r>
      <w:r>
        <w:rPr>
          <w:b w:val="0"/>
          <w:color w:val="231F20"/>
          <w:sz w:val="20"/>
        </w:rPr>
        <w:t>질의</w:t>
      </w:r>
      <w:r>
        <w:rPr>
          <w:b w:val="0"/>
          <w:color w:val="231F20"/>
          <w:spacing w:val="-16"/>
          <w:sz w:val="20"/>
        </w:rPr>
        <w:t> </w:t>
      </w:r>
      <w:r>
        <w:rPr>
          <w:b w:val="0"/>
          <w:color w:val="231F20"/>
          <w:sz w:val="20"/>
        </w:rPr>
        <w:t>응답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sz w:val="18"/>
        </w:rPr>
        <w:t>MathQA</w:t>
      </w:r>
      <w:r>
        <w:rPr>
          <w:b w:val="0"/>
          <w:color w:val="231F20"/>
          <w:position w:val="1"/>
          <w:sz w:val="18"/>
        </w:rPr>
        <w:t>: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rFonts w:ascii="Garamond" w:eastAsia="Garamond"/>
          <w:color w:val="231F20"/>
          <w:sz w:val="18"/>
        </w:rPr>
        <w:t>Math</w:t>
      </w:r>
      <w:r>
        <w:rPr>
          <w:rFonts w:ascii="Garamond" w:eastAsia="Garamond"/>
          <w:color w:val="231F20"/>
          <w:spacing w:val="-7"/>
          <w:sz w:val="18"/>
        </w:rPr>
        <w:t> </w:t>
      </w:r>
      <w:r>
        <w:rPr>
          <w:rFonts w:ascii="Garamond" w:eastAsia="Garamond"/>
          <w:color w:val="231F20"/>
          <w:sz w:val="18"/>
        </w:rPr>
        <w:t>Question</w:t>
      </w:r>
      <w:r>
        <w:rPr>
          <w:rFonts w:ascii="Garamond" w:eastAsia="Garamond"/>
          <w:color w:val="231F20"/>
          <w:spacing w:val="-2"/>
          <w:sz w:val="18"/>
        </w:rPr>
        <w:t> </w:t>
      </w:r>
      <w:r>
        <w:rPr>
          <w:rFonts w:ascii="Garamond" w:eastAsia="Garamond"/>
          <w:color w:val="231F20"/>
          <w:sz w:val="18"/>
        </w:rPr>
        <w:t>Answering</w:t>
      </w:r>
      <w:r>
        <w:rPr>
          <w:b w:val="0"/>
          <w:color w:val="231F20"/>
          <w:position w:val="1"/>
          <w:sz w:val="18"/>
        </w:rPr>
        <w:t>) </w:t>
      </w:r>
      <w:r>
        <w:rPr>
          <w:b w:val="0"/>
          <w:color w:val="231F20"/>
          <w:sz w:val="20"/>
        </w:rPr>
        <w:t>은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텍스트가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주어졌을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때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주어진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텍스트를</w:t>
      </w:r>
      <w:r>
        <w:rPr>
          <w:b w:val="0"/>
          <w:color w:val="231F20"/>
          <w:spacing w:val="-6"/>
          <w:sz w:val="20"/>
        </w:rPr>
        <w:t> </w:t>
      </w:r>
      <w:r>
        <w:rPr>
          <w:b w:val="0"/>
          <w:color w:val="231F20"/>
          <w:sz w:val="20"/>
        </w:rPr>
        <w:t>이해한 후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z w:val="20"/>
        </w:rPr>
        <w:t>수학적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z w:val="20"/>
        </w:rPr>
        <w:t>추론을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z w:val="20"/>
        </w:rPr>
        <w:t>통하여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z w:val="20"/>
        </w:rPr>
        <w:t>질문에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z w:val="20"/>
        </w:rPr>
        <w:t>맞는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z w:val="20"/>
        </w:rPr>
        <w:t>답을</w:t>
      </w:r>
      <w:r>
        <w:rPr>
          <w:b w:val="0"/>
          <w:color w:val="231F20"/>
          <w:spacing w:val="-14"/>
          <w:sz w:val="20"/>
        </w:rPr>
        <w:t> </w:t>
      </w:r>
      <w:r>
        <w:rPr>
          <w:b w:val="0"/>
          <w:color w:val="231F20"/>
          <w:sz w:val="20"/>
        </w:rPr>
        <w:t>구하는 태스크이다.</w:t>
      </w:r>
      <w:r>
        <w:rPr>
          <w:b w:val="0"/>
          <w:color w:val="231F20"/>
          <w:spacing w:val="-16"/>
          <w:sz w:val="20"/>
        </w:rPr>
        <w:t> </w:t>
      </w:r>
      <w:r>
        <w:rPr>
          <w:b w:val="0"/>
          <w:color w:val="231F20"/>
          <w:sz w:val="20"/>
        </w:rPr>
        <w:t>다음</w:t>
      </w:r>
      <w:r>
        <w:rPr>
          <w:b w:val="0"/>
          <w:color w:val="231F20"/>
          <w:spacing w:val="-16"/>
          <w:sz w:val="20"/>
        </w:rPr>
        <w:t> </w:t>
      </w:r>
      <w:r>
        <w:rPr>
          <w:b w:val="0"/>
          <w:color w:val="231F20"/>
          <w:sz w:val="20"/>
        </w:rPr>
        <w:t>예는</w:t>
      </w:r>
      <w:r>
        <w:rPr>
          <w:b w:val="0"/>
          <w:color w:val="231F20"/>
          <w:spacing w:val="-15"/>
          <w:sz w:val="20"/>
        </w:rPr>
        <w:t> </w:t>
      </w:r>
      <w:r>
        <w:rPr>
          <w:b w:val="0"/>
          <w:color w:val="231F20"/>
          <w:sz w:val="20"/>
        </w:rPr>
        <w:t>수학</w:t>
      </w:r>
      <w:r>
        <w:rPr>
          <w:b w:val="0"/>
          <w:color w:val="231F20"/>
          <w:spacing w:val="-16"/>
          <w:sz w:val="20"/>
        </w:rPr>
        <w:t> </w:t>
      </w:r>
      <w:r>
        <w:rPr>
          <w:b w:val="0"/>
          <w:color w:val="231F20"/>
          <w:sz w:val="20"/>
        </w:rPr>
        <w:t>질의</w:t>
      </w:r>
      <w:r>
        <w:rPr>
          <w:b w:val="0"/>
          <w:color w:val="231F20"/>
          <w:spacing w:val="-15"/>
          <w:sz w:val="20"/>
        </w:rPr>
        <w:t> </w:t>
      </w:r>
      <w:r>
        <w:rPr>
          <w:b w:val="0"/>
          <w:color w:val="231F20"/>
          <w:sz w:val="20"/>
        </w:rPr>
        <w:t>응답</w:t>
      </w:r>
      <w:r>
        <w:rPr>
          <w:b w:val="0"/>
          <w:color w:val="231F20"/>
          <w:spacing w:val="-16"/>
          <w:sz w:val="20"/>
        </w:rPr>
        <w:t> </w:t>
      </w:r>
      <w:r>
        <w:rPr>
          <w:b w:val="0"/>
          <w:color w:val="231F20"/>
          <w:sz w:val="20"/>
        </w:rPr>
        <w:t>벤치마크인 </w:t>
      </w:r>
      <w:r>
        <w:rPr>
          <w:rFonts w:ascii="Garamond" w:eastAsia="Garamond"/>
          <w:color w:val="231F20"/>
          <w:sz w:val="20"/>
        </w:rPr>
        <w:t>DROP</w:t>
      </w:r>
      <w:r>
        <w:rPr>
          <w:b w:val="0"/>
          <w:color w:val="231F20"/>
          <w:position w:val="1"/>
          <w:sz w:val="20"/>
        </w:rPr>
        <w:t>의</w:t>
      </w:r>
      <w:r>
        <w:rPr>
          <w:b w:val="0"/>
          <w:color w:val="231F20"/>
          <w:spacing w:val="-5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수학</w:t>
      </w:r>
      <w:r>
        <w:rPr>
          <w:b w:val="0"/>
          <w:color w:val="231F20"/>
          <w:spacing w:val="-5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질의</w:t>
      </w:r>
      <w:r>
        <w:rPr>
          <w:b w:val="0"/>
          <w:color w:val="231F20"/>
          <w:spacing w:val="-5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응답</w:t>
      </w:r>
      <w:r>
        <w:rPr>
          <w:b w:val="0"/>
          <w:color w:val="231F20"/>
          <w:spacing w:val="-5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문제</w:t>
      </w:r>
      <w:r>
        <w:rPr>
          <w:b w:val="0"/>
          <w:color w:val="231F20"/>
          <w:spacing w:val="-5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예를</w:t>
      </w:r>
      <w:r>
        <w:rPr>
          <w:b w:val="0"/>
          <w:color w:val="231F20"/>
          <w:spacing w:val="-5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나타낸다[</w:t>
      </w:r>
      <w:r>
        <w:rPr>
          <w:rFonts w:ascii="Garamond" w:eastAsia="Garamond"/>
          <w:color w:val="231F20"/>
          <w:sz w:val="20"/>
        </w:rPr>
        <w:t>21</w:t>
      </w:r>
      <w:r>
        <w:rPr>
          <w:b w:val="0"/>
          <w:color w:val="231F20"/>
          <w:position w:val="1"/>
          <w:sz w:val="20"/>
        </w:rPr>
        <w:t>].</w:t>
      </w:r>
    </w:p>
    <w:p>
      <w:pPr>
        <w:pStyle w:val="BodyText"/>
        <w:spacing w:before="14"/>
        <w:rPr>
          <w:b w:val="0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9" w:lineRule="auto" w:before="0" w:after="0"/>
        <w:ind w:left="478" w:right="147" w:hanging="199"/>
        <w:jc w:val="both"/>
        <w:rPr>
          <w:b w:val="0"/>
          <w:sz w:val="18"/>
        </w:rPr>
      </w:pPr>
      <w:r>
        <w:rPr>
          <w:b w:val="0"/>
          <w:color w:val="231F20"/>
          <w:sz w:val="18"/>
        </w:rPr>
        <w:t>Passage: Although the movement initially </w:t>
      </w:r>
      <w:r>
        <w:rPr>
          <w:b w:val="0"/>
          <w:color w:val="231F20"/>
          <w:spacing w:val="12"/>
          <w:sz w:val="18"/>
        </w:rPr>
        <w:t>gathered</w:t>
      </w:r>
      <w:r>
        <w:rPr>
          <w:b w:val="0"/>
          <w:color w:val="231F20"/>
          <w:spacing w:val="12"/>
          <w:sz w:val="18"/>
        </w:rPr>
        <w:t> </w:t>
      </w:r>
      <w:r>
        <w:rPr>
          <w:b w:val="0"/>
          <w:color w:val="231F20"/>
          <w:spacing w:val="11"/>
          <w:sz w:val="18"/>
        </w:rPr>
        <w:t>some</w:t>
      </w:r>
      <w:r>
        <w:rPr>
          <w:b w:val="0"/>
          <w:color w:val="231F20"/>
          <w:spacing w:val="11"/>
          <w:sz w:val="18"/>
        </w:rPr>
        <w:t> </w:t>
      </w:r>
      <w:r>
        <w:rPr>
          <w:b w:val="0"/>
          <w:color w:val="231F20"/>
          <w:spacing w:val="12"/>
          <w:sz w:val="18"/>
        </w:rPr>
        <w:t>60,000</w:t>
      </w:r>
      <w:r>
        <w:rPr>
          <w:b w:val="0"/>
          <w:color w:val="231F20"/>
          <w:spacing w:val="12"/>
          <w:sz w:val="18"/>
        </w:rPr>
        <w:t> adherents,</w:t>
      </w:r>
      <w:r>
        <w:rPr>
          <w:b w:val="0"/>
          <w:color w:val="231F20"/>
          <w:spacing w:val="12"/>
          <w:sz w:val="18"/>
        </w:rPr>
        <w:t> </w:t>
      </w:r>
      <w:r>
        <w:rPr>
          <w:b w:val="0"/>
          <w:color w:val="231F20"/>
          <w:spacing w:val="10"/>
          <w:sz w:val="18"/>
        </w:rPr>
        <w:t>the </w:t>
      </w:r>
      <w:r>
        <w:rPr>
          <w:b w:val="0"/>
          <w:color w:val="231F20"/>
          <w:sz w:val="18"/>
        </w:rPr>
        <w:t>subsequent establishment of the Bulgarian Exarchate reduced their number by some </w:t>
      </w:r>
      <w:r>
        <w:rPr>
          <w:b w:val="0"/>
          <w:color w:val="231F20"/>
          <w:spacing w:val="-4"/>
          <w:sz w:val="18"/>
        </w:rPr>
        <w:t>75%.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9" w:lineRule="auto" w:before="2" w:after="0"/>
        <w:ind w:left="478" w:right="144" w:hanging="199"/>
        <w:jc w:val="both"/>
        <w:rPr>
          <w:b w:val="0"/>
          <w:sz w:val="18"/>
        </w:rPr>
      </w:pPr>
      <w:r>
        <w:rPr>
          <w:b w:val="0"/>
          <w:color w:val="231F20"/>
          <w:sz w:val="18"/>
        </w:rPr>
        <w:t>Question: How many adherents were left after the establishment of the Bulgarian </w:t>
      </w:r>
      <w:r>
        <w:rPr>
          <w:b w:val="0"/>
          <w:color w:val="231F20"/>
          <w:spacing w:val="-2"/>
          <w:sz w:val="18"/>
        </w:rPr>
        <w:t>Exarchate?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2" w:after="0"/>
        <w:ind w:left="478" w:right="0" w:hanging="199"/>
        <w:jc w:val="both"/>
        <w:rPr>
          <w:b w:val="0"/>
          <w:sz w:val="18"/>
        </w:rPr>
      </w:pPr>
      <w:r>
        <w:rPr>
          <w:b w:val="0"/>
          <w:color w:val="231F20"/>
          <w:sz w:val="18"/>
        </w:rPr>
        <w:t>Answer:</w:t>
      </w:r>
      <w:r>
        <w:rPr>
          <w:b w:val="0"/>
          <w:color w:val="231F20"/>
          <w:spacing w:val="-2"/>
          <w:sz w:val="18"/>
        </w:rPr>
        <w:t> </w:t>
      </w:r>
      <w:r>
        <w:rPr>
          <w:b w:val="0"/>
          <w:color w:val="231F20"/>
          <w:spacing w:val="-4"/>
          <w:sz w:val="18"/>
        </w:rPr>
        <w:t>15000</w:t>
      </w:r>
    </w:p>
    <w:p>
      <w:pPr>
        <w:pStyle w:val="BodyText"/>
        <w:rPr>
          <w:rFonts w:ascii="KoPub돋움체 Light"/>
          <w:b w:val="0"/>
          <w:sz w:val="18"/>
        </w:rPr>
      </w:pPr>
    </w:p>
    <w:p>
      <w:pPr>
        <w:pStyle w:val="BodyText"/>
        <w:spacing w:before="9"/>
        <w:rPr>
          <w:rFonts w:ascii="KoPub돋움체 Light"/>
          <w:b w:val="0"/>
          <w:sz w:val="14"/>
        </w:rPr>
      </w:pPr>
    </w:p>
    <w:p>
      <w:pPr>
        <w:pStyle w:val="BodyText"/>
        <w:spacing w:line="268" w:lineRule="auto" w:before="1"/>
        <w:ind w:left="110" w:right="41" w:firstLine="187"/>
        <w:jc w:val="both"/>
        <w:rPr>
          <w:b w:val="0"/>
        </w:rPr>
      </w:pPr>
      <w:r>
        <w:rPr>
          <w:b w:val="0"/>
          <w:color w:val="231F20"/>
          <w:spacing w:val="-2"/>
          <w:position w:val="1"/>
        </w:rPr>
        <w:t>표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1</w:t>
      </w:r>
      <w:r>
        <w:rPr>
          <w:b w:val="0"/>
          <w:color w:val="231F20"/>
          <w:spacing w:val="-2"/>
          <w:position w:val="1"/>
        </w:rPr>
        <w:t>은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수학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추론을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위한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대표적인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데이터셋으로 </w:t>
      </w:r>
      <w:r>
        <w:rPr>
          <w:b w:val="0"/>
          <w:color w:val="231F20"/>
          <w:spacing w:val="-4"/>
        </w:rPr>
        <w:t>비교적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4"/>
        </w:rPr>
        <w:t>최근에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발표된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데이터셋을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대상으로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수학추 </w:t>
      </w:r>
      <w:r>
        <w:rPr>
          <w:b w:val="0"/>
          <w:color w:val="231F20"/>
        </w:rPr>
        <w:t>론 태스크에 따라 분류하였다.</w:t>
      </w:r>
    </w:p>
    <w:p>
      <w:pPr>
        <w:spacing w:line="240" w:lineRule="auto" w:before="3"/>
        <w:rPr>
          <w:b w:val="0"/>
          <w:sz w:val="13"/>
        </w:rPr>
      </w:pPr>
      <w:r>
        <w:rPr/>
        <w:br w:type="column"/>
      </w:r>
      <w:r>
        <w:rPr>
          <w:b w:val="0"/>
          <w:sz w:val="13"/>
        </w:rPr>
      </w:r>
    </w:p>
    <w:p>
      <w:pPr>
        <w:spacing w:before="0"/>
        <w:ind w:left="905" w:right="0" w:firstLine="0"/>
        <w:jc w:val="left"/>
        <w:rPr>
          <w:rFonts w:ascii="KoPub돋움체 Bold" w:eastAsia="KoPub돋움체 Bold" w:hint="eastAsia"/>
          <w:b/>
          <w:sz w:val="17"/>
        </w:rPr>
      </w:pPr>
      <w:r>
        <w:rPr>
          <w:rFonts w:ascii="KoPub돋움체 Bold" w:eastAsia="KoPub돋움체 Bold" w:hint="eastAsia"/>
          <w:b/>
          <w:color w:val="0066A6"/>
          <w:sz w:val="17"/>
        </w:rPr>
        <w:t>표</w:t>
      </w:r>
      <w:r>
        <w:rPr>
          <w:rFonts w:ascii="KoPub돋움체 Bold" w:eastAsia="KoPub돋움체 Bold" w:hint="eastAsia"/>
          <w:b/>
          <w:color w:val="0066A6"/>
          <w:spacing w:val="-2"/>
          <w:sz w:val="17"/>
        </w:rPr>
        <w:t> </w:t>
      </w:r>
      <w:r>
        <w:rPr>
          <w:rFonts w:ascii="KoPub돋움체 Bold" w:eastAsia="KoPub돋움체 Bold" w:hint="eastAsia"/>
          <w:b/>
          <w:color w:val="0066A6"/>
          <w:sz w:val="17"/>
        </w:rPr>
        <w:t>1</w:t>
      </w:r>
      <w:r>
        <w:rPr>
          <w:rFonts w:ascii="KoPub돋움체 Bold" w:eastAsia="KoPub돋움체 Bold" w:hint="eastAsia"/>
          <w:b/>
          <w:color w:val="0066A6"/>
          <w:spacing w:val="32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태스크별</w:t>
      </w:r>
      <w:r>
        <w:rPr>
          <w:rFonts w:ascii="KoPub돋움체 Bold" w:eastAsia="KoPub돋움체 Bold" w:hint="eastAsia"/>
          <w:b/>
          <w:color w:val="231F20"/>
          <w:spacing w:val="-1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수학</w:t>
      </w:r>
      <w:r>
        <w:rPr>
          <w:rFonts w:ascii="KoPub돋움체 Bold" w:eastAsia="KoPub돋움체 Bold" w:hint="eastAsia"/>
          <w:b/>
          <w:color w:val="231F20"/>
          <w:spacing w:val="-1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추론</w:t>
      </w:r>
      <w:r>
        <w:rPr>
          <w:rFonts w:ascii="KoPub돋움체 Bold" w:eastAsia="KoPub돋움체 Bold" w:hint="eastAsia"/>
          <w:b/>
          <w:color w:val="231F20"/>
          <w:spacing w:val="-1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문제 </w:t>
      </w:r>
      <w:r>
        <w:rPr>
          <w:rFonts w:ascii="KoPub돋움체 Bold" w:eastAsia="KoPub돋움체 Bold" w:hint="eastAsia"/>
          <w:b/>
          <w:color w:val="231F20"/>
          <w:spacing w:val="-4"/>
          <w:sz w:val="17"/>
        </w:rPr>
        <w:t>데이터셋</w:t>
      </w:r>
    </w:p>
    <w:p>
      <w:pPr>
        <w:pStyle w:val="BodyText"/>
        <w:rPr>
          <w:rFonts w:ascii="KoPub돋움체 Bold"/>
          <w:b/>
          <w:sz w:val="5"/>
        </w:rPr>
      </w:pPr>
    </w:p>
    <w:tbl>
      <w:tblPr>
        <w:tblW w:w="0" w:type="auto"/>
        <w:jc w:val="left"/>
        <w:tblInd w:w="117" w:type="dxa"/>
        <w:tblBorders>
          <w:top w:val="single" w:sz="4" w:space="0" w:color="61A2D8"/>
          <w:left w:val="single" w:sz="4" w:space="0" w:color="61A2D8"/>
          <w:bottom w:val="single" w:sz="4" w:space="0" w:color="61A2D8"/>
          <w:right w:val="single" w:sz="4" w:space="0" w:color="61A2D8"/>
          <w:insideH w:val="single" w:sz="4" w:space="0" w:color="61A2D8"/>
          <w:insideV w:val="single" w:sz="4" w:space="0" w:color="61A2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080"/>
        <w:gridCol w:w="1347"/>
      </w:tblGrid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  <w:shd w:val="clear" w:color="auto" w:fill="D4E1F3"/>
          </w:tcPr>
          <w:p>
            <w:pPr>
              <w:pStyle w:val="TableParagraph"/>
              <w:ind w:left="569" w:right="569"/>
              <w:jc w:val="center"/>
              <w:rPr>
                <w:rFonts w:ascii="KoPub돋움체 Bold" w:eastAsia="KoPub돋움체 Bold" w:hint="eastAsia"/>
                <w:b/>
                <w:sz w:val="14"/>
              </w:rPr>
            </w:pPr>
            <w:r>
              <w:rPr>
                <w:rFonts w:ascii="KoPub돋움체 Bold" w:eastAsia="KoPub돋움체 Bold" w:hint="eastAsia"/>
                <w:b/>
                <w:color w:val="231F20"/>
                <w:spacing w:val="-4"/>
                <w:w w:val="105"/>
                <w:sz w:val="14"/>
              </w:rPr>
              <w:t>데이터셋</w:t>
            </w:r>
          </w:p>
        </w:tc>
        <w:tc>
          <w:tcPr>
            <w:tcW w:w="1080" w:type="dxa"/>
            <w:shd w:val="clear" w:color="auto" w:fill="D4E1F3"/>
          </w:tcPr>
          <w:p>
            <w:pPr>
              <w:pStyle w:val="TableParagraph"/>
              <w:ind w:left="248" w:right="248"/>
              <w:jc w:val="center"/>
              <w:rPr>
                <w:rFonts w:ascii="KoPub돋움체 Bold" w:eastAsia="KoPub돋움체 Bold" w:hint="eastAsia"/>
                <w:b/>
                <w:sz w:val="14"/>
              </w:rPr>
            </w:pPr>
            <w:r>
              <w:rPr>
                <w:rFonts w:ascii="KoPub돋움체 Bold" w:eastAsia="KoPub돋움체 Bold" w:hint="eastAsia"/>
                <w:b/>
                <w:color w:val="231F20"/>
                <w:spacing w:val="-5"/>
                <w:w w:val="105"/>
                <w:sz w:val="14"/>
              </w:rPr>
              <w:t>태스크</w:t>
            </w:r>
          </w:p>
        </w:tc>
        <w:tc>
          <w:tcPr>
            <w:tcW w:w="1347" w:type="dxa"/>
            <w:tcBorders>
              <w:right w:val="nil"/>
            </w:tcBorders>
            <w:shd w:val="clear" w:color="auto" w:fill="D4E1F3"/>
          </w:tcPr>
          <w:p>
            <w:pPr>
              <w:pStyle w:val="TableParagraph"/>
              <w:ind w:left="527" w:right="527"/>
              <w:jc w:val="center"/>
              <w:rPr>
                <w:rFonts w:ascii="KoPub돋움체 Bold" w:eastAsia="KoPub돋움체 Bold" w:hint="eastAsia"/>
                <w:b/>
                <w:sz w:val="14"/>
              </w:rPr>
            </w:pPr>
            <w:r>
              <w:rPr>
                <w:rFonts w:ascii="KoPub돋움체 Bold" w:eastAsia="KoPub돋움체 Bold" w:hint="eastAsia"/>
                <w:b/>
                <w:color w:val="231F20"/>
                <w:spacing w:val="-5"/>
                <w:w w:val="105"/>
                <w:sz w:val="14"/>
              </w:rPr>
              <w:t>크기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4"/>
                <w:w w:val="105"/>
                <w:sz w:val="14"/>
              </w:rPr>
              <w:t>GSM8K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5"/>
                <w:w w:val="105"/>
                <w:sz w:val="14"/>
              </w:rPr>
              <w:t>MWP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4"/>
                <w:w w:val="105"/>
                <w:sz w:val="14"/>
              </w:rPr>
              <w:t>8,792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w w:val="105"/>
                <w:sz w:val="14"/>
              </w:rPr>
              <w:t>MathQA-</w:t>
            </w:r>
            <w:r>
              <w:rPr>
                <w:b w:val="0"/>
                <w:color w:val="231F20"/>
                <w:spacing w:val="-2"/>
                <w:w w:val="105"/>
                <w:sz w:val="14"/>
              </w:rPr>
              <w:t>Python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5"/>
                <w:w w:val="105"/>
                <w:sz w:val="14"/>
              </w:rPr>
              <w:t>MWP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23,914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TabMWP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5"/>
                <w:w w:val="105"/>
                <w:sz w:val="14"/>
              </w:rPr>
              <w:t>MWP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38,431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NaturalProofs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5"/>
                <w:w w:val="105"/>
                <w:sz w:val="14"/>
              </w:rPr>
              <w:t>TP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32,000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LeanStep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5"/>
                <w:w w:val="105"/>
                <w:sz w:val="14"/>
              </w:rPr>
              <w:t>TP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21,606,000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Geometry3K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5"/>
                <w:w w:val="105"/>
                <w:sz w:val="14"/>
              </w:rPr>
              <w:t>GPS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4"/>
                <w:w w:val="105"/>
                <w:sz w:val="14"/>
              </w:rPr>
              <w:t>3,002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GeoQA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5"/>
                <w:w w:val="105"/>
                <w:sz w:val="14"/>
              </w:rPr>
              <w:t>GPS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4"/>
                <w:w w:val="105"/>
                <w:sz w:val="14"/>
              </w:rPr>
              <w:t>4,998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4"/>
                <w:w w:val="105"/>
                <w:sz w:val="14"/>
              </w:rPr>
              <w:t>DROP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MathQA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96,567</w:t>
            </w:r>
          </w:p>
        </w:tc>
      </w:tr>
      <w:tr>
        <w:trPr>
          <w:trHeight w:val="288" w:hRule="atLeast"/>
        </w:trPr>
        <w:tc>
          <w:tcPr>
            <w:tcW w:w="1680" w:type="dxa"/>
            <w:tcBorders>
              <w:left w:val="nil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NumGLUE</w:t>
            </w:r>
          </w:p>
        </w:tc>
        <w:tc>
          <w:tcPr>
            <w:tcW w:w="1080" w:type="dxa"/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MathQA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101,835</w:t>
            </w:r>
          </w:p>
        </w:tc>
      </w:tr>
      <w:tr>
        <w:trPr>
          <w:trHeight w:val="278" w:hRule="atLeast"/>
        </w:trPr>
        <w:tc>
          <w:tcPr>
            <w:tcW w:w="1680" w:type="dxa"/>
            <w:tcBorders>
              <w:left w:val="nil"/>
              <w:bottom w:val="single" w:sz="12" w:space="0" w:color="61A2D8"/>
            </w:tcBorders>
          </w:tcPr>
          <w:p>
            <w:pPr>
              <w:pStyle w:val="TableParagraph"/>
              <w:ind w:left="165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ScienceQA</w:t>
            </w:r>
          </w:p>
        </w:tc>
        <w:tc>
          <w:tcPr>
            <w:tcW w:w="1080" w:type="dxa"/>
            <w:tcBorders>
              <w:bottom w:val="single" w:sz="12" w:space="0" w:color="61A2D8"/>
            </w:tcBorders>
          </w:tcPr>
          <w:p>
            <w:pPr>
              <w:pStyle w:val="TableParagraph"/>
              <w:ind w:left="248" w:right="248"/>
              <w:jc w:val="center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5"/>
                <w:w w:val="105"/>
                <w:sz w:val="14"/>
              </w:rPr>
              <w:t>VQA</w:t>
            </w:r>
          </w:p>
        </w:tc>
        <w:tc>
          <w:tcPr>
            <w:tcW w:w="1347" w:type="dxa"/>
            <w:tcBorders>
              <w:bottom w:val="single" w:sz="12" w:space="0" w:color="61A2D8"/>
              <w:right w:val="nil"/>
            </w:tcBorders>
          </w:tcPr>
          <w:p>
            <w:pPr>
              <w:pStyle w:val="TableParagraph"/>
              <w:ind w:right="163"/>
              <w:jc w:val="right"/>
              <w:rPr>
                <w:b w:val="0"/>
                <w:sz w:val="14"/>
              </w:rPr>
            </w:pPr>
            <w:r>
              <w:rPr>
                <w:b w:val="0"/>
                <w:color w:val="231F20"/>
                <w:spacing w:val="-2"/>
                <w:w w:val="105"/>
                <w:sz w:val="14"/>
              </w:rPr>
              <w:t>21,208</w:t>
            </w:r>
          </w:p>
        </w:tc>
      </w:tr>
    </w:tbl>
    <w:p>
      <w:pPr>
        <w:spacing w:before="94"/>
        <w:ind w:left="110" w:right="0" w:firstLine="0"/>
        <w:jc w:val="both"/>
        <w:rPr>
          <w:rFonts w:ascii="KoPub돋움체 Medium" w:eastAsia="KoPub돋움체 Medium" w:hint="eastAsia"/>
          <w:b w:val="0"/>
          <w:sz w:val="14"/>
        </w:rPr>
      </w:pPr>
      <w:r>
        <w:rPr>
          <w:rFonts w:ascii="KoPub돋움체 Medium" w:eastAsia="KoPub돋움체 Medium" w:hint="eastAsia"/>
          <w:b w:val="0"/>
          <w:color w:val="231F20"/>
          <w:w w:val="105"/>
          <w:sz w:val="14"/>
        </w:rPr>
        <w:t>출처</w:t>
      </w:r>
      <w:r>
        <w:rPr>
          <w:rFonts w:ascii="KoPub돋움체 Medium" w:eastAsia="KoPub돋움체 Medium" w:hint="eastAsia"/>
          <w:b w:val="0"/>
          <w:color w:val="231F20"/>
          <w:spacing w:val="50"/>
          <w:w w:val="105"/>
          <w:sz w:val="14"/>
        </w:rPr>
        <w:t> </w:t>
      </w:r>
      <w:r>
        <w:rPr>
          <w:rFonts w:ascii="KoPub돋움체 Medium" w:eastAsia="KoPub돋움체 Medium" w:hint="eastAsia"/>
          <w:b w:val="0"/>
          <w:color w:val="231F20"/>
          <w:w w:val="105"/>
          <w:sz w:val="14"/>
        </w:rPr>
        <w:t>Reproduced</w:t>
      </w:r>
      <w:r>
        <w:rPr>
          <w:rFonts w:ascii="KoPub돋움체 Medium" w:eastAsia="KoPub돋움체 Medium" w:hint="eastAsia"/>
          <w:b w:val="0"/>
          <w:color w:val="231F20"/>
          <w:spacing w:val="5"/>
          <w:w w:val="105"/>
          <w:sz w:val="14"/>
        </w:rPr>
        <w:t> </w:t>
      </w:r>
      <w:r>
        <w:rPr>
          <w:rFonts w:ascii="KoPub돋움체 Medium" w:eastAsia="KoPub돋움체 Medium" w:hint="eastAsia"/>
          <w:b w:val="0"/>
          <w:color w:val="231F20"/>
          <w:w w:val="105"/>
          <w:sz w:val="14"/>
        </w:rPr>
        <w:t>with</w:t>
      </w:r>
      <w:r>
        <w:rPr>
          <w:rFonts w:ascii="KoPub돋움체 Medium" w:eastAsia="KoPub돋움체 Medium" w:hint="eastAsia"/>
          <w:b w:val="0"/>
          <w:color w:val="231F20"/>
          <w:spacing w:val="4"/>
          <w:w w:val="105"/>
          <w:sz w:val="14"/>
        </w:rPr>
        <w:t> </w:t>
      </w:r>
      <w:r>
        <w:rPr>
          <w:rFonts w:ascii="KoPub돋움체 Medium" w:eastAsia="KoPub돋움체 Medium" w:hint="eastAsia"/>
          <w:b w:val="0"/>
          <w:color w:val="231F20"/>
          <w:w w:val="105"/>
          <w:sz w:val="14"/>
        </w:rPr>
        <w:t>permission</w:t>
      </w:r>
      <w:r>
        <w:rPr>
          <w:rFonts w:ascii="KoPub돋움체 Medium" w:eastAsia="KoPub돋움체 Medium" w:hint="eastAsia"/>
          <w:b w:val="0"/>
          <w:color w:val="231F20"/>
          <w:spacing w:val="5"/>
          <w:w w:val="105"/>
          <w:sz w:val="14"/>
        </w:rPr>
        <w:t> </w:t>
      </w:r>
      <w:r>
        <w:rPr>
          <w:rFonts w:ascii="KoPub돋움체 Medium" w:eastAsia="KoPub돋움체 Medium" w:hint="eastAsia"/>
          <w:b w:val="0"/>
          <w:color w:val="231F20"/>
          <w:w w:val="105"/>
          <w:sz w:val="14"/>
        </w:rPr>
        <w:t>from</w:t>
      </w:r>
      <w:r>
        <w:rPr>
          <w:rFonts w:ascii="KoPub돋움체 Medium" w:eastAsia="KoPub돋움체 Medium" w:hint="eastAsia"/>
          <w:b w:val="0"/>
          <w:color w:val="231F20"/>
          <w:spacing w:val="4"/>
          <w:w w:val="105"/>
          <w:sz w:val="14"/>
        </w:rPr>
        <w:t> </w:t>
      </w:r>
      <w:r>
        <w:rPr>
          <w:rFonts w:ascii="KoPub돋움체 Medium" w:eastAsia="KoPub돋움체 Medium" w:hint="eastAsia"/>
          <w:b w:val="0"/>
          <w:color w:val="231F20"/>
          <w:w w:val="105"/>
          <w:sz w:val="14"/>
        </w:rPr>
        <w:t>[19],</w:t>
      </w:r>
      <w:r>
        <w:rPr>
          <w:rFonts w:ascii="KoPub돋움체 Medium" w:eastAsia="KoPub돋움체 Medium" w:hint="eastAsia"/>
          <w:b w:val="0"/>
          <w:color w:val="231F20"/>
          <w:spacing w:val="5"/>
          <w:w w:val="105"/>
          <w:sz w:val="14"/>
        </w:rPr>
        <w:t> </w:t>
      </w:r>
      <w:r>
        <w:rPr>
          <w:rFonts w:ascii="KoPub돋움체 Medium" w:eastAsia="KoPub돋움체 Medium" w:hint="eastAsia"/>
          <w:b w:val="0"/>
          <w:color w:val="231F20"/>
          <w:w w:val="105"/>
          <w:sz w:val="14"/>
        </w:rPr>
        <w:t>CC</w:t>
      </w:r>
      <w:r>
        <w:rPr>
          <w:rFonts w:ascii="KoPub돋움체 Medium" w:eastAsia="KoPub돋움체 Medium" w:hint="eastAsia"/>
          <w:b w:val="0"/>
          <w:color w:val="231F20"/>
          <w:spacing w:val="4"/>
          <w:w w:val="105"/>
          <w:sz w:val="14"/>
        </w:rPr>
        <w:t> </w:t>
      </w:r>
      <w:r>
        <w:rPr>
          <w:rFonts w:ascii="KoPub돋움체 Medium" w:eastAsia="KoPub돋움체 Medium" w:hint="eastAsia"/>
          <w:b w:val="0"/>
          <w:color w:val="231F20"/>
          <w:w w:val="105"/>
          <w:sz w:val="14"/>
        </w:rPr>
        <w:t>BY</w:t>
      </w:r>
      <w:r>
        <w:rPr>
          <w:rFonts w:ascii="KoPub돋움체 Medium" w:eastAsia="KoPub돋움체 Medium" w:hint="eastAsia"/>
          <w:b w:val="0"/>
          <w:color w:val="231F20"/>
          <w:spacing w:val="5"/>
          <w:w w:val="105"/>
          <w:sz w:val="14"/>
        </w:rPr>
        <w:t> </w:t>
      </w:r>
      <w:r>
        <w:rPr>
          <w:rFonts w:ascii="KoPub돋움체 Medium" w:eastAsia="KoPub돋움체 Medium" w:hint="eastAsia"/>
          <w:b w:val="0"/>
          <w:color w:val="231F20"/>
          <w:spacing w:val="-4"/>
          <w:w w:val="105"/>
          <w:sz w:val="14"/>
        </w:rPr>
        <w:t>4.0.</w:t>
      </w:r>
    </w:p>
    <w:p>
      <w:pPr>
        <w:pStyle w:val="BodyText"/>
        <w:rPr>
          <w:rFonts w:ascii="KoPub돋움체 Medium"/>
          <w:b w:val="0"/>
          <w:sz w:val="14"/>
        </w:rPr>
      </w:pPr>
    </w:p>
    <w:p>
      <w:pPr>
        <w:pStyle w:val="BodyText"/>
        <w:rPr>
          <w:rFonts w:ascii="KoPub돋움체 Medium"/>
          <w:b w:val="0"/>
          <w:sz w:val="14"/>
        </w:rPr>
      </w:pPr>
    </w:p>
    <w:p>
      <w:pPr>
        <w:pStyle w:val="BodyText"/>
        <w:spacing w:before="5"/>
        <w:rPr>
          <w:rFonts w:ascii="KoPub돋움체 Medium"/>
          <w:b w:val="0"/>
          <w:sz w:val="18"/>
        </w:rPr>
      </w:pPr>
    </w:p>
    <w:p>
      <w:pPr>
        <w:pStyle w:val="Heading2"/>
        <w:numPr>
          <w:ilvl w:val="1"/>
          <w:numId w:val="1"/>
        </w:numPr>
        <w:tabs>
          <w:tab w:pos="561" w:val="left" w:leader="none"/>
        </w:tabs>
        <w:spacing w:line="240" w:lineRule="auto" w:before="0" w:after="0"/>
        <w:ind w:left="560" w:right="0" w:hanging="264"/>
        <w:jc w:val="left"/>
      </w:pPr>
      <w:r>
        <w:rPr>
          <w:color w:val="357353"/>
        </w:rPr>
        <w:t>LLM 기반</w:t>
      </w:r>
      <w:r>
        <w:rPr>
          <w:color w:val="357353"/>
          <w:spacing w:val="1"/>
        </w:rPr>
        <w:t> </w:t>
      </w:r>
      <w:r>
        <w:rPr>
          <w:color w:val="357353"/>
        </w:rPr>
        <w:t>MWP 연구</w:t>
      </w:r>
      <w:r>
        <w:rPr>
          <w:color w:val="357353"/>
          <w:spacing w:val="1"/>
        </w:rPr>
        <w:t> </w:t>
      </w:r>
      <w:r>
        <w:rPr>
          <w:color w:val="357353"/>
          <w:spacing w:val="-5"/>
        </w:rPr>
        <w:t>동향</w:t>
      </w:r>
    </w:p>
    <w:p>
      <w:pPr>
        <w:pStyle w:val="BodyText"/>
        <w:spacing w:line="268" w:lineRule="auto" w:before="190"/>
        <w:ind w:left="110" w:right="523" w:firstLine="187"/>
        <w:jc w:val="both"/>
        <w:rPr>
          <w:b w:val="0"/>
        </w:rPr>
      </w:pPr>
      <w:r>
        <w:rPr>
          <w:rFonts w:asci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, </w:t>
      </w:r>
      <w:r>
        <w:rPr>
          <w:rFonts w:ascii="Garamond" w:eastAsia="Garamond"/>
          <w:color w:val="231F20"/>
        </w:rPr>
        <w:t>PaLM </w:t>
      </w:r>
      <w:r>
        <w:rPr>
          <w:b w:val="0"/>
          <w:color w:val="231F20"/>
          <w:position w:val="1"/>
        </w:rPr>
        <w:t>같은 </w:t>
      </w: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 등장은 </w:t>
      </w:r>
      <w:r>
        <w:rPr>
          <w:rFonts w:ascii="Garamond" w:eastAsia="Garamond"/>
          <w:color w:val="231F20"/>
        </w:rPr>
        <w:t>MWP </w:t>
      </w:r>
      <w:r>
        <w:rPr>
          <w:b w:val="0"/>
          <w:color w:val="231F20"/>
          <w:position w:val="1"/>
        </w:rPr>
        <w:t>연구에 </w:t>
      </w:r>
      <w:r>
        <w:rPr>
          <w:b w:val="0"/>
          <w:color w:val="231F20"/>
        </w:rPr>
        <w:t>새로운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장을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열었다.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기존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언어모델이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초대형화되 면서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작은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언어모델에서는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보이지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않던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추론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능력 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발현되어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획기적인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성능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개선이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이루어졌기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때 </w:t>
      </w:r>
      <w:r>
        <w:rPr>
          <w:b w:val="0"/>
          <w:color w:val="231F20"/>
          <w:spacing w:val="-2"/>
          <w:position w:val="1"/>
        </w:rPr>
        <w:t>문이다[</w:t>
      </w:r>
      <w:r>
        <w:rPr>
          <w:rFonts w:ascii="Garamond" w:eastAsia="Garamond"/>
          <w:color w:val="231F20"/>
          <w:spacing w:val="-2"/>
        </w:rPr>
        <w:t>2</w:t>
      </w:r>
      <w:r>
        <w:rPr>
          <w:b w:val="0"/>
          <w:color w:val="231F20"/>
          <w:spacing w:val="-2"/>
          <w:position w:val="1"/>
        </w:rPr>
        <w:t>].</w:t>
      </w:r>
    </w:p>
    <w:p>
      <w:pPr>
        <w:pStyle w:val="BodyText"/>
        <w:spacing w:line="268" w:lineRule="auto"/>
        <w:ind w:left="110" w:right="525" w:firstLine="187"/>
        <w:jc w:val="both"/>
        <w:rPr>
          <w:b w:val="0"/>
        </w:rPr>
      </w:pPr>
      <w:r>
        <w:rPr>
          <w:rFonts w:ascii="Garamond" w:hAnsi="Garamond" w:eastAsia="Garamond"/>
          <w:color w:val="231F20"/>
          <w:spacing w:val="-2"/>
        </w:rPr>
        <w:t>LLM</w:t>
      </w:r>
      <w:r>
        <w:rPr>
          <w:b w:val="0"/>
          <w:color w:val="231F20"/>
          <w:spacing w:val="-2"/>
          <w:position w:val="1"/>
        </w:rPr>
        <w:t>은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모델의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파라미터를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직접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업데이트시키는 </w:t>
      </w:r>
      <w:r>
        <w:rPr>
          <w:b w:val="0"/>
          <w:color w:val="231F20"/>
          <w:position w:val="1"/>
        </w:rPr>
        <w:t>미세조정을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대신하여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ICL</w:t>
      </w:r>
      <w:r>
        <w:rPr>
          <w:rFonts w:ascii="Garamond" w:hAnsi="Garamond" w:eastAsia="Garamond"/>
          <w:color w:val="231F20"/>
          <w:spacing w:val="-12"/>
        </w:rPr>
        <w:t> </w:t>
      </w:r>
      <w:r>
        <w:rPr>
          <w:b w:val="0"/>
          <w:color w:val="231F20"/>
          <w:position w:val="1"/>
        </w:rPr>
        <w:t>기법을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이용하여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모델을 목적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태스크에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최적화시킨다.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통상의</w:t>
      </w:r>
      <w:r>
        <w:rPr>
          <w:b w:val="0"/>
          <w:color w:val="231F20"/>
          <w:spacing w:val="-6"/>
          <w:position w:val="1"/>
        </w:rPr>
        <w:t> </w:t>
      </w:r>
      <w:r>
        <w:rPr>
          <w:rFonts w:ascii="Garamond" w:hAnsi="Garamond" w:eastAsia="Garamond"/>
          <w:color w:val="231F20"/>
        </w:rPr>
        <w:t>ICL</w:t>
      </w:r>
      <w:r>
        <w:rPr>
          <w:b w:val="0"/>
          <w:color w:val="231F20"/>
          <w:position w:val="1"/>
        </w:rPr>
        <w:t>은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몇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개 </w:t>
      </w:r>
      <w:r>
        <w:rPr>
          <w:b w:val="0"/>
          <w:color w:val="231F20"/>
        </w:rPr>
        <w:t>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입력과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출력의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쌍을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예제로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제공하여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여러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분야 </w:t>
      </w:r>
      <w:r>
        <w:rPr>
          <w:b w:val="0"/>
          <w:color w:val="231F20"/>
          <w:position w:val="1"/>
        </w:rPr>
        <w:t>에서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좋은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성능을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보였으나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MWP</w:t>
      </w:r>
      <w:r>
        <w:rPr>
          <w:b w:val="0"/>
          <w:color w:val="231F20"/>
          <w:position w:val="1"/>
        </w:rPr>
        <w:t>에서는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별다른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성 능</w:t>
      </w:r>
      <w:r>
        <w:rPr>
          <w:b w:val="0"/>
          <w:color w:val="231F20"/>
          <w:spacing w:val="-3"/>
          <w:position w:val="1"/>
        </w:rPr>
        <w:t> </w:t>
      </w:r>
      <w:r>
        <w:rPr>
          <w:b w:val="0"/>
          <w:color w:val="231F20"/>
          <w:position w:val="1"/>
        </w:rPr>
        <w:t>향상을</w:t>
      </w:r>
      <w:r>
        <w:rPr>
          <w:b w:val="0"/>
          <w:color w:val="231F20"/>
          <w:spacing w:val="-3"/>
          <w:position w:val="1"/>
        </w:rPr>
        <w:t> </w:t>
      </w:r>
      <w:r>
        <w:rPr>
          <w:b w:val="0"/>
          <w:color w:val="231F20"/>
          <w:position w:val="1"/>
        </w:rPr>
        <w:t>보이지</w:t>
      </w:r>
      <w:r>
        <w:rPr>
          <w:b w:val="0"/>
          <w:color w:val="231F20"/>
          <w:spacing w:val="-3"/>
          <w:position w:val="1"/>
        </w:rPr>
        <w:t> </w:t>
      </w:r>
      <w:r>
        <w:rPr>
          <w:b w:val="0"/>
          <w:color w:val="231F20"/>
          <w:position w:val="1"/>
        </w:rPr>
        <w:t>못했다.</w:t>
      </w:r>
      <w:r>
        <w:rPr>
          <w:b w:val="0"/>
          <w:color w:val="231F20"/>
          <w:spacing w:val="-2"/>
          <w:position w:val="1"/>
        </w:rPr>
        <w:t> </w:t>
      </w:r>
      <w:r>
        <w:rPr>
          <w:rFonts w:ascii="Garamond" w:hAnsi="Garamond" w:eastAsia="Garamond"/>
          <w:color w:val="231F20"/>
        </w:rPr>
        <w:t>CoT </w:t>
      </w:r>
      <w:r>
        <w:rPr>
          <w:b w:val="0"/>
          <w:color w:val="231F20"/>
          <w:position w:val="1"/>
        </w:rPr>
        <w:t>기법[</w:t>
      </w:r>
      <w:r>
        <w:rPr>
          <w:rFonts w:ascii="Garamond" w:hAnsi="Garamond" w:eastAsia="Garamond"/>
          <w:color w:val="231F20"/>
        </w:rPr>
        <w:t>10</w:t>
      </w:r>
      <w:r>
        <w:rPr>
          <w:b w:val="0"/>
          <w:color w:val="231F20"/>
          <w:position w:val="1"/>
        </w:rPr>
        <w:t>]이라</w:t>
      </w:r>
      <w:r>
        <w:rPr>
          <w:b w:val="0"/>
          <w:color w:val="231F20"/>
          <w:spacing w:val="-3"/>
          <w:position w:val="1"/>
        </w:rPr>
        <w:t> </w:t>
      </w:r>
      <w:r>
        <w:rPr>
          <w:b w:val="0"/>
          <w:color w:val="231F20"/>
          <w:position w:val="1"/>
        </w:rPr>
        <w:t>불리 </w:t>
      </w:r>
      <w:r>
        <w:rPr>
          <w:b w:val="0"/>
          <w:color w:val="231F20"/>
          <w:spacing w:val="-4"/>
          <w:position w:val="1"/>
        </w:rPr>
        <w:t>는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일련의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중간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추론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단계들을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hAnsi="Garamond" w:eastAsia="Garamond"/>
          <w:color w:val="231F20"/>
          <w:spacing w:val="-4"/>
        </w:rPr>
        <w:t>few</w:t>
      </w:r>
      <w:r>
        <w:rPr>
          <w:b w:val="0"/>
          <w:color w:val="231F20"/>
          <w:spacing w:val="-4"/>
          <w:position w:val="1"/>
        </w:rPr>
        <w:t>-</w:t>
      </w:r>
      <w:r>
        <w:rPr>
          <w:rFonts w:ascii="Garamond" w:hAnsi="Garamond" w:eastAsia="Garamond"/>
          <w:color w:val="231F20"/>
          <w:spacing w:val="-4"/>
        </w:rPr>
        <w:t>shot</w:t>
      </w:r>
      <w:r>
        <w:rPr>
          <w:rFonts w:ascii="Garamond" w:hAnsi="Garamond" w:eastAsia="Garamond"/>
          <w:color w:val="231F20"/>
          <w:spacing w:val="-9"/>
        </w:rPr>
        <w:t> </w:t>
      </w:r>
      <w:r>
        <w:rPr>
          <w:b w:val="0"/>
          <w:color w:val="231F20"/>
          <w:spacing w:val="-4"/>
          <w:position w:val="1"/>
        </w:rPr>
        <w:t>프❹프트로 제공하는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기법의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hAnsi="Garamond" w:eastAsia="Garamond"/>
          <w:color w:val="231F20"/>
          <w:spacing w:val="-4"/>
        </w:rPr>
        <w:t>ICL</w:t>
      </w:r>
      <w:r>
        <w:rPr>
          <w:b w:val="0"/>
          <w:color w:val="231F20"/>
          <w:spacing w:val="-4"/>
          <w:position w:val="1"/>
        </w:rPr>
        <w:t>을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이용하여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hAnsi="Garamond" w:eastAsia="Garamond"/>
          <w:color w:val="231F20"/>
          <w:spacing w:val="-4"/>
        </w:rPr>
        <w:t>LLM</w:t>
      </w:r>
      <w:r>
        <w:rPr>
          <w:b w:val="0"/>
          <w:color w:val="231F20"/>
          <w:spacing w:val="-4"/>
          <w:position w:val="1"/>
        </w:rPr>
        <w:t>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추론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능력 </w:t>
      </w:r>
      <w:r>
        <w:rPr>
          <w:b w:val="0"/>
          <w:color w:val="231F20"/>
        </w:rPr>
        <w:t>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본격적으로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끌어올린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연구의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시발점이라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할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수 </w:t>
      </w:r>
      <w:r>
        <w:rPr>
          <w:b w:val="0"/>
          <w:color w:val="231F20"/>
          <w:spacing w:val="-4"/>
        </w:rPr>
        <w:t>있다.</w:t>
      </w:r>
    </w:p>
    <w:p>
      <w:pPr>
        <w:pStyle w:val="BodyText"/>
        <w:spacing w:line="302" w:lineRule="exact"/>
        <w:ind w:left="297"/>
        <w:jc w:val="both"/>
        <w:rPr>
          <w:b w:val="0"/>
        </w:rPr>
      </w:pPr>
      <w:r>
        <w:rPr>
          <w:b w:val="0"/>
          <w:color w:val="231F20"/>
          <w:position w:val="1"/>
        </w:rPr>
        <w:t>그림</w:t>
      </w:r>
      <w:r>
        <w:rPr>
          <w:b w:val="0"/>
          <w:color w:val="231F20"/>
          <w:spacing w:val="5"/>
          <w:position w:val="1"/>
        </w:rPr>
        <w:t> </w:t>
      </w:r>
      <w:r>
        <w:rPr>
          <w:rFonts w:ascii="Garamond" w:hAnsi="Garamond" w:eastAsia="Garamond"/>
          <w:color w:val="231F20"/>
        </w:rPr>
        <w:t>3</w:t>
      </w:r>
      <w:r>
        <w:rPr>
          <w:b w:val="0"/>
          <w:color w:val="231F20"/>
          <w:position w:val="1"/>
        </w:rPr>
        <w:t>은</w:t>
      </w:r>
      <w:r>
        <w:rPr>
          <w:b w:val="0"/>
          <w:color w:val="231F20"/>
          <w:spacing w:val="6"/>
          <w:position w:val="1"/>
        </w:rPr>
        <w:t> </w:t>
      </w:r>
      <w:r>
        <w:rPr>
          <w:b w:val="0"/>
          <w:color w:val="231F20"/>
          <w:position w:val="1"/>
        </w:rPr>
        <w:t>기존의</w:t>
      </w:r>
      <w:r>
        <w:rPr>
          <w:b w:val="0"/>
          <w:color w:val="231F20"/>
          <w:spacing w:val="6"/>
          <w:position w:val="1"/>
        </w:rPr>
        <w:t> </w:t>
      </w:r>
      <w:r>
        <w:rPr>
          <w:b w:val="0"/>
          <w:color w:val="231F20"/>
          <w:position w:val="1"/>
        </w:rPr>
        <w:t>표준</w:t>
      </w:r>
      <w:r>
        <w:rPr>
          <w:b w:val="0"/>
          <w:color w:val="231F20"/>
          <w:spacing w:val="6"/>
          <w:position w:val="1"/>
        </w:rPr>
        <w:t> </w:t>
      </w:r>
      <w:r>
        <w:rPr>
          <w:b w:val="0"/>
          <w:color w:val="231F20"/>
          <w:position w:val="1"/>
        </w:rPr>
        <w:t>프❹프팅</w:t>
      </w:r>
      <w:r>
        <w:rPr>
          <w:b w:val="0"/>
          <w:color w:val="231F20"/>
          <w:spacing w:val="6"/>
          <w:position w:val="1"/>
        </w:rPr>
        <w:t> </w:t>
      </w:r>
      <w:r>
        <w:rPr>
          <w:b w:val="0"/>
          <w:color w:val="231F20"/>
          <w:position w:val="1"/>
        </w:rPr>
        <w:t>기법과</w:t>
      </w:r>
      <w:r>
        <w:rPr>
          <w:b w:val="0"/>
          <w:color w:val="231F20"/>
          <w:spacing w:val="7"/>
          <w:position w:val="1"/>
        </w:rPr>
        <w:t> </w:t>
      </w:r>
      <w:r>
        <w:rPr>
          <w:rFonts w:ascii="Garamond" w:hAnsi="Garamond" w:eastAsia="Garamond"/>
          <w:color w:val="231F20"/>
        </w:rPr>
        <w:t>CoT</w:t>
      </w:r>
      <w:r>
        <w:rPr>
          <w:rFonts w:ascii="Garamond" w:hAnsi="Garamond" w:eastAsia="Garamond"/>
          <w:color w:val="231F20"/>
          <w:spacing w:val="20"/>
        </w:rPr>
        <w:t> </w:t>
      </w:r>
      <w:r>
        <w:rPr>
          <w:b w:val="0"/>
          <w:color w:val="231F20"/>
          <w:spacing w:val="-10"/>
          <w:position w:val="1"/>
        </w:rPr>
        <w:t>프</w:t>
      </w:r>
    </w:p>
    <w:p>
      <w:pPr>
        <w:pStyle w:val="BodyText"/>
        <w:spacing w:line="266" w:lineRule="auto" w:before="28"/>
        <w:ind w:left="110" w:right="523"/>
        <w:jc w:val="both"/>
        <w:rPr>
          <w:b w:val="0"/>
        </w:rPr>
      </w:pPr>
      <w:r>
        <w:rPr>
          <w:b w:val="0"/>
          <w:color w:val="231F20"/>
        </w:rPr>
        <w:t>❹프팅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기법의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차이를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보여준다.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기존</w:t>
      </w:r>
      <w:r>
        <w:rPr>
          <w:b w:val="0"/>
          <w:color w:val="231F20"/>
          <w:spacing w:val="-4"/>
        </w:rPr>
        <w:t> </w:t>
      </w:r>
      <w:r>
        <w:rPr>
          <w:b w:val="0"/>
          <w:color w:val="231F20"/>
        </w:rPr>
        <w:t>프❹프팅에 </w:t>
      </w:r>
      <w:r>
        <w:rPr>
          <w:b w:val="0"/>
          <w:color w:val="231F20"/>
          <w:position w:val="1"/>
        </w:rPr>
        <w:t>서는</w:t>
      </w:r>
      <w:r>
        <w:rPr>
          <w:b w:val="0"/>
          <w:color w:val="231F20"/>
          <w:spacing w:val="-9"/>
          <w:position w:val="1"/>
        </w:rPr>
        <w:t> </w:t>
      </w:r>
      <w:r>
        <w:rPr>
          <w:rFonts w:ascii="Garamond" w:hAns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입력으로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질문과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답변의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쌍만을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position w:val="1"/>
        </w:rPr>
        <w:t>제공 하였으나,</w:t>
      </w:r>
      <w:r>
        <w:rPr>
          <w:b w:val="0"/>
          <w:color w:val="231F20"/>
          <w:spacing w:val="1"/>
          <w:position w:val="1"/>
        </w:rPr>
        <w:t> </w:t>
      </w:r>
      <w:r>
        <w:rPr>
          <w:rFonts w:ascii="Garamond" w:hAnsi="Garamond" w:eastAsia="Garamond"/>
          <w:color w:val="231F20"/>
        </w:rPr>
        <w:t>CoT</w:t>
      </w:r>
      <w:r>
        <w:rPr>
          <w:rFonts w:ascii="Garamond" w:hAnsi="Garamond" w:eastAsia="Garamond"/>
          <w:color w:val="231F20"/>
          <w:spacing w:val="16"/>
        </w:rPr>
        <w:t> </w:t>
      </w:r>
      <w:r>
        <w:rPr>
          <w:b w:val="0"/>
          <w:color w:val="231F20"/>
          <w:position w:val="1"/>
        </w:rPr>
        <w:t>프❹프팅에서는</w:t>
      </w:r>
      <w:r>
        <w:rPr>
          <w:b w:val="0"/>
          <w:color w:val="231F20"/>
          <w:spacing w:val="3"/>
          <w:position w:val="1"/>
        </w:rPr>
        <w:t> </w:t>
      </w:r>
      <w:r>
        <w:rPr>
          <w:b w:val="0"/>
          <w:color w:val="231F20"/>
          <w:position w:val="1"/>
        </w:rPr>
        <w:t>질문에</w:t>
      </w:r>
      <w:r>
        <w:rPr>
          <w:b w:val="0"/>
          <w:color w:val="231F20"/>
          <w:spacing w:val="2"/>
          <w:position w:val="1"/>
        </w:rPr>
        <w:t> </w:t>
      </w:r>
      <w:r>
        <w:rPr>
          <w:b w:val="0"/>
          <w:color w:val="231F20"/>
          <w:position w:val="1"/>
        </w:rPr>
        <w:t>대한</w:t>
      </w:r>
      <w:r>
        <w:rPr>
          <w:b w:val="0"/>
          <w:color w:val="231F20"/>
          <w:spacing w:val="3"/>
          <w:position w:val="1"/>
        </w:rPr>
        <w:t> </w:t>
      </w:r>
      <w:r>
        <w:rPr>
          <w:b w:val="0"/>
          <w:color w:val="231F20"/>
          <w:spacing w:val="-5"/>
          <w:position w:val="1"/>
        </w:rPr>
        <w:t>답으</w:t>
      </w:r>
    </w:p>
    <w:p>
      <w:pPr>
        <w:spacing w:after="0" w:line="266" w:lineRule="auto"/>
        <w:jc w:val="both"/>
        <w:sectPr>
          <w:type w:val="continuous"/>
          <w:pgSz w:w="10660" w:h="14750"/>
          <w:pgMar w:header="639" w:footer="0" w:top="600" w:bottom="280" w:left="740" w:right="720"/>
          <w:cols w:num="2" w:equalWidth="0">
            <w:col w:w="4272" w:space="168"/>
            <w:col w:w="4760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11"/>
        <w:rPr>
          <w:b w:val="0"/>
          <w:sz w:val="25"/>
        </w:rPr>
      </w:pPr>
    </w:p>
    <w:p>
      <w:pPr>
        <w:spacing w:after="0"/>
        <w:rPr>
          <w:sz w:val="25"/>
        </w:rPr>
        <w:sectPr>
          <w:pgSz w:w="10660" w:h="14750"/>
          <w:pgMar w:header="639" w:footer="0" w:top="900" w:bottom="280" w:left="740" w:right="720"/>
        </w:sectPr>
      </w:pPr>
    </w:p>
    <w:p>
      <w:pPr>
        <w:pStyle w:val="BodyText"/>
        <w:spacing w:before="13"/>
        <w:rPr>
          <w:b w:val="0"/>
          <w:sz w:val="10"/>
        </w:rPr>
      </w:pPr>
    </w:p>
    <w:p>
      <w:pPr>
        <w:pStyle w:val="BodyText"/>
        <w:ind w:left="481" w:right="-87"/>
      </w:pPr>
      <w:r>
        <w:rPr/>
        <w:drawing>
          <wp:inline distT="0" distB="0" distL="0" distR="0">
            <wp:extent cx="2667004" cy="1280159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4" cy="12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8"/>
        <w:rPr>
          <w:b w:val="0"/>
          <w:sz w:val="17"/>
        </w:rPr>
      </w:pPr>
    </w:p>
    <w:p>
      <w:pPr>
        <w:spacing w:before="0"/>
        <w:ind w:left="546" w:right="0" w:firstLine="0"/>
        <w:jc w:val="both"/>
        <w:rPr>
          <w:rFonts w:ascii="KoPub돋움체 Light" w:eastAsia="KoPub돋움체 Light" w:hint="eastAsia"/>
          <w:b w:val="0"/>
          <w:sz w:val="13"/>
        </w:rPr>
      </w:pP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출처</w:t>
      </w:r>
      <w:r>
        <w:rPr>
          <w:rFonts w:ascii="KoPub돋움체 Light" w:eastAsia="KoPub돋움체 Light" w:hint="eastAsia"/>
          <w:b w:val="0"/>
          <w:color w:val="231F20"/>
          <w:spacing w:val="2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Reprinted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with</w:t>
      </w:r>
      <w:r>
        <w:rPr>
          <w:rFonts w:ascii="KoPub돋움체 Light" w:eastAsia="KoPub돋움체 Light" w:hint="eastAsia"/>
          <w:b w:val="0"/>
          <w:color w:val="231F20"/>
          <w:spacing w:val="-5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permission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from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[10],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CC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BY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w w:val="105"/>
          <w:sz w:val="13"/>
        </w:rPr>
        <w:t>4.0.</w:t>
      </w:r>
    </w:p>
    <w:p>
      <w:pPr>
        <w:spacing w:before="60"/>
        <w:ind w:left="840" w:right="371" w:firstLine="0"/>
        <w:jc w:val="center"/>
        <w:rPr>
          <w:rFonts w:ascii="KoPub돋움체 Bold" w:eastAsia="KoPub돋움체 Bold" w:hint="eastAsia"/>
          <w:b/>
          <w:sz w:val="17"/>
        </w:rPr>
      </w:pPr>
      <w:r>
        <w:rPr/>
        <w:drawing>
          <wp:anchor distT="0" distB="0" distL="0" distR="0" allowOverlap="1" layoutInCell="1" locked="0" behindDoc="1" simplePos="0" relativeHeight="487335424">
            <wp:simplePos x="0" y="0"/>
            <wp:positionH relativeFrom="page">
              <wp:posOffset>1609758</wp:posOffset>
            </wp:positionH>
            <wp:positionV relativeFrom="paragraph">
              <wp:posOffset>102869</wp:posOffset>
            </wp:positionV>
            <wp:extent cx="57150" cy="60325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oPub돋움체 Bold" w:eastAsia="KoPub돋움체 Bold" w:hint="eastAsia"/>
          <w:b/>
          <w:color w:val="4F8365"/>
          <w:sz w:val="17"/>
        </w:rPr>
        <w:t>그림</w:t>
      </w:r>
      <w:r>
        <w:rPr>
          <w:rFonts w:ascii="KoPub돋움체 Bold" w:eastAsia="KoPub돋움체 Bold" w:hint="eastAsia"/>
          <w:b/>
          <w:color w:val="4F8365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4F8365"/>
          <w:sz w:val="17"/>
        </w:rPr>
        <w:t>3</w:t>
      </w:r>
      <w:r>
        <w:rPr>
          <w:rFonts w:ascii="KoPub돋움체 Bold" w:eastAsia="KoPub돋움체 Bold" w:hint="eastAsia"/>
          <w:b/>
          <w:color w:val="4F8365"/>
          <w:spacing w:val="2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C</w:t>
      </w:r>
      <w:r>
        <w:rPr>
          <w:rFonts w:ascii="KoPub돋움체 Bold" w:eastAsia="KoPub돋움체 Bold" w:hint="eastAsia"/>
          <w:b/>
          <w:color w:val="231F20"/>
          <w:spacing w:val="30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T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프롬프팅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기반</w:t>
      </w:r>
      <w:r>
        <w:rPr>
          <w:rFonts w:ascii="KoPub돋움체 Bold" w:eastAsia="KoPub돋움체 Bold" w:hint="eastAsia"/>
          <w:b/>
          <w:color w:val="231F20"/>
          <w:spacing w:val="-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MWP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처리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pacing w:val="-10"/>
          <w:sz w:val="17"/>
        </w:rPr>
        <w:t>예</w:t>
      </w:r>
    </w:p>
    <w:p>
      <w:pPr>
        <w:pStyle w:val="BodyText"/>
        <w:rPr>
          <w:rFonts w:ascii="KoPub돋움체 Bold"/>
          <w:b/>
          <w:sz w:val="16"/>
        </w:rPr>
      </w:pPr>
    </w:p>
    <w:p>
      <w:pPr>
        <w:pStyle w:val="BodyText"/>
        <w:spacing w:before="11"/>
        <w:rPr>
          <w:rFonts w:ascii="KoPub돋움체 Bold"/>
          <w:b/>
          <w:sz w:val="21"/>
        </w:rPr>
      </w:pPr>
    </w:p>
    <w:p>
      <w:pPr>
        <w:pStyle w:val="BodyText"/>
        <w:spacing w:line="268" w:lineRule="auto" w:before="1"/>
        <w:ind w:left="507" w:right="11"/>
        <w:jc w:val="both"/>
        <w:rPr>
          <w:b w:val="0"/>
        </w:rPr>
      </w:pPr>
      <w:r>
        <w:rPr>
          <w:b w:val="0"/>
          <w:color w:val="231F20"/>
          <w:position w:val="1"/>
        </w:rPr>
        <w:t>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그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답이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나온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추론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근거가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되는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문장들인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“</w:t>
      </w:r>
      <w:r>
        <w:rPr>
          <w:rFonts w:ascii="Garamond" w:hAnsi="Garamond" w:eastAsia="Garamond"/>
          <w:color w:val="231F20"/>
        </w:rPr>
        <w:t>Roger started with 5 balls</w:t>
      </w:r>
      <w:r>
        <w:rPr>
          <w:b w:val="0"/>
          <w:color w:val="231F20"/>
          <w:position w:val="1"/>
        </w:rPr>
        <w:t>.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hAnsi="Garamond" w:eastAsia="Garamond"/>
          <w:color w:val="231F20"/>
        </w:rPr>
        <w:t>2 cans of 3 tennis balls each is 6 tennis balls</w:t>
      </w:r>
      <w:r>
        <w:rPr>
          <w:b w:val="0"/>
          <w:color w:val="231F20"/>
          <w:position w:val="1"/>
        </w:rPr>
        <w:t>.”를 프❹프트로 함께 제공하고 있음을 </w:t>
      </w:r>
      <w:r>
        <w:rPr>
          <w:b w:val="0"/>
          <w:color w:val="231F20"/>
        </w:rPr>
        <w:t>볼 수 있다.</w:t>
      </w:r>
    </w:p>
    <w:p>
      <w:pPr>
        <w:pStyle w:val="BodyText"/>
        <w:spacing w:line="266" w:lineRule="auto"/>
        <w:ind w:left="507" w:right="12" w:firstLine="187"/>
        <w:jc w:val="both"/>
        <w:rPr>
          <w:b w:val="0"/>
        </w:rPr>
      </w:pPr>
      <w:r>
        <w:rPr>
          <w:b w:val="0"/>
          <w:color w:val="231F20"/>
          <w:position w:val="1"/>
        </w:rPr>
        <w:t>그림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4</w:t>
      </w:r>
      <w:r>
        <w:rPr>
          <w:b w:val="0"/>
          <w:color w:val="231F20"/>
          <w:position w:val="1"/>
        </w:rPr>
        <w:t>는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2021</w:t>
      </w:r>
      <w:r>
        <w:rPr>
          <w:b w:val="0"/>
          <w:color w:val="231F20"/>
          <w:position w:val="1"/>
        </w:rPr>
        <w:t>년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11</w:t>
      </w:r>
      <w:r>
        <w:rPr>
          <w:b w:val="0"/>
          <w:color w:val="231F20"/>
          <w:position w:val="1"/>
        </w:rPr>
        <w:t>월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발표된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MWP</w:t>
      </w:r>
      <w:r>
        <w:rPr>
          <w:rFonts w:ascii="Garamond" w:eastAsia="Garamond"/>
          <w:color w:val="231F20"/>
          <w:spacing w:val="-13"/>
        </w:rPr>
        <w:t> </w:t>
      </w:r>
      <w:r>
        <w:rPr>
          <w:b w:val="0"/>
          <w:color w:val="231F20"/>
          <w:position w:val="1"/>
        </w:rPr>
        <w:t>관련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대표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평 가셋인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GSM8K</w:t>
      </w:r>
      <w:r>
        <w:rPr>
          <w:rFonts w:ascii="Garamond" w:eastAsia="Garamond"/>
          <w:color w:val="231F20"/>
          <w:spacing w:val="-1"/>
        </w:rPr>
        <w:t> </w:t>
      </w:r>
      <w:r>
        <w:rPr>
          <w:b w:val="0"/>
          <w:color w:val="231F20"/>
          <w:position w:val="1"/>
        </w:rPr>
        <w:t>데이터셋의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리더보드상의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성능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추 이를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position w:val="1"/>
        </w:rPr>
        <w:t>나타낸다.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eastAsia="Garamond"/>
          <w:color w:val="231F20"/>
        </w:rPr>
        <w:t>540B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eastAsia="Garamond"/>
          <w:color w:val="231F20"/>
        </w:rPr>
        <w:t>PaLM </w:t>
      </w:r>
      <w:r>
        <w:rPr>
          <w:b w:val="0"/>
          <w:color w:val="231F20"/>
          <w:position w:val="1"/>
        </w:rPr>
        <w:t>기반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eastAsia="Garamond"/>
          <w:color w:val="231F20"/>
        </w:rPr>
        <w:t>CoT </w:t>
      </w:r>
      <w:r>
        <w:rPr>
          <w:b w:val="0"/>
          <w:color w:val="231F20"/>
          <w:position w:val="1"/>
        </w:rPr>
        <w:t>모델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position w:val="1"/>
        </w:rPr>
        <w:t>이후 </w:t>
      </w:r>
      <w:r>
        <w:rPr>
          <w:rFonts w:ascii="Garamond" w:eastAsia="Garamond"/>
          <w:color w:val="231F20"/>
        </w:rPr>
        <w:t>2023</w:t>
      </w:r>
      <w:r>
        <w:rPr>
          <w:b w:val="0"/>
          <w:color w:val="231F20"/>
          <w:position w:val="1"/>
        </w:rPr>
        <w:t>년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현재까지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SOTA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달성한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22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26</w:t>
      </w:r>
      <w:r>
        <w:rPr>
          <w:b w:val="0"/>
          <w:color w:val="231F20"/>
          <w:position w:val="1"/>
        </w:rPr>
        <w:t>]연구들은 모두 </w:t>
      </w:r>
      <w:r>
        <w:rPr>
          <w:rFonts w:asci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4</w:t>
      </w:r>
      <w:r>
        <w:rPr>
          <w:b w:val="0"/>
          <w:color w:val="231F20"/>
          <w:position w:val="1"/>
        </w:rPr>
        <w:t>에 기반하고 있다.</w:t>
      </w:r>
    </w:p>
    <w:p>
      <w:pPr>
        <w:pStyle w:val="BodyText"/>
        <w:spacing w:line="268" w:lineRule="auto"/>
        <w:ind w:left="507" w:right="11" w:firstLine="187"/>
        <w:jc w:val="both"/>
        <w:rPr>
          <w:b w:val="0"/>
        </w:rPr>
      </w:pPr>
      <w:r>
        <w:rPr>
          <w:rFonts w:ascii="Garamond" w:hAnsi="Garamond" w:eastAsia="Garamond"/>
          <w:color w:val="231F20"/>
        </w:rPr>
        <w:t>CoT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성공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이후,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이에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고무된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후속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연구들은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주 </w:t>
      </w:r>
      <w:r>
        <w:rPr>
          <w:b w:val="0"/>
          <w:color w:val="231F20"/>
          <w:spacing w:val="-4"/>
          <w:position w:val="1"/>
        </w:rPr>
        <w:t>로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hAnsi="Garamond" w:eastAsia="Garamond"/>
          <w:color w:val="231F20"/>
          <w:spacing w:val="-4"/>
        </w:rPr>
        <w:t>few</w:t>
      </w:r>
      <w:r>
        <w:rPr>
          <w:b w:val="0"/>
          <w:color w:val="231F20"/>
          <w:spacing w:val="-4"/>
          <w:position w:val="1"/>
        </w:rPr>
        <w:t>-</w:t>
      </w:r>
      <w:r>
        <w:rPr>
          <w:rFonts w:ascii="Garamond" w:hAnsi="Garamond" w:eastAsia="Garamond"/>
          <w:color w:val="231F20"/>
          <w:spacing w:val="-4"/>
        </w:rPr>
        <w:t>shot</w:t>
      </w:r>
      <w:r>
        <w:rPr>
          <w:rFonts w:ascii="Garamond" w:hAnsi="Garamond" w:eastAsia="Garamond"/>
          <w:color w:val="231F20"/>
          <w:spacing w:val="-9"/>
        </w:rPr>
        <w:t> </w:t>
      </w:r>
      <w:r>
        <w:rPr>
          <w:b w:val="0"/>
          <w:color w:val="231F20"/>
          <w:spacing w:val="-4"/>
          <w:position w:val="1"/>
        </w:rPr>
        <w:t>환경에서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입력으로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어떤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프❹프트를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제 </w:t>
      </w:r>
      <w:r>
        <w:rPr>
          <w:b w:val="0"/>
          <w:color w:val="231F20"/>
        </w:rPr>
        <w:t>공하는가가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성능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향상에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매우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중요한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요인이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되었 </w:t>
      </w:r>
      <w:r>
        <w:rPr>
          <w:b w:val="0"/>
          <w:color w:val="231F20"/>
          <w:position w:val="1"/>
        </w:rPr>
        <w:t>다.</w:t>
      </w:r>
      <w:r>
        <w:rPr>
          <w:b w:val="0"/>
          <w:color w:val="231F20"/>
          <w:spacing w:val="-7"/>
          <w:position w:val="1"/>
        </w:rPr>
        <w:t> </w:t>
      </w:r>
      <w:r>
        <w:rPr>
          <w:rFonts w:ascii="Garamond" w:hAnsi="Garamond" w:eastAsia="Garamond"/>
          <w:color w:val="231F20"/>
        </w:rPr>
        <w:t>Complexity</w:t>
      </w:r>
      <w:r>
        <w:rPr>
          <w:b w:val="0"/>
          <w:color w:val="231F20"/>
          <w:position w:val="1"/>
        </w:rPr>
        <w:t>-</w:t>
      </w:r>
      <w:r>
        <w:rPr>
          <w:rFonts w:ascii="Garamond" w:hAnsi="Garamond" w:eastAsia="Garamond"/>
          <w:color w:val="231F20"/>
        </w:rPr>
        <w:t>based Prompting</w:t>
      </w:r>
      <w:r>
        <w:rPr>
          <w:b w:val="0"/>
          <w:color w:val="231F20"/>
          <w:position w:val="1"/>
        </w:rPr>
        <w:t>은</w:t>
      </w:r>
      <w:r>
        <w:rPr>
          <w:b w:val="0"/>
          <w:color w:val="231F20"/>
          <w:spacing w:val="-7"/>
          <w:position w:val="1"/>
        </w:rPr>
        <w:t> </w:t>
      </w:r>
      <w:r>
        <w:rPr>
          <w:rFonts w:ascii="Garamond" w:hAnsi="Garamond" w:eastAsia="Garamond"/>
          <w:color w:val="231F20"/>
        </w:rPr>
        <w:t>CoT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7"/>
          <w:position w:val="1"/>
        </w:rPr>
        <w:t> </w:t>
      </w:r>
      <w:r>
        <w:rPr>
          <w:b w:val="0"/>
          <w:color w:val="231F20"/>
          <w:position w:val="1"/>
        </w:rPr>
        <w:t>중간</w:t>
      </w:r>
      <w:r>
        <w:rPr>
          <w:b w:val="0"/>
          <w:color w:val="231F20"/>
          <w:spacing w:val="-7"/>
          <w:position w:val="1"/>
        </w:rPr>
        <w:t> </w:t>
      </w:r>
      <w:r>
        <w:rPr>
          <w:b w:val="0"/>
          <w:color w:val="231F20"/>
          <w:position w:val="1"/>
        </w:rPr>
        <w:t>추 </w:t>
      </w:r>
      <w:r>
        <w:rPr>
          <w:b w:val="0"/>
          <w:color w:val="231F20"/>
        </w:rPr>
        <w:t>론</w:t>
      </w:r>
      <w:r>
        <w:rPr>
          <w:b w:val="0"/>
          <w:color w:val="231F20"/>
          <w:spacing w:val="9"/>
        </w:rPr>
        <w:t> </w:t>
      </w:r>
      <w:r>
        <w:rPr>
          <w:b w:val="0"/>
          <w:color w:val="231F20"/>
        </w:rPr>
        <w:t>단계를</w:t>
      </w:r>
      <w:r>
        <w:rPr>
          <w:b w:val="0"/>
          <w:color w:val="231F20"/>
          <w:spacing w:val="10"/>
        </w:rPr>
        <w:t> </w:t>
      </w:r>
      <w:r>
        <w:rPr>
          <w:b w:val="0"/>
          <w:color w:val="231F20"/>
        </w:rPr>
        <w:t>더</w:t>
      </w:r>
      <w:r>
        <w:rPr>
          <w:b w:val="0"/>
          <w:color w:val="231F20"/>
          <w:spacing w:val="9"/>
        </w:rPr>
        <w:t> </w:t>
      </w:r>
      <w:r>
        <w:rPr>
          <w:b w:val="0"/>
          <w:color w:val="231F20"/>
        </w:rPr>
        <w:t>세분화하여</w:t>
      </w:r>
      <w:r>
        <w:rPr>
          <w:b w:val="0"/>
          <w:color w:val="231F20"/>
          <w:spacing w:val="10"/>
        </w:rPr>
        <w:t> </w:t>
      </w:r>
      <w:r>
        <w:rPr>
          <w:b w:val="0"/>
          <w:color w:val="231F20"/>
        </w:rPr>
        <w:t>제공함으로써</w:t>
      </w:r>
      <w:r>
        <w:rPr>
          <w:b w:val="0"/>
          <w:color w:val="231F20"/>
          <w:spacing w:val="10"/>
        </w:rPr>
        <w:t> </w:t>
      </w:r>
      <w:r>
        <w:rPr>
          <w:b w:val="0"/>
          <w:color w:val="231F20"/>
          <w:spacing w:val="-4"/>
        </w:rPr>
        <w:t>정확도를</w:t>
      </w:r>
    </w:p>
    <w:p>
      <w:pPr>
        <w:pStyle w:val="BodyText"/>
        <w:rPr>
          <w:b w:val="0"/>
        </w:rPr>
      </w:pPr>
    </w:p>
    <w:p>
      <w:pPr>
        <w:pStyle w:val="BodyText"/>
        <w:spacing w:before="10"/>
        <w:rPr>
          <w:b w:val="0"/>
          <w:sz w:val="10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810226</wp:posOffset>
            </wp:positionH>
            <wp:positionV relativeFrom="paragraph">
              <wp:posOffset>123562</wp:posOffset>
            </wp:positionV>
            <wp:extent cx="2544325" cy="1214151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325" cy="1214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 w:val="0"/>
          <w:sz w:val="21"/>
        </w:rPr>
      </w:pPr>
    </w:p>
    <w:p>
      <w:pPr>
        <w:spacing w:before="0"/>
        <w:ind w:left="546" w:right="0" w:firstLine="0"/>
        <w:jc w:val="both"/>
        <w:rPr>
          <w:rFonts w:ascii="KoPub돋움체 Light" w:eastAsia="KoPub돋움체 Light" w:hint="eastAsia"/>
          <w:b w:val="0"/>
          <w:sz w:val="13"/>
        </w:rPr>
      </w:pP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출처</w:t>
      </w:r>
      <w:r>
        <w:rPr>
          <w:rFonts w:ascii="KoPub돋움체 Light" w:eastAsia="KoPub돋움체 Light" w:hint="eastAsia"/>
          <w:b w:val="0"/>
          <w:color w:val="231F20"/>
          <w:spacing w:val="2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Reprinted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with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permission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from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[28],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CC</w:t>
      </w:r>
      <w:r>
        <w:rPr>
          <w:rFonts w:ascii="KoPub돋움체 Light" w:eastAsia="KoPub돋움체 Light" w:hint="eastAsia"/>
          <w:b w:val="0"/>
          <w:color w:val="231F20"/>
          <w:spacing w:val="-7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BY-</w:t>
      </w:r>
      <w:r>
        <w:rPr>
          <w:rFonts w:ascii="KoPub돋움체 Light" w:eastAsia="KoPub돋움체 Light" w:hint="eastAsia"/>
          <w:b w:val="0"/>
          <w:color w:val="231F20"/>
          <w:spacing w:val="-5"/>
          <w:w w:val="105"/>
          <w:sz w:val="13"/>
        </w:rPr>
        <w:t>SA.</w:t>
      </w:r>
    </w:p>
    <w:p>
      <w:pPr>
        <w:spacing w:before="60"/>
        <w:ind w:left="840" w:right="371" w:firstLine="0"/>
        <w:jc w:val="center"/>
        <w:rPr>
          <w:rFonts w:ascii="KoPub돋움체 Bold" w:eastAsia="KoPub돋움체 Bold" w:hint="eastAsia"/>
          <w:b/>
          <w:sz w:val="17"/>
        </w:rPr>
      </w:pPr>
      <w:r>
        <w:rPr/>
        <w:drawing>
          <wp:anchor distT="0" distB="0" distL="0" distR="0" allowOverlap="1" layoutInCell="1" locked="0" behindDoc="1" simplePos="0" relativeHeight="487335936">
            <wp:simplePos x="0" y="0"/>
            <wp:positionH relativeFrom="page">
              <wp:posOffset>2480581</wp:posOffset>
            </wp:positionH>
            <wp:positionV relativeFrom="paragraph">
              <wp:posOffset>102870</wp:posOffset>
            </wp:positionV>
            <wp:extent cx="57150" cy="60325"/>
            <wp:effectExtent l="0" t="0" r="0" b="0"/>
            <wp:wrapNone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oPub돋움체 Bold" w:eastAsia="KoPub돋움체 Bold" w:hint="eastAsia"/>
          <w:b/>
          <w:color w:val="4F8365"/>
          <w:sz w:val="17"/>
        </w:rPr>
        <w:t>그림</w:t>
      </w:r>
      <w:r>
        <w:rPr>
          <w:rFonts w:ascii="KoPub돋움체 Bold" w:eastAsia="KoPub돋움체 Bold" w:hint="eastAsia"/>
          <w:b/>
          <w:color w:val="4F8365"/>
          <w:spacing w:val="-10"/>
          <w:sz w:val="17"/>
        </w:rPr>
        <w:t> </w:t>
      </w:r>
      <w:r>
        <w:rPr>
          <w:rFonts w:ascii="KoPub돋움체 Bold" w:eastAsia="KoPub돋움체 Bold" w:hint="eastAsia"/>
          <w:b/>
          <w:color w:val="4F8365"/>
          <w:sz w:val="17"/>
        </w:rPr>
        <w:t>4</w:t>
      </w:r>
      <w:r>
        <w:rPr>
          <w:rFonts w:ascii="KoPub돋움체 Bold" w:eastAsia="KoPub돋움체 Bold" w:hint="eastAsia"/>
          <w:b/>
          <w:color w:val="4F8365"/>
          <w:spacing w:val="21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GSM8K</w:t>
      </w:r>
      <w:r>
        <w:rPr>
          <w:rFonts w:ascii="KoPub돋움체 Bold" w:eastAsia="KoPub돋움체 Bold" w:hint="eastAsia"/>
          <w:b/>
          <w:color w:val="231F20"/>
          <w:spacing w:val="-8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Arithmatic</w:t>
      </w:r>
      <w:r>
        <w:rPr>
          <w:rFonts w:ascii="KoPub돋움체 Bold" w:eastAsia="KoPub돋움체 Bold" w:hint="eastAsia"/>
          <w:b/>
          <w:color w:val="231F20"/>
          <w:spacing w:val="-8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Reas</w:t>
      </w:r>
      <w:r>
        <w:rPr>
          <w:rFonts w:ascii="KoPub돋움체 Bold" w:eastAsia="KoPub돋움체 Bold" w:hint="eastAsia"/>
          <w:b/>
          <w:color w:val="231F20"/>
          <w:spacing w:val="28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ning</w:t>
      </w:r>
      <w:r>
        <w:rPr>
          <w:rFonts w:ascii="KoPub돋움체 Bold" w:eastAsia="KoPub돋움체 Bold" w:hint="eastAsia"/>
          <w:b/>
          <w:color w:val="231F20"/>
          <w:spacing w:val="-8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관련</w:t>
      </w:r>
      <w:r>
        <w:rPr>
          <w:rFonts w:ascii="KoPub돋움체 Bold" w:eastAsia="KoPub돋움체 Bold" w:hint="eastAsia"/>
          <w:b/>
          <w:color w:val="231F20"/>
          <w:spacing w:val="-7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pacing w:val="-5"/>
          <w:sz w:val="17"/>
        </w:rPr>
        <w:t>성능</w:t>
      </w:r>
    </w:p>
    <w:p>
      <w:pPr>
        <w:pStyle w:val="BodyText"/>
        <w:spacing w:line="266" w:lineRule="auto" w:before="53"/>
        <w:ind w:left="266" w:right="128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position w:val="1"/>
        </w:rPr>
        <w:t>높일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있음을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보였다[</w:t>
      </w:r>
      <w:r>
        <w:rPr>
          <w:rFonts w:ascii="Garamond" w:hAnsi="Garamond" w:eastAsia="Garamond"/>
          <w:color w:val="231F20"/>
        </w:rPr>
        <w:t>27</w:t>
      </w:r>
      <w:r>
        <w:rPr>
          <w:b w:val="0"/>
          <w:color w:val="231F20"/>
          <w:position w:val="1"/>
        </w:rPr>
        <w:t>].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한편,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hAnsi="Garamond" w:eastAsia="Garamond"/>
          <w:color w:val="231F20"/>
        </w:rPr>
        <w:t>few</w:t>
      </w:r>
      <w:r>
        <w:rPr>
          <w:b w:val="0"/>
          <w:color w:val="231F20"/>
          <w:position w:val="1"/>
        </w:rPr>
        <w:t>-</w:t>
      </w:r>
      <w:r>
        <w:rPr>
          <w:rFonts w:ascii="Garamond" w:hAnsi="Garamond" w:eastAsia="Garamond"/>
          <w:color w:val="231F20"/>
        </w:rPr>
        <w:t>shot </w:t>
      </w:r>
      <w:r>
        <w:rPr>
          <w:b w:val="0"/>
          <w:color w:val="231F20"/>
          <w:position w:val="1"/>
        </w:rPr>
        <w:t>프❹프 </w:t>
      </w:r>
      <w:r>
        <w:rPr>
          <w:b w:val="0"/>
          <w:color w:val="231F20"/>
        </w:rPr>
        <w:t>팅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기법과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달리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별도의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예제를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제공하지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않고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수학 </w:t>
      </w:r>
      <w:r>
        <w:rPr>
          <w:b w:val="0"/>
          <w:color w:val="231F20"/>
          <w:spacing w:val="-2"/>
          <w:position w:val="1"/>
        </w:rPr>
        <w:t>문제와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함께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“</w:t>
      </w:r>
      <w:r>
        <w:rPr>
          <w:rFonts w:ascii="Garamond" w:hAnsi="Garamond" w:eastAsia="Garamond"/>
          <w:color w:val="231F20"/>
          <w:spacing w:val="-2"/>
        </w:rPr>
        <w:t>Let</w:t>
      </w:r>
      <w:r>
        <w:rPr>
          <w:b w:val="0"/>
          <w:color w:val="231F20"/>
          <w:spacing w:val="-2"/>
          <w:position w:val="1"/>
        </w:rPr>
        <w:t>’</w:t>
      </w:r>
      <w:r>
        <w:rPr>
          <w:rFonts w:ascii="Garamond" w:hAnsi="Garamond" w:eastAsia="Garamond"/>
          <w:color w:val="231F20"/>
          <w:spacing w:val="-2"/>
        </w:rPr>
        <w:t>s</w:t>
      </w:r>
      <w:r>
        <w:rPr>
          <w:rFonts w:ascii="Garamond" w:hAnsi="Garamond" w:eastAsia="Garamond"/>
          <w:color w:val="231F20"/>
          <w:spacing w:val="-10"/>
        </w:rPr>
        <w:t> </w:t>
      </w:r>
      <w:r>
        <w:rPr>
          <w:rFonts w:ascii="Garamond" w:hAnsi="Garamond" w:eastAsia="Garamond"/>
          <w:color w:val="231F20"/>
          <w:spacing w:val="-2"/>
        </w:rPr>
        <w:t>think</w:t>
      </w:r>
      <w:r>
        <w:rPr>
          <w:rFonts w:ascii="Garamond" w:hAnsi="Garamond" w:eastAsia="Garamond"/>
          <w:color w:val="231F20"/>
          <w:spacing w:val="-6"/>
        </w:rPr>
        <w:t> </w:t>
      </w:r>
      <w:r>
        <w:rPr>
          <w:rFonts w:ascii="Garamond" w:hAnsi="Garamond" w:eastAsia="Garamond"/>
          <w:color w:val="231F20"/>
          <w:spacing w:val="-2"/>
        </w:rPr>
        <w:t>step</w:t>
      </w:r>
      <w:r>
        <w:rPr>
          <w:rFonts w:ascii="Garamond" w:hAnsi="Garamond" w:eastAsia="Garamond"/>
          <w:color w:val="231F20"/>
          <w:spacing w:val="-3"/>
        </w:rPr>
        <w:t> </w:t>
      </w:r>
      <w:r>
        <w:rPr>
          <w:rFonts w:ascii="Garamond" w:hAnsi="Garamond" w:eastAsia="Garamond"/>
          <w:color w:val="231F20"/>
          <w:spacing w:val="-2"/>
        </w:rPr>
        <w:t>by</w:t>
      </w:r>
      <w:r>
        <w:rPr>
          <w:rFonts w:ascii="Garamond" w:hAnsi="Garamond" w:eastAsia="Garamond"/>
          <w:color w:val="231F20"/>
          <w:spacing w:val="-4"/>
        </w:rPr>
        <w:t> </w:t>
      </w:r>
      <w:r>
        <w:rPr>
          <w:rFonts w:ascii="Garamond" w:hAnsi="Garamond" w:eastAsia="Garamond"/>
          <w:color w:val="231F20"/>
          <w:spacing w:val="-2"/>
        </w:rPr>
        <w:t>step</w:t>
      </w:r>
      <w:r>
        <w:rPr>
          <w:b w:val="0"/>
          <w:color w:val="231F20"/>
          <w:spacing w:val="-2"/>
          <w:position w:val="1"/>
        </w:rPr>
        <w:t>”만을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프❹프트 </w:t>
      </w:r>
      <w:r>
        <w:rPr>
          <w:b w:val="0"/>
          <w:color w:val="231F20"/>
          <w:position w:val="1"/>
        </w:rPr>
        <w:t>로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제공하는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hAnsi="Garamond" w:eastAsia="Garamond"/>
          <w:color w:val="231F20"/>
        </w:rPr>
        <w:t>zero</w:t>
      </w:r>
      <w:r>
        <w:rPr>
          <w:b w:val="0"/>
          <w:color w:val="231F20"/>
          <w:position w:val="1"/>
        </w:rPr>
        <w:t>-</w:t>
      </w:r>
      <w:r>
        <w:rPr>
          <w:rFonts w:ascii="Garamond" w:hAnsi="Garamond" w:eastAsia="Garamond"/>
          <w:color w:val="231F20"/>
        </w:rPr>
        <w:t>shot CoT</w:t>
      </w:r>
      <w:r>
        <w:rPr>
          <w:b w:val="0"/>
          <w:color w:val="231F20"/>
          <w:position w:val="1"/>
        </w:rPr>
        <w:t>로도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hAns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이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수학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문제 를</w:t>
      </w:r>
      <w:r>
        <w:rPr>
          <w:b w:val="0"/>
          <w:color w:val="231F20"/>
          <w:spacing w:val="-1"/>
          <w:position w:val="1"/>
        </w:rPr>
        <w:t> </w:t>
      </w:r>
      <w:r>
        <w:rPr>
          <w:b w:val="0"/>
          <w:color w:val="231F20"/>
          <w:position w:val="1"/>
        </w:rPr>
        <w:t>논리적으로</w:t>
      </w:r>
      <w:r>
        <w:rPr>
          <w:b w:val="0"/>
          <w:color w:val="231F20"/>
          <w:spacing w:val="-1"/>
          <w:position w:val="1"/>
        </w:rPr>
        <w:t> </w:t>
      </w:r>
      <w:r>
        <w:rPr>
          <w:b w:val="0"/>
          <w:color w:val="231F20"/>
          <w:position w:val="1"/>
        </w:rPr>
        <w:t>추론할</w:t>
      </w:r>
      <w:r>
        <w:rPr>
          <w:b w:val="0"/>
          <w:color w:val="231F20"/>
          <w:spacing w:val="-1"/>
          <w:position w:val="1"/>
        </w:rPr>
        <w:t> </w:t>
      </w:r>
      <w:r>
        <w:rPr>
          <w:b w:val="0"/>
          <w:color w:val="231F20"/>
          <w:position w:val="1"/>
        </w:rPr>
        <w:t>수</w:t>
      </w:r>
      <w:r>
        <w:rPr>
          <w:b w:val="0"/>
          <w:color w:val="231F20"/>
          <w:spacing w:val="-1"/>
          <w:position w:val="1"/>
        </w:rPr>
        <w:t> </w:t>
      </w:r>
      <w:r>
        <w:rPr>
          <w:b w:val="0"/>
          <w:color w:val="231F20"/>
          <w:position w:val="1"/>
        </w:rPr>
        <w:t>있음을</w:t>
      </w:r>
      <w:r>
        <w:rPr>
          <w:b w:val="0"/>
          <w:color w:val="231F20"/>
          <w:spacing w:val="-1"/>
          <w:position w:val="1"/>
        </w:rPr>
        <w:t> </w:t>
      </w:r>
      <w:r>
        <w:rPr>
          <w:b w:val="0"/>
          <w:color w:val="231F20"/>
          <w:position w:val="1"/>
        </w:rPr>
        <w:t>보였다[</w:t>
      </w:r>
      <w:r>
        <w:rPr>
          <w:rFonts w:ascii="Garamond" w:hAnsi="Garamond" w:eastAsia="Garamond"/>
          <w:color w:val="231F20"/>
        </w:rPr>
        <w:t>29</w:t>
      </w:r>
      <w:r>
        <w:rPr>
          <w:b w:val="0"/>
          <w:color w:val="231F20"/>
          <w:position w:val="1"/>
        </w:rPr>
        <w:t>].</w:t>
      </w:r>
    </w:p>
    <w:p>
      <w:pPr>
        <w:pStyle w:val="BodyText"/>
        <w:spacing w:line="266" w:lineRule="auto" w:before="8"/>
        <w:ind w:left="266" w:right="119" w:firstLine="187"/>
        <w:jc w:val="both"/>
        <w:rPr>
          <w:b w:val="0"/>
        </w:rPr>
      </w:pPr>
      <w:r>
        <w:rPr>
          <w:b w:val="0"/>
          <w:color w:val="231F20"/>
        </w:rPr>
        <w:t>추론 정확도를 높이기 위한 또 다른 </w:t>
      </w:r>
      <w:r>
        <w:rPr>
          <w:b w:val="0"/>
          <w:color w:val="231F20"/>
        </w:rPr>
        <w:t>방법으로 </w:t>
      </w:r>
      <w:r>
        <w:rPr>
          <w:rFonts w:ascii="Garamond" w:hAns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을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결과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도출에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여러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번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활용하여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단계적으로 문제를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푸는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다단계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추론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기법들이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있다.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Least</w:t>
      </w:r>
      <w:r>
        <w:rPr>
          <w:b w:val="0"/>
          <w:color w:val="231F20"/>
          <w:position w:val="1"/>
        </w:rPr>
        <w:t>-</w:t>
      </w:r>
      <w:r>
        <w:rPr>
          <w:rFonts w:ascii="Garamond" w:hAnsi="Garamond" w:eastAsia="Garamond"/>
          <w:color w:val="231F20"/>
        </w:rPr>
        <w:t>to</w:t>
      </w:r>
      <w:r>
        <w:rPr>
          <w:b w:val="0"/>
          <w:color w:val="231F20"/>
          <w:position w:val="1"/>
        </w:rPr>
        <w:t>- </w:t>
      </w:r>
      <w:r>
        <w:rPr>
          <w:rFonts w:ascii="Garamond" w:hAnsi="Garamond" w:eastAsia="Garamond"/>
          <w:color w:val="231F20"/>
          <w:spacing w:val="-2"/>
        </w:rPr>
        <w:t>Most</w:t>
      </w:r>
      <w:r>
        <w:rPr>
          <w:rFonts w:ascii="Garamond" w:hAnsi="Garamond" w:eastAsia="Garamond"/>
          <w:color w:val="231F20"/>
          <w:spacing w:val="-10"/>
        </w:rPr>
        <w:t> </w:t>
      </w:r>
      <w:r>
        <w:rPr>
          <w:b w:val="0"/>
          <w:color w:val="231F20"/>
          <w:spacing w:val="-2"/>
          <w:position w:val="1"/>
        </w:rPr>
        <w:t>프❹프팅[</w:t>
      </w:r>
      <w:r>
        <w:rPr>
          <w:rFonts w:ascii="Garamond" w:hAnsi="Garamond" w:eastAsia="Garamond"/>
          <w:color w:val="231F20"/>
          <w:spacing w:val="-2"/>
        </w:rPr>
        <w:t>11</w:t>
      </w:r>
      <w:r>
        <w:rPr>
          <w:b w:val="0"/>
          <w:color w:val="231F20"/>
          <w:spacing w:val="-2"/>
          <w:position w:val="1"/>
        </w:rPr>
        <w:t>]은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hAnsi="Garamond" w:eastAsia="Garamond"/>
          <w:color w:val="231F20"/>
          <w:spacing w:val="-2"/>
        </w:rPr>
        <w:t>LLM</w:t>
      </w:r>
      <w:r>
        <w:rPr>
          <w:b w:val="0"/>
          <w:color w:val="231F20"/>
          <w:spacing w:val="-2"/>
          <w:position w:val="1"/>
        </w:rPr>
        <w:t>에게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문제를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하위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문제로 </w:t>
      </w:r>
      <w:r>
        <w:rPr>
          <w:b w:val="0"/>
          <w:color w:val="231F20"/>
          <w:position w:val="1"/>
        </w:rPr>
        <w:t>분해하도록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질의하는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hAnsi="Garamond" w:eastAsia="Garamond"/>
          <w:color w:val="231F20"/>
        </w:rPr>
        <w:t>1</w:t>
      </w:r>
      <w:r>
        <w:rPr>
          <w:b w:val="0"/>
          <w:color w:val="231F20"/>
          <w:position w:val="1"/>
        </w:rPr>
        <w:t>단계와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분해된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하위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문제를 차례대로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풀어가도록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질의하는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hAnsi="Garamond" w:eastAsia="Garamond"/>
          <w:color w:val="231F20"/>
        </w:rPr>
        <w:t>2</w:t>
      </w:r>
      <w:r>
        <w:rPr>
          <w:b w:val="0"/>
          <w:color w:val="231F20"/>
          <w:position w:val="1"/>
        </w:rPr>
        <w:t>단계로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구성된다. </w:t>
      </w:r>
      <w:r>
        <w:rPr>
          <w:b w:val="0"/>
          <w:color w:val="231F20"/>
          <w:spacing w:val="-6"/>
        </w:rPr>
        <w:t>이때,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이전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하위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-6"/>
        </w:rPr>
        <w:t>질문의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답변을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-6"/>
        </w:rPr>
        <w:t>다음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하위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  <w:spacing w:val="-6"/>
        </w:rPr>
        <w:t>질문의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-6"/>
        </w:rPr>
        <w:t>입 </w:t>
      </w:r>
      <w:r>
        <w:rPr>
          <w:b w:val="0"/>
          <w:color w:val="231F20"/>
          <w:position w:val="1"/>
        </w:rPr>
        <w:t>력에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추가하여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다음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하위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질문의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풀이를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돕 </w:t>
      </w:r>
      <w:r>
        <w:rPr>
          <w:b w:val="0"/>
          <w:color w:val="231F20"/>
          <w:spacing w:val="-4"/>
        </w:rPr>
        <w:t>는다.</w:t>
      </w:r>
    </w:p>
    <w:p>
      <w:pPr>
        <w:pStyle w:val="BodyText"/>
        <w:spacing w:line="268" w:lineRule="auto"/>
        <w:ind w:left="266" w:right="128" w:firstLine="187"/>
        <w:jc w:val="both"/>
        <w:rPr>
          <w:b w:val="0"/>
        </w:rPr>
      </w:pPr>
      <w:r>
        <w:rPr>
          <w:rFonts w:ascii="Garamond" w:hAnsi="Garamond" w:eastAsia="Garamond"/>
          <w:color w:val="231F20"/>
          <w:spacing w:val="-2"/>
        </w:rPr>
        <w:t>PHP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hAnsi="Garamond" w:eastAsia="Garamond"/>
          <w:color w:val="231F20"/>
          <w:spacing w:val="-2"/>
          <w:position w:val="1"/>
          <w:sz w:val="18"/>
        </w:rPr>
        <w:t>Progressive</w:t>
      </w:r>
      <w:r>
        <w:rPr>
          <w:b w:val="0"/>
          <w:color w:val="231F20"/>
          <w:spacing w:val="-2"/>
          <w:position w:val="1"/>
          <w:sz w:val="18"/>
        </w:rPr>
        <w:t>-</w:t>
      </w:r>
      <w:r>
        <w:rPr>
          <w:rFonts w:ascii="Garamond" w:hAnsi="Garamond" w:eastAsia="Garamond"/>
          <w:color w:val="231F20"/>
          <w:spacing w:val="-2"/>
          <w:position w:val="1"/>
          <w:sz w:val="18"/>
        </w:rPr>
        <w:t>Hint</w:t>
      </w:r>
      <w:r>
        <w:rPr>
          <w:rFonts w:ascii="Garamond" w:hAnsi="Garamond" w:eastAsia="Garamond"/>
          <w:color w:val="231F20"/>
          <w:spacing w:val="-6"/>
          <w:position w:val="1"/>
          <w:sz w:val="18"/>
        </w:rPr>
        <w:t> </w:t>
      </w:r>
      <w:r>
        <w:rPr>
          <w:rFonts w:ascii="Garamond" w:hAnsi="Garamond" w:eastAsia="Garamond"/>
          <w:color w:val="231F20"/>
          <w:spacing w:val="-2"/>
          <w:position w:val="1"/>
          <w:sz w:val="18"/>
        </w:rPr>
        <w:t>Prompting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2"/>
          <w:position w:val="1"/>
        </w:rPr>
        <w:t>[</w:t>
      </w:r>
      <w:r>
        <w:rPr>
          <w:rFonts w:ascii="Garamond" w:hAnsi="Garamond" w:eastAsia="Garamond"/>
          <w:color w:val="231F20"/>
          <w:spacing w:val="-2"/>
        </w:rPr>
        <w:t>23</w:t>
      </w:r>
      <w:r>
        <w:rPr>
          <w:b w:val="0"/>
          <w:color w:val="231F20"/>
          <w:spacing w:val="-2"/>
          <w:position w:val="1"/>
        </w:rPr>
        <w:t>]에서는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통상의 </w:t>
      </w:r>
      <w:r>
        <w:rPr>
          <w:b w:val="0"/>
          <w:color w:val="231F20"/>
          <w:position w:val="1"/>
        </w:rPr>
        <w:t>프❹프팅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형태의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Base</w:t>
      </w:r>
      <w:r>
        <w:rPr>
          <w:rFonts w:ascii="Garamond" w:hAnsi="Garamond" w:eastAsia="Garamond"/>
          <w:color w:val="231F20"/>
          <w:spacing w:val="-9"/>
        </w:rPr>
        <w:t> </w:t>
      </w:r>
      <w:r>
        <w:rPr>
          <w:rFonts w:ascii="Garamond" w:hAnsi="Garamond" w:eastAsia="Garamond"/>
          <w:color w:val="231F20"/>
        </w:rPr>
        <w:t>Prompting</w:t>
      </w:r>
      <w:r>
        <w:rPr>
          <w:rFonts w:ascii="Garamond" w:hAnsi="Garamond" w:eastAsia="Garamond"/>
          <w:color w:val="231F20"/>
          <w:spacing w:val="-4"/>
        </w:rPr>
        <w:t> </w:t>
      </w:r>
      <w:r>
        <w:rPr>
          <w:b w:val="0"/>
          <w:color w:val="231F20"/>
          <w:position w:val="1"/>
        </w:rPr>
        <w:t>단계와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PHP</w:t>
      </w:r>
      <w:r>
        <w:rPr>
          <w:rFonts w:ascii="Garamond" w:hAnsi="Garamond" w:eastAsia="Garamond"/>
          <w:color w:val="231F20"/>
          <w:spacing w:val="-4"/>
        </w:rPr>
        <w:t> </w:t>
      </w:r>
      <w:r>
        <w:rPr>
          <w:b w:val="0"/>
          <w:color w:val="231F20"/>
          <w:position w:val="1"/>
        </w:rPr>
        <w:t>단계 </w:t>
      </w:r>
      <w:r>
        <w:rPr>
          <w:b w:val="0"/>
          <w:color w:val="231F20"/>
          <w:spacing w:val="-4"/>
          <w:position w:val="1"/>
        </w:rPr>
        <w:t>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나뉜다.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hAnsi="Garamond" w:eastAsia="Garamond"/>
          <w:color w:val="231F20"/>
          <w:spacing w:val="-4"/>
        </w:rPr>
        <w:t>PHP</w:t>
      </w:r>
      <w:r>
        <w:rPr>
          <w:rFonts w:ascii="Garamond" w:hAnsi="Garamond" w:eastAsia="Garamond"/>
          <w:color w:val="231F20"/>
          <w:spacing w:val="-8"/>
        </w:rPr>
        <w:t> </w:t>
      </w:r>
      <w:r>
        <w:rPr>
          <w:b w:val="0"/>
          <w:color w:val="231F20"/>
          <w:spacing w:val="-4"/>
          <w:position w:val="1"/>
        </w:rPr>
        <w:t>단계에서는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hAnsi="Garamond" w:eastAsia="Garamond"/>
          <w:color w:val="231F20"/>
          <w:spacing w:val="-4"/>
        </w:rPr>
        <w:t>LLM</w:t>
      </w:r>
      <w:r>
        <w:rPr>
          <w:b w:val="0"/>
          <w:color w:val="231F20"/>
          <w:spacing w:val="-4"/>
          <w:position w:val="1"/>
        </w:rPr>
        <w:t>이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생성한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답을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다 </w:t>
      </w:r>
      <w:r>
        <w:rPr>
          <w:b w:val="0"/>
          <w:color w:val="231F20"/>
          <w:spacing w:val="-2"/>
          <w:position w:val="1"/>
        </w:rPr>
        <w:t>시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hAnsi="Garamond" w:eastAsia="Garamond"/>
          <w:color w:val="231F20"/>
          <w:spacing w:val="-2"/>
        </w:rPr>
        <w:t>LLM</w:t>
      </w:r>
      <w:r>
        <w:rPr>
          <w:b w:val="0"/>
          <w:color w:val="231F20"/>
          <w:spacing w:val="-2"/>
          <w:position w:val="1"/>
        </w:rPr>
        <w:t>에게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힌트로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입력해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주는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과정을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여러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번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반 </w:t>
      </w:r>
      <w:r>
        <w:rPr>
          <w:b w:val="0"/>
          <w:color w:val="231F20"/>
        </w:rPr>
        <w:t>복하여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같은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답이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나올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때까지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답을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생성하게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함으 로써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점진적으로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정확도를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높이고자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하였다.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참고 </w:t>
      </w:r>
      <w:r>
        <w:rPr>
          <w:b w:val="0"/>
          <w:color w:val="231F20"/>
          <w:spacing w:val="-2"/>
          <w:position w:val="1"/>
        </w:rPr>
        <w:t>문헌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[</w:t>
      </w:r>
      <w:r>
        <w:rPr>
          <w:rFonts w:ascii="Garamond" w:hAnsi="Garamond" w:eastAsia="Garamond"/>
          <w:color w:val="231F20"/>
          <w:spacing w:val="-2"/>
        </w:rPr>
        <w:t>30</w:t>
      </w:r>
      <w:r>
        <w:rPr>
          <w:b w:val="0"/>
          <w:color w:val="231F20"/>
          <w:spacing w:val="-2"/>
          <w:position w:val="1"/>
        </w:rPr>
        <w:t>]에서는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hAnsi="Garamond" w:eastAsia="Garamond"/>
          <w:color w:val="231F20"/>
          <w:spacing w:val="-2"/>
        </w:rPr>
        <w:t>zero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hAnsi="Garamond" w:eastAsia="Garamond"/>
          <w:color w:val="231F20"/>
          <w:spacing w:val="-2"/>
        </w:rPr>
        <w:t>shot</w:t>
      </w:r>
      <w:r>
        <w:rPr>
          <w:rFonts w:ascii="Garamond" w:hAnsi="Garamond" w:eastAsia="Garamond"/>
          <w:color w:val="231F20"/>
        </w:rPr>
        <w:t> </w:t>
      </w:r>
      <w:r>
        <w:rPr>
          <w:b w:val="0"/>
          <w:color w:val="231F20"/>
          <w:spacing w:val="-2"/>
          <w:position w:val="1"/>
        </w:rPr>
        <w:t>환경에서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문제풀이를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위 </w:t>
      </w:r>
      <w:r>
        <w:rPr>
          <w:b w:val="0"/>
          <w:color w:val="231F20"/>
          <w:spacing w:val="-2"/>
        </w:rPr>
        <w:t>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단계별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계획을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세운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각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단계에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대해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풀이하도 </w:t>
      </w:r>
      <w:r>
        <w:rPr>
          <w:b w:val="0"/>
          <w:color w:val="231F20"/>
        </w:rPr>
        <w:t>록</w:t>
      </w:r>
      <w:r>
        <w:rPr>
          <w:b w:val="0"/>
          <w:color w:val="231F20"/>
          <w:spacing w:val="-1"/>
        </w:rPr>
        <w:t> </w:t>
      </w:r>
      <w:r>
        <w:rPr>
          <w:b w:val="0"/>
          <w:color w:val="231F20"/>
        </w:rPr>
        <w:t>하는</w:t>
      </w:r>
      <w:r>
        <w:rPr>
          <w:b w:val="0"/>
          <w:color w:val="231F20"/>
          <w:spacing w:val="-1"/>
        </w:rPr>
        <w:t> </w:t>
      </w:r>
      <w:r>
        <w:rPr>
          <w:b w:val="0"/>
          <w:color w:val="231F20"/>
        </w:rPr>
        <w:t>다단계</w:t>
      </w:r>
      <w:r>
        <w:rPr>
          <w:b w:val="0"/>
          <w:color w:val="231F20"/>
          <w:spacing w:val="-1"/>
        </w:rPr>
        <w:t> </w:t>
      </w:r>
      <w:r>
        <w:rPr>
          <w:b w:val="0"/>
          <w:color w:val="231F20"/>
        </w:rPr>
        <w:t>추론</w:t>
      </w:r>
      <w:r>
        <w:rPr>
          <w:b w:val="0"/>
          <w:color w:val="231F20"/>
          <w:spacing w:val="-1"/>
        </w:rPr>
        <w:t> </w:t>
      </w:r>
      <w:r>
        <w:rPr>
          <w:b w:val="0"/>
          <w:color w:val="231F20"/>
        </w:rPr>
        <w:t>방법을</w:t>
      </w:r>
      <w:r>
        <w:rPr>
          <w:b w:val="0"/>
          <w:color w:val="231F20"/>
          <w:spacing w:val="-1"/>
        </w:rPr>
        <w:t> </w:t>
      </w:r>
      <w:r>
        <w:rPr>
          <w:b w:val="0"/>
          <w:color w:val="231F20"/>
        </w:rPr>
        <w:t>제안하였다.</w:t>
      </w:r>
    </w:p>
    <w:p>
      <w:pPr>
        <w:pStyle w:val="BodyText"/>
        <w:spacing w:line="304" w:lineRule="exact"/>
        <w:ind w:left="453"/>
        <w:jc w:val="both"/>
        <w:rPr>
          <w:b w:val="0"/>
        </w:rPr>
      </w:pPr>
      <w:r>
        <w:rPr>
          <w:b w:val="0"/>
          <w:color w:val="231F20"/>
          <w:position w:val="1"/>
        </w:rPr>
        <w:t>이러한</w:t>
      </w:r>
      <w:r>
        <w:rPr>
          <w:b w:val="0"/>
          <w:color w:val="231F20"/>
          <w:spacing w:val="15"/>
          <w:position w:val="1"/>
        </w:rPr>
        <w:t> </w:t>
      </w:r>
      <w:r>
        <w:rPr>
          <w:b w:val="0"/>
          <w:color w:val="231F20"/>
          <w:position w:val="1"/>
        </w:rPr>
        <w:t>노력에도</w:t>
      </w:r>
      <w:r>
        <w:rPr>
          <w:b w:val="0"/>
          <w:color w:val="231F20"/>
          <w:spacing w:val="15"/>
          <w:position w:val="1"/>
        </w:rPr>
        <w:t> </w:t>
      </w:r>
      <w:r>
        <w:rPr>
          <w:b w:val="0"/>
          <w:color w:val="231F20"/>
          <w:position w:val="1"/>
        </w:rPr>
        <w:t>불구하고</w:t>
      </w:r>
      <w:r>
        <w:rPr>
          <w:b w:val="0"/>
          <w:color w:val="231F20"/>
          <w:spacing w:val="15"/>
          <w:position w:val="1"/>
        </w:rPr>
        <w:t> </w:t>
      </w:r>
      <w:r>
        <w:rPr>
          <w:rFonts w:ascii="Garamond" w:eastAsia="Garamond"/>
          <w:color w:val="231F20"/>
        </w:rPr>
        <w:t>CoT</w:t>
      </w:r>
      <w:r>
        <w:rPr>
          <w:b w:val="0"/>
          <w:color w:val="231F20"/>
          <w:position w:val="1"/>
        </w:rPr>
        <w:t>는</w:t>
      </w:r>
      <w:r>
        <w:rPr>
          <w:b w:val="0"/>
          <w:color w:val="231F20"/>
          <w:spacing w:val="15"/>
          <w:position w:val="1"/>
        </w:rPr>
        <w:t> </w:t>
      </w:r>
      <w:r>
        <w:rPr>
          <w:b w:val="0"/>
          <w:color w:val="231F20"/>
          <w:position w:val="1"/>
        </w:rPr>
        <w:t>여전히</w:t>
      </w:r>
      <w:r>
        <w:rPr>
          <w:b w:val="0"/>
          <w:color w:val="231F20"/>
          <w:spacing w:val="16"/>
          <w:position w:val="1"/>
        </w:rPr>
        <w:t> </w:t>
      </w:r>
      <w:r>
        <w:rPr>
          <w:b w:val="0"/>
          <w:color w:val="231F20"/>
          <w:spacing w:val="-5"/>
          <w:position w:val="1"/>
        </w:rPr>
        <w:t>정답</w:t>
      </w:r>
    </w:p>
    <w:p>
      <w:pPr>
        <w:pStyle w:val="BodyText"/>
        <w:spacing w:line="266" w:lineRule="auto" w:before="37"/>
        <w:ind w:left="266" w:right="126"/>
        <w:jc w:val="both"/>
        <w:rPr>
          <w:b w:val="0"/>
        </w:rPr>
      </w:pPr>
      <w:r>
        <w:rPr>
          <w:b w:val="0"/>
          <w:color w:val="231F20"/>
        </w:rPr>
        <w:t>추정에 실패하는 경우를 종종 보인다. 특히 큰 숫 </w:t>
      </w:r>
      <w:r>
        <w:rPr>
          <w:b w:val="0"/>
          <w:color w:val="231F20"/>
          <w:spacing w:val="-2"/>
        </w:rPr>
        <w:t>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처리에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어려움이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있으며,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유사한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추론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문제에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대 </w:t>
      </w:r>
      <w:r>
        <w:rPr>
          <w:b w:val="0"/>
          <w:color w:val="231F20"/>
        </w:rPr>
        <w:t>해서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일관성없는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결과를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내는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등의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약점을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보였다. </w:t>
      </w:r>
      <w:r>
        <w:rPr>
          <w:rFonts w:ascii="Garamond" w:hAns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은 텍스트뿐만 아니라 프로그램 코드도 자동 </w:t>
      </w:r>
      <w:r>
        <w:rPr>
          <w:b w:val="0"/>
          <w:color w:val="231F20"/>
          <w:spacing w:val="-2"/>
        </w:rPr>
        <w:t>생성할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있다.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코드의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논리적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2"/>
        </w:rPr>
        <w:t>완결성과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수처리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완 </w:t>
      </w:r>
      <w:r>
        <w:rPr>
          <w:b w:val="0"/>
          <w:color w:val="231F20"/>
          <w:position w:val="1"/>
        </w:rPr>
        <w:t>벽성을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취하기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위해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hAns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코드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생성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능력에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기반 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추론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연구들이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좋은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성능을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보이고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있다[</w:t>
      </w:r>
      <w:r>
        <w:rPr>
          <w:rFonts w:ascii="Garamond" w:hAnsi="Garamond" w:eastAsia="Garamond"/>
          <w:color w:val="231F20"/>
        </w:rPr>
        <w:t>22</w:t>
      </w:r>
      <w:r>
        <w:rPr>
          <w:b w:val="0"/>
          <w:color w:val="231F20"/>
          <w:position w:val="1"/>
        </w:rPr>
        <w:t>,</w:t>
      </w:r>
      <w:r>
        <w:rPr>
          <w:rFonts w:ascii="Garamond" w:hAnsi="Garamond" w:eastAsia="Garamond"/>
          <w:color w:val="231F20"/>
        </w:rPr>
        <w:t>31</w:t>
      </w:r>
      <w:r>
        <w:rPr>
          <w:b w:val="0"/>
          <w:color w:val="231F20"/>
          <w:position w:val="1"/>
        </w:rPr>
        <w:t>]. 그림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hAnsi="Garamond" w:eastAsia="Garamond"/>
          <w:color w:val="231F20"/>
        </w:rPr>
        <w:t>5</w:t>
      </w:r>
      <w:r>
        <w:rPr>
          <w:b w:val="0"/>
          <w:color w:val="231F20"/>
          <w:position w:val="1"/>
        </w:rPr>
        <w:t>는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대표적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코드기반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모델인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hAnsi="Garamond" w:eastAsia="Garamond"/>
          <w:color w:val="231F20"/>
        </w:rPr>
        <w:t>PaL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추론과정 이다.</w:t>
      </w:r>
      <w:r>
        <w:rPr>
          <w:b w:val="0"/>
          <w:color w:val="231F20"/>
          <w:spacing w:val="-4"/>
          <w:position w:val="1"/>
        </w:rPr>
        <w:t> </w:t>
      </w:r>
      <w:r>
        <w:rPr>
          <w:b w:val="0"/>
          <w:color w:val="231F20"/>
          <w:position w:val="1"/>
        </w:rPr>
        <w:t>‘파란색+검은색’으로</w:t>
      </w:r>
      <w:r>
        <w:rPr>
          <w:b w:val="0"/>
          <w:color w:val="231F20"/>
          <w:spacing w:val="-4"/>
          <w:position w:val="1"/>
        </w:rPr>
        <w:t> </w:t>
      </w:r>
      <w:r>
        <w:rPr>
          <w:b w:val="0"/>
          <w:color w:val="231F20"/>
          <w:position w:val="1"/>
        </w:rPr>
        <w:t>표시된</w:t>
      </w:r>
      <w:r>
        <w:rPr>
          <w:b w:val="0"/>
          <w:color w:val="231F20"/>
          <w:spacing w:val="-4"/>
          <w:position w:val="1"/>
        </w:rPr>
        <w:t> </w:t>
      </w:r>
      <w:r>
        <w:rPr>
          <w:b w:val="0"/>
          <w:color w:val="231F20"/>
          <w:position w:val="1"/>
        </w:rPr>
        <w:t>기존의</w:t>
      </w:r>
      <w:r>
        <w:rPr>
          <w:b w:val="0"/>
          <w:color w:val="231F20"/>
          <w:spacing w:val="-4"/>
          <w:position w:val="1"/>
        </w:rPr>
        <w:t> </w:t>
      </w:r>
      <w:r>
        <w:rPr>
          <w:rFonts w:ascii="Garamond" w:hAnsi="Garamond" w:eastAsia="Garamond"/>
          <w:color w:val="231F20"/>
        </w:rPr>
        <w:t>CoT</w:t>
      </w:r>
      <w:r>
        <w:rPr>
          <w:b w:val="0"/>
          <w:color w:val="231F20"/>
          <w:position w:val="1"/>
        </w:rPr>
        <w:t>와 달리</w:t>
      </w:r>
      <w:r>
        <w:rPr>
          <w:b w:val="0"/>
          <w:color w:val="231F20"/>
          <w:spacing w:val="10"/>
          <w:position w:val="1"/>
        </w:rPr>
        <w:t> </w:t>
      </w:r>
      <w:r>
        <w:rPr>
          <w:b w:val="0"/>
          <w:color w:val="231F20"/>
          <w:position w:val="1"/>
        </w:rPr>
        <w:t>‘회색+분홍색’으로</w:t>
      </w:r>
      <w:r>
        <w:rPr>
          <w:b w:val="0"/>
          <w:color w:val="231F20"/>
          <w:spacing w:val="11"/>
          <w:position w:val="1"/>
        </w:rPr>
        <w:t> </w:t>
      </w:r>
      <w:r>
        <w:rPr>
          <w:b w:val="0"/>
          <w:color w:val="231F20"/>
          <w:position w:val="1"/>
        </w:rPr>
        <w:t>표시된</w:t>
      </w:r>
      <w:r>
        <w:rPr>
          <w:b w:val="0"/>
          <w:color w:val="231F20"/>
          <w:spacing w:val="10"/>
          <w:position w:val="1"/>
        </w:rPr>
        <w:t> </w:t>
      </w:r>
      <w:r>
        <w:rPr>
          <w:rFonts w:ascii="Garamond" w:hAnsi="Garamond" w:eastAsia="Garamond"/>
          <w:color w:val="231F20"/>
        </w:rPr>
        <w:t>PaL</w:t>
      </w:r>
      <w:r>
        <w:rPr>
          <w:b w:val="0"/>
          <w:color w:val="231F20"/>
          <w:position w:val="1"/>
        </w:rPr>
        <w:t>은</w:t>
      </w:r>
      <w:r>
        <w:rPr>
          <w:b w:val="0"/>
          <w:color w:val="231F20"/>
          <w:spacing w:val="11"/>
          <w:position w:val="1"/>
        </w:rPr>
        <w:t> </w:t>
      </w:r>
      <w:r>
        <w:rPr>
          <w:b w:val="0"/>
          <w:color w:val="231F20"/>
          <w:position w:val="1"/>
        </w:rPr>
        <w:t>중간</w:t>
      </w:r>
      <w:r>
        <w:rPr>
          <w:b w:val="0"/>
          <w:color w:val="231F20"/>
          <w:spacing w:val="11"/>
          <w:position w:val="1"/>
        </w:rPr>
        <w:t> </w:t>
      </w:r>
      <w:r>
        <w:rPr>
          <w:b w:val="0"/>
          <w:color w:val="231F20"/>
          <w:spacing w:val="-5"/>
          <w:position w:val="1"/>
        </w:rPr>
        <w:t>추론</w:t>
      </w:r>
    </w:p>
    <w:p>
      <w:pPr>
        <w:spacing w:after="0" w:line="266" w:lineRule="auto"/>
        <w:jc w:val="both"/>
        <w:sectPr>
          <w:type w:val="continuous"/>
          <w:pgSz w:w="10660" w:h="14750"/>
          <w:pgMar w:header="639" w:footer="0" w:top="600" w:bottom="280" w:left="740" w:right="720"/>
          <w:cols w:num="2" w:equalWidth="0">
            <w:col w:w="4642" w:space="40"/>
            <w:col w:w="4518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10"/>
        <w:rPr>
          <w:b w:val="0"/>
          <w:sz w:val="26"/>
        </w:rPr>
      </w:pPr>
    </w:p>
    <w:p>
      <w:pPr>
        <w:spacing w:after="0"/>
        <w:rPr>
          <w:sz w:val="26"/>
        </w:rPr>
        <w:sectPr>
          <w:pgSz w:w="10660" w:h="14750"/>
          <w:pgMar w:header="639" w:footer="0" w:top="900" w:bottom="280" w:left="740" w:right="720"/>
        </w:sectPr>
      </w:pPr>
    </w:p>
    <w:p>
      <w:pPr>
        <w:pStyle w:val="BodyText"/>
        <w:spacing w:before="14" w:after="1"/>
        <w:rPr>
          <w:b w:val="0"/>
          <w:sz w:val="16"/>
        </w:rPr>
      </w:pPr>
    </w:p>
    <w:p>
      <w:pPr>
        <w:pStyle w:val="BodyText"/>
        <w:ind w:left="141" w:right="-29"/>
      </w:pPr>
      <w:r>
        <w:rPr/>
        <w:drawing>
          <wp:inline distT="0" distB="0" distL="0" distR="0">
            <wp:extent cx="2612898" cy="1892807"/>
            <wp:effectExtent l="0" t="0" r="0" b="0"/>
            <wp:docPr id="1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898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"/>
        <w:rPr>
          <w:b w:val="0"/>
          <w:sz w:val="17"/>
        </w:rPr>
      </w:pPr>
    </w:p>
    <w:p>
      <w:pPr>
        <w:spacing w:before="0"/>
        <w:ind w:left="161" w:right="0" w:firstLine="0"/>
        <w:jc w:val="both"/>
        <w:rPr>
          <w:rFonts w:ascii="KoPub돋움체 Light" w:eastAsia="KoPub돋움체 Light" w:hint="eastAsia"/>
          <w:b w:val="0"/>
          <w:sz w:val="13"/>
        </w:rPr>
      </w:pP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출처</w:t>
      </w:r>
      <w:r>
        <w:rPr>
          <w:rFonts w:ascii="KoPub돋움체 Light" w:eastAsia="KoPub돋움체 Light" w:hint="eastAsia"/>
          <w:b w:val="0"/>
          <w:color w:val="231F20"/>
          <w:spacing w:val="28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Reprinted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with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permission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from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[22],</w:t>
      </w:r>
      <w:r>
        <w:rPr>
          <w:rFonts w:ascii="KoPub돋움체 Light" w:eastAsia="KoPub돋움체 Light" w:hint="eastAsia"/>
          <w:b w:val="0"/>
          <w:color w:val="231F20"/>
          <w:spacing w:val="-6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w w:val="105"/>
          <w:sz w:val="13"/>
        </w:rPr>
        <w:t>CC0</w:t>
      </w:r>
      <w:r>
        <w:rPr>
          <w:rFonts w:ascii="KoPub돋움체 Light" w:eastAsia="KoPub돋움체 Light" w:hint="eastAsia"/>
          <w:b w:val="0"/>
          <w:color w:val="231F20"/>
          <w:spacing w:val="-5"/>
          <w:w w:val="105"/>
          <w:sz w:val="13"/>
        </w:rPr>
        <w:t> </w:t>
      </w:r>
      <w:r>
        <w:rPr>
          <w:rFonts w:ascii="KoPub돋움체 Light" w:eastAsia="KoPub돋움체 Light" w:hint="eastAsia"/>
          <w:b w:val="0"/>
          <w:color w:val="231F20"/>
          <w:spacing w:val="-4"/>
          <w:w w:val="105"/>
          <w:sz w:val="13"/>
        </w:rPr>
        <w:t>1.0.</w:t>
      </w:r>
    </w:p>
    <w:p>
      <w:pPr>
        <w:spacing w:before="61"/>
        <w:ind w:left="865" w:right="0" w:firstLine="0"/>
        <w:jc w:val="left"/>
        <w:rPr>
          <w:rFonts w:ascii="KoPub돋움체 Bold" w:eastAsia="KoPub돋움체 Bold" w:hint="eastAsia"/>
          <w:b/>
          <w:sz w:val="17"/>
        </w:rPr>
      </w:pPr>
      <w:r>
        <w:rPr/>
        <w:drawing>
          <wp:anchor distT="0" distB="0" distL="0" distR="0" allowOverlap="1" layoutInCell="1" locked="0" behindDoc="1" simplePos="0" relativeHeight="487336448">
            <wp:simplePos x="0" y="0"/>
            <wp:positionH relativeFrom="page">
              <wp:posOffset>1415525</wp:posOffset>
            </wp:positionH>
            <wp:positionV relativeFrom="paragraph">
              <wp:posOffset>103505</wp:posOffset>
            </wp:positionV>
            <wp:extent cx="57150" cy="60325"/>
            <wp:effectExtent l="0" t="0" r="0" b="0"/>
            <wp:wrapNone/>
            <wp:docPr id="1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oPub돋움체 Bold" w:eastAsia="KoPub돋움체 Bold" w:hint="eastAsia"/>
          <w:b/>
          <w:color w:val="4F8365"/>
          <w:sz w:val="17"/>
        </w:rPr>
        <w:t>그림</w:t>
      </w:r>
      <w:r>
        <w:rPr>
          <w:rFonts w:ascii="KoPub돋움체 Bold" w:eastAsia="KoPub돋움체 Bold" w:hint="eastAsia"/>
          <w:b/>
          <w:color w:val="4F8365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4F8365"/>
          <w:sz w:val="17"/>
        </w:rPr>
        <w:t>5</w:t>
      </w:r>
      <w:r>
        <w:rPr>
          <w:rFonts w:ascii="KoPub돋움체 Bold" w:eastAsia="KoPub돋움체 Bold" w:hint="eastAsia"/>
          <w:b/>
          <w:color w:val="4F8365"/>
          <w:spacing w:val="2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C</w:t>
      </w:r>
      <w:r>
        <w:rPr>
          <w:rFonts w:ascii="KoPub돋움체 Bold" w:eastAsia="KoPub돋움체 Bold" w:hint="eastAsia"/>
          <w:b/>
          <w:color w:val="231F20"/>
          <w:spacing w:val="30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T와</w:t>
      </w:r>
      <w:r>
        <w:rPr>
          <w:rFonts w:ascii="KoPub돋움체 Bold" w:eastAsia="KoPub돋움체 Bold" w:hint="eastAsia"/>
          <w:b/>
          <w:color w:val="231F20"/>
          <w:spacing w:val="-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PaL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기반</w:t>
      </w:r>
      <w:r>
        <w:rPr>
          <w:rFonts w:ascii="KoPub돋움체 Bold" w:eastAsia="KoPub돋움체 Bold" w:hint="eastAsia"/>
          <w:b/>
          <w:color w:val="231F20"/>
          <w:spacing w:val="-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MWP</w:t>
      </w:r>
      <w:r>
        <w:rPr>
          <w:rFonts w:ascii="KoPub돋움체 Bold" w:eastAsia="KoPub돋움체 Bold" w:hint="eastAsia"/>
          <w:b/>
          <w:color w:val="231F20"/>
          <w:spacing w:val="-6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z w:val="17"/>
        </w:rPr>
        <w:t>처리</w:t>
      </w:r>
      <w:r>
        <w:rPr>
          <w:rFonts w:ascii="KoPub돋움체 Bold" w:eastAsia="KoPub돋움체 Bold" w:hint="eastAsia"/>
          <w:b/>
          <w:color w:val="231F20"/>
          <w:spacing w:val="-5"/>
          <w:sz w:val="17"/>
        </w:rPr>
        <w:t> </w:t>
      </w:r>
      <w:r>
        <w:rPr>
          <w:rFonts w:ascii="KoPub돋움체 Bold" w:eastAsia="KoPub돋움체 Bold" w:hint="eastAsia"/>
          <w:b/>
          <w:color w:val="231F20"/>
          <w:spacing w:val="-10"/>
          <w:sz w:val="17"/>
        </w:rPr>
        <w:t>예</w:t>
      </w:r>
    </w:p>
    <w:p>
      <w:pPr>
        <w:pStyle w:val="BodyText"/>
        <w:rPr>
          <w:rFonts w:ascii="KoPub돋움체 Bold"/>
          <w:b/>
          <w:sz w:val="16"/>
        </w:rPr>
      </w:pPr>
    </w:p>
    <w:p>
      <w:pPr>
        <w:pStyle w:val="BodyText"/>
        <w:spacing w:before="7"/>
        <w:rPr>
          <w:rFonts w:ascii="KoPub돋움체 Bold"/>
          <w:b/>
          <w:sz w:val="21"/>
        </w:rPr>
      </w:pPr>
    </w:p>
    <w:p>
      <w:pPr>
        <w:pStyle w:val="BodyText"/>
        <w:spacing w:line="266" w:lineRule="auto"/>
        <w:ind w:left="110" w:right="42"/>
        <w:jc w:val="both"/>
        <w:rPr>
          <w:b w:val="0"/>
        </w:rPr>
      </w:pPr>
      <w:r>
        <w:rPr>
          <w:b w:val="0"/>
          <w:color w:val="231F20"/>
          <w:position w:val="1"/>
        </w:rPr>
        <w:t>과정을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Python</w:t>
      </w:r>
      <w:r>
        <w:rPr>
          <w:rFonts w:ascii="Garamond" w:hAnsi="Garamond" w:eastAsia="Garamond"/>
          <w:color w:val="231F20"/>
          <w:spacing w:val="-7"/>
        </w:rPr>
        <w:t> </w:t>
      </w:r>
      <w:r>
        <w:rPr>
          <w:b w:val="0"/>
          <w:color w:val="231F20"/>
          <w:position w:val="1"/>
        </w:rPr>
        <w:t>코드로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생성한다.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이후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모델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출력은 </w:t>
      </w:r>
      <w:r>
        <w:rPr>
          <w:rFonts w:ascii="Garamond" w:hAnsi="Garamond" w:eastAsia="Garamond"/>
          <w:color w:val="231F20"/>
          <w:spacing w:val="-4"/>
        </w:rPr>
        <w:t>Python</w:t>
      </w:r>
      <w:r>
        <w:rPr>
          <w:rFonts w:ascii="Garamond" w:hAnsi="Garamond" w:eastAsia="Garamond"/>
          <w:color w:val="231F20"/>
          <w:spacing w:val="-9"/>
        </w:rPr>
        <w:t> </w:t>
      </w:r>
      <w:r>
        <w:rPr>
          <w:b w:val="0"/>
          <w:color w:val="231F20"/>
          <w:spacing w:val="-4"/>
          <w:position w:val="1"/>
        </w:rPr>
        <w:t>인터프리터를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통해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‘검은색+녹색’으로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표시 </w:t>
      </w:r>
      <w:r>
        <w:rPr>
          <w:b w:val="0"/>
          <w:color w:val="231F20"/>
          <w:position w:val="1"/>
        </w:rPr>
        <w:t>된 최종결과를 생성한다[</w:t>
      </w:r>
      <w:r>
        <w:rPr>
          <w:rFonts w:ascii="Garamond" w:hAnsi="Garamond" w:eastAsia="Garamond"/>
          <w:color w:val="231F20"/>
        </w:rPr>
        <w:t>22</w:t>
      </w:r>
      <w:r>
        <w:rPr>
          <w:b w:val="0"/>
          <w:color w:val="231F20"/>
          <w:position w:val="1"/>
        </w:rPr>
        <w:t>].</w:t>
      </w:r>
    </w:p>
    <w:p>
      <w:pPr>
        <w:pStyle w:val="BodyText"/>
        <w:spacing w:line="266" w:lineRule="auto" w:before="7"/>
        <w:ind w:left="110" w:right="38" w:firstLine="187"/>
        <w:jc w:val="both"/>
        <w:rPr>
          <w:b w:val="0"/>
        </w:rPr>
      </w:pPr>
      <w:r>
        <w:rPr>
          <w:b w:val="0"/>
          <w:color w:val="231F20"/>
        </w:rPr>
        <w:t>텍스트 형태의 출력과 프로그램 형태의 출력은 </w:t>
      </w:r>
      <w:r>
        <w:rPr>
          <w:b w:val="0"/>
          <w:color w:val="231F20"/>
          <w:position w:val="1"/>
        </w:rPr>
        <w:t>장단점이 있다. 참고문헌 [</w:t>
      </w:r>
      <w:r>
        <w:rPr>
          <w:rFonts w:ascii="Garamond" w:hAnsi="Garamond" w:eastAsia="Garamond"/>
          <w:color w:val="231F20"/>
        </w:rPr>
        <w:t>25</w:t>
      </w:r>
      <w:r>
        <w:rPr>
          <w:b w:val="0"/>
          <w:color w:val="231F20"/>
          <w:position w:val="1"/>
        </w:rPr>
        <w:t>]에서는 </w:t>
      </w:r>
      <w:r>
        <w:rPr>
          <w:rFonts w:ascii="Garamond" w:hAnsi="Garamond" w:eastAsia="Garamond"/>
          <w:color w:val="231F20"/>
        </w:rPr>
        <w:t>CoT</w:t>
      </w:r>
      <w:r>
        <w:rPr>
          <w:b w:val="0"/>
          <w:color w:val="231F20"/>
          <w:position w:val="1"/>
        </w:rPr>
        <w:t>와 </w:t>
      </w:r>
      <w:r>
        <w:rPr>
          <w:rFonts w:ascii="Garamond" w:hAnsi="Garamond" w:eastAsia="Garamond"/>
          <w:color w:val="231F20"/>
        </w:rPr>
        <w:t>PaL </w:t>
      </w:r>
      <w:r>
        <w:rPr>
          <w:b w:val="0"/>
          <w:color w:val="231F20"/>
        </w:rPr>
        <w:t>의 장점을 모두 취하기 위해 두 모델을 모두 동작 시킨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최종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결과를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자동으로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선택하는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방법을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제 </w:t>
      </w:r>
      <w:r>
        <w:rPr>
          <w:b w:val="0"/>
          <w:color w:val="231F20"/>
          <w:position w:val="1"/>
        </w:rPr>
        <w:t>안하였다.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최근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수학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관련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여러</w:t>
      </w:r>
      <w:r>
        <w:rPr>
          <w:b w:val="0"/>
          <w:color w:val="231F20"/>
          <w:spacing w:val="-8"/>
          <w:position w:val="1"/>
        </w:rPr>
        <w:t> </w:t>
      </w:r>
      <w:r>
        <w:rPr>
          <w:b w:val="0"/>
          <w:color w:val="231F20"/>
          <w:position w:val="1"/>
        </w:rPr>
        <w:t>데이터셋의</w:t>
      </w:r>
      <w:r>
        <w:rPr>
          <w:b w:val="0"/>
          <w:color w:val="231F20"/>
          <w:spacing w:val="-7"/>
          <w:position w:val="1"/>
        </w:rPr>
        <w:t> </w:t>
      </w:r>
      <w:r>
        <w:rPr>
          <w:rFonts w:ascii="Garamond" w:hAnsi="Garamond" w:eastAsia="Garamond"/>
          <w:color w:val="231F20"/>
        </w:rPr>
        <w:t>SOTA </w:t>
      </w:r>
      <w:r>
        <w:rPr>
          <w:b w:val="0"/>
          <w:color w:val="231F20"/>
          <w:position w:val="1"/>
        </w:rPr>
        <w:t>를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갱신한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CSV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hAnsi="Garamond" w:eastAsia="Garamond"/>
          <w:color w:val="231F20"/>
          <w:position w:val="1"/>
          <w:sz w:val="18"/>
        </w:rPr>
        <w:t>Code</w:t>
      </w:r>
      <w:r>
        <w:rPr>
          <w:b w:val="0"/>
          <w:color w:val="231F20"/>
          <w:position w:val="1"/>
          <w:sz w:val="18"/>
        </w:rPr>
        <w:t>-</w:t>
      </w:r>
      <w:r>
        <w:rPr>
          <w:rFonts w:ascii="Garamond" w:hAnsi="Garamond" w:eastAsia="Garamond"/>
          <w:color w:val="231F20"/>
          <w:position w:val="1"/>
          <w:sz w:val="18"/>
        </w:rPr>
        <w:t>based</w:t>
      </w:r>
      <w:r>
        <w:rPr>
          <w:rFonts w:ascii="Garamond" w:hAnsi="Garamond" w:eastAsia="Garamond"/>
          <w:color w:val="231F20"/>
          <w:spacing w:val="-11"/>
          <w:position w:val="1"/>
          <w:sz w:val="18"/>
        </w:rPr>
        <w:t> </w:t>
      </w:r>
      <w:r>
        <w:rPr>
          <w:rFonts w:ascii="Garamond" w:hAnsi="Garamond" w:eastAsia="Garamond"/>
          <w:color w:val="231F20"/>
          <w:position w:val="1"/>
          <w:sz w:val="18"/>
        </w:rPr>
        <w:t>Self</w:t>
      </w:r>
      <w:r>
        <w:rPr>
          <w:b w:val="0"/>
          <w:color w:val="231F20"/>
          <w:position w:val="1"/>
          <w:sz w:val="18"/>
        </w:rPr>
        <w:t>-</w:t>
      </w:r>
      <w:r>
        <w:rPr>
          <w:rFonts w:ascii="Garamond" w:hAnsi="Garamond" w:eastAsia="Garamond"/>
          <w:color w:val="231F20"/>
          <w:position w:val="1"/>
          <w:sz w:val="18"/>
        </w:rPr>
        <w:t>Verification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spacing w:val="-14"/>
          <w:position w:val="1"/>
          <w:sz w:val="18"/>
        </w:rPr>
        <w:t> </w:t>
      </w:r>
      <w:r>
        <w:rPr>
          <w:b w:val="0"/>
          <w:color w:val="231F20"/>
          <w:position w:val="1"/>
        </w:rPr>
        <w:t>모델[</w:t>
      </w:r>
      <w:r>
        <w:rPr>
          <w:rFonts w:ascii="Garamond" w:hAnsi="Garamond" w:eastAsia="Garamond"/>
          <w:color w:val="231F20"/>
        </w:rPr>
        <w:t>26</w:t>
      </w:r>
      <w:r>
        <w:rPr>
          <w:b w:val="0"/>
          <w:color w:val="231F20"/>
          <w:position w:val="1"/>
        </w:rPr>
        <w:t>] 은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hAnsi="Garamond" w:eastAsia="Garamond"/>
          <w:color w:val="231F20"/>
        </w:rPr>
        <w:t>GPT</w:t>
      </w:r>
      <w:r>
        <w:rPr>
          <w:b w:val="0"/>
          <w:color w:val="231F20"/>
          <w:position w:val="1"/>
        </w:rPr>
        <w:t>-</w:t>
      </w:r>
      <w:r>
        <w:rPr>
          <w:rFonts w:ascii="Garamond" w:hAnsi="Garamond" w:eastAsia="Garamond"/>
          <w:color w:val="231F20"/>
        </w:rPr>
        <w:t>4</w:t>
      </w:r>
      <w:r>
        <w:rPr>
          <w:rFonts w:ascii="Garamond" w:hAnsi="Garamond" w:eastAsia="Garamond"/>
          <w:color w:val="231F20"/>
          <w:spacing w:val="-11"/>
        </w:rPr>
        <w:t> </w:t>
      </w:r>
      <w:r>
        <w:rPr>
          <w:b w:val="0"/>
          <w:color w:val="231F20"/>
          <w:position w:val="1"/>
        </w:rPr>
        <w:t>코드를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기반으로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하여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명시적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코드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기반 </w:t>
      </w:r>
      <w:r>
        <w:rPr>
          <w:b w:val="0"/>
          <w:color w:val="231F20"/>
          <w:spacing w:val="-2"/>
          <w:position w:val="1"/>
        </w:rPr>
        <w:t>자체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검증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프❹프트와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검증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결과에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기반한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hAnsi="Garamond" w:eastAsia="Garamond"/>
          <w:color w:val="231F20"/>
          <w:spacing w:val="-2"/>
        </w:rPr>
        <w:t>weighted </w:t>
      </w:r>
      <w:r>
        <w:rPr>
          <w:rFonts w:ascii="Garamond" w:hAnsi="Garamond" w:eastAsia="Garamond"/>
          <w:color w:val="231F20"/>
        </w:rPr>
        <w:t>majority voting </w:t>
      </w:r>
      <w:r>
        <w:rPr>
          <w:b w:val="0"/>
          <w:color w:val="231F20"/>
          <w:position w:val="1"/>
        </w:rPr>
        <w:t>기법으로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hAns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코드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기반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position w:val="1"/>
        </w:rPr>
        <w:t>수학적 </w:t>
      </w:r>
      <w:r>
        <w:rPr>
          <w:b w:val="0"/>
          <w:color w:val="231F20"/>
        </w:rPr>
        <w:t>추론 능력을 향상시켰다.</w:t>
      </w:r>
    </w:p>
    <w:p>
      <w:pPr>
        <w:pStyle w:val="BodyText"/>
        <w:spacing w:line="266" w:lineRule="auto" w:before="4"/>
        <w:ind w:left="110" w:right="40" w:firstLine="187"/>
        <w:jc w:val="both"/>
        <w:rPr>
          <w:b w:val="0"/>
        </w:rPr>
      </w:pPr>
      <w:r>
        <w:rPr>
          <w:b w:val="0"/>
          <w:color w:val="231F20"/>
          <w:position w:val="1"/>
        </w:rPr>
        <w:t>한편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sLLM</w:t>
      </w:r>
      <w:r>
        <w:rPr>
          <w:rFonts w:ascii="Garamond" w:eastAsia="Garamond"/>
          <w:color w:val="231F20"/>
          <w:spacing w:val="-13"/>
        </w:rPr>
        <w:t> </w:t>
      </w:r>
      <w:r>
        <w:rPr>
          <w:b w:val="0"/>
          <w:color w:val="231F20"/>
          <w:position w:val="1"/>
        </w:rPr>
        <w:t>기반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MWP</w:t>
      </w:r>
      <w:r>
        <w:rPr>
          <w:rFonts w:ascii="Garamond" w:eastAsia="Garamond"/>
          <w:color w:val="231F20"/>
          <w:spacing w:val="-13"/>
        </w:rPr>
        <w:t> </w:t>
      </w:r>
      <w:r>
        <w:rPr>
          <w:b w:val="0"/>
          <w:color w:val="231F20"/>
          <w:position w:val="1"/>
        </w:rPr>
        <w:t>연구의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경우,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초기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연구에 서는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</w:rPr>
        <w:t>CoT </w:t>
      </w:r>
      <w:r>
        <w:rPr>
          <w:b w:val="0"/>
          <w:color w:val="231F20"/>
          <w:position w:val="1"/>
        </w:rPr>
        <w:t>형태의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추론능력은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</w:rPr>
        <w:t>100B </w:t>
      </w:r>
      <w:r>
        <w:rPr>
          <w:b w:val="0"/>
          <w:color w:val="231F20"/>
          <w:position w:val="1"/>
        </w:rPr>
        <w:t>이상의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에 </w:t>
      </w:r>
      <w:r>
        <w:rPr>
          <w:b w:val="0"/>
          <w:color w:val="231F20"/>
        </w:rPr>
        <w:t>서만 출현되며 그 이하 소형모델에서는 나타나지 </w:t>
      </w:r>
      <w:r>
        <w:rPr>
          <w:b w:val="0"/>
          <w:color w:val="231F20"/>
          <w:position w:val="1"/>
        </w:rPr>
        <w:t>않는다고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보았으나[</w:t>
      </w:r>
      <w:r>
        <w:rPr>
          <w:rFonts w:ascii="Garamond" w:eastAsia="Garamond"/>
          <w:color w:val="231F20"/>
        </w:rPr>
        <w:t>10</w:t>
      </w:r>
      <w:r>
        <w:rPr>
          <w:b w:val="0"/>
          <w:color w:val="231F20"/>
          <w:position w:val="1"/>
        </w:rPr>
        <w:t>],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이후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계속된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</w:rPr>
        <w:t>LLM </w:t>
      </w:r>
      <w:r>
        <w:rPr>
          <w:b w:val="0"/>
          <w:color w:val="231F20"/>
          <w:position w:val="1"/>
        </w:rPr>
        <w:t>기반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지 </w:t>
      </w:r>
      <w:r>
        <w:rPr>
          <w:b w:val="0"/>
          <w:color w:val="231F20"/>
        </w:rPr>
        <w:t>식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정제,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모델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특화,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강화학습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기법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등을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이용한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연 구를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통해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소형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언어모델에서도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다단계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추론이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가 능해짐이</w:t>
      </w:r>
      <w:r>
        <w:rPr>
          <w:b w:val="0"/>
          <w:color w:val="231F20"/>
          <w:spacing w:val="-18"/>
        </w:rPr>
        <w:t> </w:t>
      </w:r>
      <w:r>
        <w:rPr>
          <w:b w:val="0"/>
          <w:color w:val="231F20"/>
        </w:rPr>
        <w:t>증명되었다.</w:t>
      </w:r>
    </w:p>
    <w:p>
      <w:pPr>
        <w:pStyle w:val="BodyText"/>
        <w:spacing w:before="5"/>
        <w:ind w:left="297"/>
        <w:jc w:val="both"/>
        <w:rPr>
          <w:b w:val="0"/>
        </w:rPr>
      </w:pPr>
      <w:r>
        <w:rPr>
          <w:b w:val="0"/>
          <w:color w:val="231F20"/>
          <w:spacing w:val="-2"/>
          <w:position w:val="1"/>
        </w:rPr>
        <w:t>참고문헌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2"/>
          <w:position w:val="1"/>
        </w:rPr>
        <w:t>[</w:t>
      </w:r>
      <w:r>
        <w:rPr>
          <w:rFonts w:ascii="Garamond" w:eastAsia="Garamond"/>
          <w:color w:val="231F20"/>
          <w:spacing w:val="-2"/>
        </w:rPr>
        <w:t>32</w:t>
      </w:r>
      <w:r>
        <w:rPr>
          <w:b w:val="0"/>
          <w:color w:val="231F20"/>
          <w:spacing w:val="-2"/>
          <w:position w:val="1"/>
        </w:rPr>
        <w:t>]에서는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LLM</w:t>
      </w:r>
      <w:r>
        <w:rPr>
          <w:b w:val="0"/>
          <w:color w:val="231F20"/>
          <w:spacing w:val="-2"/>
          <w:position w:val="1"/>
        </w:rPr>
        <w:t>의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2"/>
          <w:position w:val="1"/>
        </w:rPr>
        <w:t>여러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2"/>
          <w:position w:val="1"/>
        </w:rPr>
        <w:t>분야에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spacing w:val="-5"/>
          <w:position w:val="1"/>
        </w:rPr>
        <w:t>일반화</w:t>
      </w:r>
    </w:p>
    <w:p>
      <w:pPr>
        <w:pStyle w:val="BodyText"/>
        <w:spacing w:line="266" w:lineRule="auto" w:before="42"/>
        <w:ind w:left="110" w:right="52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</w:rPr>
        <w:t>된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능력치를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줄이고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특정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분야에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능력이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집중될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</w:rPr>
        <w:t>수 </w:t>
      </w:r>
      <w:r>
        <w:rPr>
          <w:b w:val="0"/>
          <w:color w:val="231F20"/>
          <w:position w:val="1"/>
        </w:rPr>
        <w:t>있도록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추가학습함으로써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eastAsia="Garamond"/>
          <w:color w:val="231F20"/>
        </w:rPr>
        <w:t>250M</w:t>
      </w:r>
      <w:r>
        <w:rPr>
          <w:b w:val="0"/>
          <w:color w:val="231F20"/>
          <w:position w:val="1"/>
        </w:rPr>
        <w:t>~</w:t>
      </w:r>
      <w:r>
        <w:rPr>
          <w:rFonts w:ascii="Garamond" w:eastAsia="Garamond"/>
          <w:color w:val="231F20"/>
        </w:rPr>
        <w:t>11B</w:t>
      </w:r>
      <w:r>
        <w:rPr>
          <w:b w:val="0"/>
          <w:color w:val="231F20"/>
          <w:position w:val="1"/>
        </w:rPr>
        <w:t>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소형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언어 모델도</w:t>
      </w:r>
      <w:r>
        <w:rPr>
          <w:b w:val="0"/>
          <w:color w:val="231F20"/>
          <w:spacing w:val="-2"/>
          <w:position w:val="1"/>
        </w:rPr>
        <w:t> </w:t>
      </w:r>
      <w:r>
        <w:rPr>
          <w:rFonts w:ascii="Garamond" w:eastAsia="Garamond"/>
          <w:color w:val="231F20"/>
        </w:rPr>
        <w:t>CoT </w:t>
      </w:r>
      <w:r>
        <w:rPr>
          <w:b w:val="0"/>
          <w:color w:val="231F20"/>
          <w:position w:val="1"/>
        </w:rPr>
        <w:t>형태의</w:t>
      </w:r>
      <w:r>
        <w:rPr>
          <w:b w:val="0"/>
          <w:color w:val="231F20"/>
          <w:spacing w:val="-2"/>
          <w:position w:val="1"/>
        </w:rPr>
        <w:t> </w:t>
      </w:r>
      <w:r>
        <w:rPr>
          <w:b w:val="0"/>
          <w:color w:val="231F20"/>
          <w:position w:val="1"/>
        </w:rPr>
        <w:t>다단계</w:t>
      </w:r>
      <w:r>
        <w:rPr>
          <w:b w:val="0"/>
          <w:color w:val="231F20"/>
          <w:spacing w:val="-2"/>
          <w:position w:val="1"/>
        </w:rPr>
        <w:t> </w:t>
      </w:r>
      <w:r>
        <w:rPr>
          <w:b w:val="0"/>
          <w:color w:val="231F20"/>
          <w:position w:val="1"/>
        </w:rPr>
        <w:t>수학추론</w:t>
      </w:r>
      <w:r>
        <w:rPr>
          <w:b w:val="0"/>
          <w:color w:val="231F20"/>
          <w:spacing w:val="-2"/>
          <w:position w:val="1"/>
        </w:rPr>
        <w:t> </w:t>
      </w:r>
      <w:r>
        <w:rPr>
          <w:b w:val="0"/>
          <w:color w:val="231F20"/>
          <w:position w:val="1"/>
        </w:rPr>
        <w:t>능력을</w:t>
      </w:r>
      <w:r>
        <w:rPr>
          <w:b w:val="0"/>
          <w:color w:val="231F20"/>
          <w:spacing w:val="-2"/>
          <w:position w:val="1"/>
        </w:rPr>
        <w:t> </w:t>
      </w:r>
      <w:r>
        <w:rPr>
          <w:b w:val="0"/>
          <w:color w:val="231F20"/>
          <w:position w:val="1"/>
        </w:rPr>
        <w:t>가질 수 있음을 보였다. 이를 위해 </w:t>
      </w:r>
      <w:r>
        <w:rPr>
          <w:rFonts w:ascii="Garamond" w:eastAsia="Garamond"/>
          <w:color w:val="231F20"/>
        </w:rPr>
        <w:t>T5</w:t>
      </w:r>
      <w:r>
        <w:rPr>
          <w:b w:val="0"/>
          <w:color w:val="231F20"/>
          <w:position w:val="1"/>
        </w:rPr>
        <w:t>와 같은 사전학습 </w:t>
      </w:r>
      <w:r>
        <w:rPr>
          <w:b w:val="0"/>
          <w:color w:val="231F20"/>
          <w:spacing w:val="-2"/>
          <w:position w:val="1"/>
        </w:rPr>
        <w:t>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spacing w:val="-2"/>
          <w:position w:val="1"/>
        </w:rPr>
        <w:t>베이스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LM</w:t>
      </w:r>
      <w:r>
        <w:rPr>
          <w:b w:val="0"/>
          <w:color w:val="231F20"/>
          <w:spacing w:val="-2"/>
          <w:position w:val="1"/>
        </w:rPr>
        <w:t>을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기반으로,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인스트럭션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조정단계와 </w:t>
      </w:r>
      <w:r>
        <w:rPr>
          <w:rFonts w:ascii="Garamond" w:eastAsia="Garamond"/>
          <w:color w:val="231F20"/>
        </w:rPr>
        <w:t>code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davinci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002</w:t>
      </w:r>
      <w:r>
        <w:rPr>
          <w:b w:val="0"/>
          <w:color w:val="231F20"/>
          <w:position w:val="1"/>
        </w:rPr>
        <w:t>로부터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추출한</w:t>
      </w:r>
      <w:r>
        <w:rPr>
          <w:b w:val="0"/>
          <w:color w:val="231F20"/>
          <w:spacing w:val="-15"/>
          <w:position w:val="1"/>
        </w:rPr>
        <w:t> </w:t>
      </w:r>
      <w:r>
        <w:rPr>
          <w:rFonts w:ascii="Garamond" w:eastAsia="Garamond"/>
          <w:color w:val="231F20"/>
        </w:rPr>
        <w:t>MWP</w:t>
      </w:r>
      <w:r>
        <w:rPr>
          <w:b w:val="0"/>
          <w:color w:val="231F20"/>
          <w:position w:val="1"/>
        </w:rPr>
        <w:t>용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CoT</w:t>
      </w:r>
      <w:r>
        <w:rPr>
          <w:rFonts w:ascii="Garamond" w:eastAsia="Garamond"/>
          <w:color w:val="231F20"/>
          <w:spacing w:val="-2"/>
        </w:rPr>
        <w:t> </w:t>
      </w:r>
      <w:r>
        <w:rPr>
          <w:b w:val="0"/>
          <w:color w:val="231F20"/>
          <w:position w:val="1"/>
        </w:rPr>
        <w:t>학습 </w:t>
      </w:r>
      <w:r>
        <w:rPr>
          <w:b w:val="0"/>
          <w:color w:val="231F20"/>
        </w:rPr>
        <w:t>데이터를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이용한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모델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특화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단계를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거친다.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최근에 </w:t>
      </w:r>
      <w:r>
        <w:rPr>
          <w:b w:val="0"/>
          <w:color w:val="231F20"/>
          <w:spacing w:val="-4"/>
          <w:position w:val="1"/>
        </w:rPr>
        <w:t>는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강화학습을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이용한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sLLM</w:t>
      </w:r>
      <w:r>
        <w:rPr>
          <w:rFonts w:ascii="Garamond" w:eastAsia="Garamond"/>
          <w:color w:val="231F20"/>
          <w:spacing w:val="-9"/>
        </w:rPr>
        <w:t> </w:t>
      </w:r>
      <w:r>
        <w:rPr>
          <w:b w:val="0"/>
          <w:color w:val="231F20"/>
          <w:spacing w:val="-4"/>
          <w:position w:val="1"/>
        </w:rPr>
        <w:t>연구가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괄목할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만한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성 </w:t>
      </w:r>
      <w:r>
        <w:rPr>
          <w:b w:val="0"/>
          <w:color w:val="231F20"/>
          <w:spacing w:val="-2"/>
          <w:position w:val="1"/>
        </w:rPr>
        <w:t>과를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보였다.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참고문헌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[</w:t>
      </w:r>
      <w:r>
        <w:rPr>
          <w:rFonts w:ascii="Garamond" w:eastAsia="Garamond"/>
          <w:color w:val="231F20"/>
          <w:spacing w:val="-2"/>
        </w:rPr>
        <w:t>33</w:t>
      </w:r>
      <w:r>
        <w:rPr>
          <w:b w:val="0"/>
          <w:color w:val="231F20"/>
          <w:spacing w:val="-2"/>
          <w:position w:val="1"/>
        </w:rPr>
        <w:t>]에서는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RLEIF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position w:val="1"/>
          <w:sz w:val="18"/>
        </w:rPr>
        <w:t>Reinforce- </w:t>
      </w:r>
      <w:r>
        <w:rPr>
          <w:rFonts w:ascii="Garamond" w:eastAsia="Garamond"/>
          <w:color w:val="231F20"/>
          <w:spacing w:val="-2"/>
          <w:sz w:val="18"/>
        </w:rPr>
        <w:t>ment</w:t>
      </w:r>
      <w:r>
        <w:rPr>
          <w:rFonts w:ascii="Garamond" w:eastAsia="Garamond"/>
          <w:color w:val="231F20"/>
          <w:spacing w:val="-6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Learning</w:t>
      </w:r>
      <w:r>
        <w:rPr>
          <w:rFonts w:ascii="Garamond" w:eastAsia="Garamond"/>
          <w:color w:val="231F20"/>
          <w:spacing w:val="-3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from</w:t>
      </w:r>
      <w:r>
        <w:rPr>
          <w:rFonts w:ascii="Garamond" w:eastAsia="Garamond"/>
          <w:color w:val="231F20"/>
          <w:spacing w:val="-3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Evol</w:t>
      </w:r>
      <w:r>
        <w:rPr>
          <w:b w:val="0"/>
          <w:color w:val="231F20"/>
          <w:spacing w:val="-2"/>
          <w:position w:val="1"/>
          <w:sz w:val="18"/>
        </w:rPr>
        <w:t>-</w:t>
      </w:r>
      <w:r>
        <w:rPr>
          <w:rFonts w:ascii="Garamond" w:eastAsia="Garamond"/>
          <w:color w:val="231F20"/>
          <w:spacing w:val="-2"/>
          <w:sz w:val="18"/>
        </w:rPr>
        <w:t>Instruct</w:t>
      </w:r>
      <w:r>
        <w:rPr>
          <w:rFonts w:ascii="Garamond" w:eastAsia="Garamond"/>
          <w:color w:val="231F20"/>
          <w:spacing w:val="-3"/>
          <w:sz w:val="18"/>
        </w:rPr>
        <w:t> </w:t>
      </w:r>
      <w:r>
        <w:rPr>
          <w:rFonts w:ascii="Garamond" w:eastAsia="Garamond"/>
          <w:color w:val="231F20"/>
          <w:spacing w:val="-2"/>
          <w:sz w:val="18"/>
        </w:rPr>
        <w:t>Feedback</w:t>
      </w:r>
      <w:r>
        <w:rPr>
          <w:b w:val="0"/>
          <w:color w:val="231F20"/>
          <w:spacing w:val="-2"/>
          <w:position w:val="1"/>
          <w:sz w:val="18"/>
        </w:rPr>
        <w:t>)</w:t>
      </w:r>
      <w:r>
        <w:rPr>
          <w:b w:val="0"/>
          <w:color w:val="231F20"/>
          <w:spacing w:val="-2"/>
        </w:rPr>
        <w:t>라는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2"/>
        </w:rPr>
        <w:t>방법을 </w:t>
      </w:r>
      <w:r>
        <w:rPr>
          <w:b w:val="0"/>
          <w:color w:val="231F20"/>
          <w:spacing w:val="-4"/>
          <w:position w:val="1"/>
        </w:rPr>
        <w:t>제안하여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7B</w:t>
      </w:r>
      <w:r>
        <w:rPr>
          <w:b w:val="0"/>
          <w:color w:val="231F20"/>
          <w:spacing w:val="-4"/>
          <w:position w:val="1"/>
        </w:rPr>
        <w:t>,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13B</w:t>
      </w:r>
      <w:r>
        <w:rPr>
          <w:b w:val="0"/>
          <w:color w:val="231F20"/>
          <w:spacing w:val="-4"/>
          <w:position w:val="1"/>
        </w:rPr>
        <w:t>,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70B</w:t>
      </w:r>
      <w:r>
        <w:rPr>
          <w:rFonts w:ascii="Garamond" w:eastAsia="Garamond"/>
          <w:color w:val="231F20"/>
          <w:spacing w:val="-9"/>
        </w:rPr>
        <w:t> </w:t>
      </w:r>
      <w:r>
        <w:rPr>
          <w:b w:val="0"/>
          <w:color w:val="231F20"/>
          <w:spacing w:val="-4"/>
          <w:position w:val="1"/>
        </w:rPr>
        <w:t>규모에서</w:t>
      </w:r>
      <w:r>
        <w:rPr>
          <w:b w:val="0"/>
          <w:color w:val="231F20"/>
          <w:spacing w:val="-11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SOTA</w:t>
      </w:r>
      <w:r>
        <w:rPr>
          <w:b w:val="0"/>
          <w:color w:val="231F20"/>
          <w:spacing w:val="-4"/>
          <w:position w:val="1"/>
        </w:rPr>
        <w:t>를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달성하였 </w:t>
      </w:r>
      <w:r>
        <w:rPr>
          <w:b w:val="0"/>
          <w:color w:val="231F20"/>
          <w:spacing w:val="-2"/>
          <w:position w:val="1"/>
        </w:rPr>
        <w:t>으며,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70B</w:t>
      </w:r>
      <w:r>
        <w:rPr>
          <w:rFonts w:ascii="Garamond" w:eastAsia="Garamond"/>
          <w:color w:val="231F20"/>
          <w:spacing w:val="-11"/>
        </w:rPr>
        <w:t> </w:t>
      </w:r>
      <w:r>
        <w:rPr>
          <w:b w:val="0"/>
          <w:color w:val="231F20"/>
          <w:spacing w:val="-2"/>
          <w:position w:val="1"/>
        </w:rPr>
        <w:t>모델에서는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ChatGPT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eastAsia="Garamond"/>
          <w:color w:val="231F20"/>
          <w:spacing w:val="-2"/>
        </w:rPr>
        <w:t>3</w:t>
      </w:r>
      <w:r>
        <w:rPr>
          <w:b w:val="0"/>
          <w:color w:val="231F20"/>
          <w:spacing w:val="-2"/>
          <w:position w:val="1"/>
        </w:rPr>
        <w:t>.</w:t>
      </w:r>
      <w:r>
        <w:rPr>
          <w:rFonts w:ascii="Garamond" w:eastAsia="Garamond"/>
          <w:color w:val="231F20"/>
          <w:spacing w:val="-2"/>
        </w:rPr>
        <w:t>5</w:t>
      </w:r>
      <w:r>
        <w:rPr>
          <w:b w:val="0"/>
          <w:color w:val="231F20"/>
          <w:spacing w:val="-2"/>
          <w:position w:val="1"/>
        </w:rPr>
        <w:t>보다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좋은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성능 </w:t>
      </w:r>
      <w:r>
        <w:rPr>
          <w:b w:val="0"/>
          <w:color w:val="231F20"/>
        </w:rPr>
        <w:t>을 보이기도 하였다.</w:t>
      </w: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12"/>
        </w:rPr>
      </w:pPr>
    </w:p>
    <w:p>
      <w:pPr>
        <w:pStyle w:val="Heading2"/>
        <w:numPr>
          <w:ilvl w:val="1"/>
          <w:numId w:val="1"/>
        </w:numPr>
        <w:tabs>
          <w:tab w:pos="561" w:val="left" w:leader="none"/>
        </w:tabs>
        <w:spacing w:line="240" w:lineRule="auto" w:before="1" w:after="0"/>
        <w:ind w:left="560" w:right="0" w:hanging="264"/>
        <w:jc w:val="left"/>
      </w:pPr>
      <w:r>
        <w:rPr>
          <w:color w:val="357353"/>
        </w:rPr>
        <w:t>멀티모달</w:t>
      </w:r>
      <w:r>
        <w:rPr>
          <w:color w:val="357353"/>
          <w:spacing w:val="3"/>
        </w:rPr>
        <w:t> </w:t>
      </w:r>
      <w:r>
        <w:rPr>
          <w:color w:val="357353"/>
        </w:rPr>
        <w:t>수학추론</w:t>
      </w:r>
      <w:r>
        <w:rPr>
          <w:color w:val="357353"/>
          <w:spacing w:val="3"/>
        </w:rPr>
        <w:t> </w:t>
      </w:r>
      <w:r>
        <w:rPr>
          <w:color w:val="357353"/>
          <w:spacing w:val="-5"/>
        </w:rPr>
        <w:t>동향</w:t>
      </w:r>
    </w:p>
    <w:p>
      <w:pPr>
        <w:spacing w:line="266" w:lineRule="auto" w:before="189"/>
        <w:ind w:left="110" w:right="523" w:firstLine="187"/>
        <w:jc w:val="both"/>
        <w:rPr>
          <w:b w:val="0"/>
          <w:sz w:val="20"/>
        </w:rPr>
      </w:pPr>
      <w:r>
        <w:rPr>
          <w:b w:val="0"/>
          <w:color w:val="231F20"/>
          <w:position w:val="1"/>
          <w:sz w:val="20"/>
        </w:rPr>
        <w:t>수학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문제는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텍스트로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문제가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제시되는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rFonts w:ascii="Garamond" w:eastAsia="Garamond"/>
          <w:color w:val="231F20"/>
          <w:sz w:val="20"/>
        </w:rPr>
        <w:t>MWP</w:t>
      </w:r>
      <w:r>
        <w:rPr>
          <w:b w:val="0"/>
          <w:color w:val="231F20"/>
          <w:position w:val="1"/>
          <w:sz w:val="20"/>
        </w:rPr>
        <w:t>도 </w:t>
      </w:r>
      <w:r>
        <w:rPr>
          <w:b w:val="0"/>
          <w:color w:val="231F20"/>
          <w:sz w:val="20"/>
        </w:rPr>
        <w:t>있지만,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일반적으로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기하학적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도형과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함께</w:t>
      </w:r>
      <w:r>
        <w:rPr>
          <w:b w:val="0"/>
          <w:color w:val="231F20"/>
          <w:spacing w:val="-7"/>
          <w:sz w:val="20"/>
        </w:rPr>
        <w:t> </w:t>
      </w:r>
      <w:r>
        <w:rPr>
          <w:b w:val="0"/>
          <w:color w:val="231F20"/>
          <w:sz w:val="20"/>
        </w:rPr>
        <w:t>텍스트 </w:t>
      </w:r>
      <w:r>
        <w:rPr>
          <w:b w:val="0"/>
          <w:color w:val="231F20"/>
          <w:position w:val="1"/>
          <w:sz w:val="20"/>
        </w:rPr>
        <w:t>문제가</w:t>
      </w:r>
      <w:r>
        <w:rPr>
          <w:b w:val="0"/>
          <w:color w:val="231F20"/>
          <w:spacing w:val="-14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제시되는</w:t>
      </w:r>
      <w:r>
        <w:rPr>
          <w:b w:val="0"/>
          <w:color w:val="231F20"/>
          <w:spacing w:val="-14"/>
          <w:position w:val="1"/>
          <w:sz w:val="20"/>
        </w:rPr>
        <w:t> </w:t>
      </w:r>
      <w:r>
        <w:rPr>
          <w:rFonts w:ascii="Garamond" w:eastAsia="Garamond"/>
          <w:color w:val="231F20"/>
          <w:sz w:val="20"/>
        </w:rPr>
        <w:t>GPS</w:t>
      </w:r>
      <w:r>
        <w:rPr>
          <w:b w:val="0"/>
          <w:color w:val="231F20"/>
          <w:position w:val="1"/>
          <w:sz w:val="20"/>
        </w:rPr>
        <w:t>,</w:t>
      </w:r>
      <w:r>
        <w:rPr>
          <w:b w:val="0"/>
          <w:color w:val="231F20"/>
          <w:spacing w:val="-14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다양한</w:t>
      </w:r>
      <w:r>
        <w:rPr>
          <w:b w:val="0"/>
          <w:color w:val="231F20"/>
          <w:spacing w:val="-14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테이블과</w:t>
      </w:r>
      <w:r>
        <w:rPr>
          <w:b w:val="0"/>
          <w:color w:val="231F20"/>
          <w:spacing w:val="-14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함께</w:t>
      </w:r>
      <w:r>
        <w:rPr>
          <w:b w:val="0"/>
          <w:color w:val="231F20"/>
          <w:spacing w:val="-14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제시 되는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rFonts w:ascii="Garamond" w:eastAsia="Garamond"/>
          <w:color w:val="231F20"/>
          <w:sz w:val="20"/>
        </w:rPr>
        <w:t>TabMWP</w:t>
      </w:r>
      <w:r>
        <w:rPr>
          <w:b w:val="0"/>
          <w:color w:val="231F20"/>
          <w:position w:val="1"/>
          <w:sz w:val="18"/>
        </w:rPr>
        <w:t>(</w:t>
      </w:r>
      <w:r>
        <w:rPr>
          <w:rFonts w:ascii="Garamond" w:eastAsia="Garamond"/>
          <w:color w:val="231F20"/>
          <w:position w:val="1"/>
          <w:sz w:val="18"/>
        </w:rPr>
        <w:t>Tabular Mathematical Reasoning</w:t>
      </w:r>
      <w:r>
        <w:rPr>
          <w:b w:val="0"/>
          <w:color w:val="231F20"/>
          <w:position w:val="1"/>
          <w:sz w:val="18"/>
        </w:rPr>
        <w:t>)</w:t>
      </w:r>
      <w:r>
        <w:rPr>
          <w:b w:val="0"/>
          <w:color w:val="231F20"/>
          <w:position w:val="1"/>
          <w:sz w:val="20"/>
        </w:rPr>
        <w:t>,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position w:val="1"/>
          <w:sz w:val="20"/>
        </w:rPr>
        <w:t>차트 </w:t>
      </w:r>
      <w:r>
        <w:rPr>
          <w:b w:val="0"/>
          <w:color w:val="231F20"/>
          <w:spacing w:val="-4"/>
          <w:position w:val="1"/>
          <w:sz w:val="20"/>
        </w:rPr>
        <w:t>나</w:t>
      </w:r>
      <w:r>
        <w:rPr>
          <w:b w:val="0"/>
          <w:color w:val="231F20"/>
          <w:spacing w:val="-12"/>
          <w:position w:val="1"/>
          <w:sz w:val="20"/>
        </w:rPr>
        <w:t> </w:t>
      </w:r>
      <w:r>
        <w:rPr>
          <w:b w:val="0"/>
          <w:color w:val="231F20"/>
          <w:spacing w:val="-4"/>
          <w:position w:val="1"/>
          <w:sz w:val="20"/>
        </w:rPr>
        <w:t>다양한</w:t>
      </w:r>
      <w:r>
        <w:rPr>
          <w:b w:val="0"/>
          <w:color w:val="231F20"/>
          <w:spacing w:val="-12"/>
          <w:position w:val="1"/>
          <w:sz w:val="20"/>
        </w:rPr>
        <w:t> </w:t>
      </w:r>
      <w:r>
        <w:rPr>
          <w:b w:val="0"/>
          <w:color w:val="231F20"/>
          <w:spacing w:val="-4"/>
          <w:position w:val="1"/>
          <w:sz w:val="20"/>
        </w:rPr>
        <w:t>유형의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spacing w:val="-4"/>
          <w:position w:val="1"/>
          <w:sz w:val="20"/>
        </w:rPr>
        <w:t>그림과</w:t>
      </w:r>
      <w:r>
        <w:rPr>
          <w:b w:val="0"/>
          <w:color w:val="231F20"/>
          <w:spacing w:val="-12"/>
          <w:position w:val="1"/>
          <w:sz w:val="20"/>
        </w:rPr>
        <w:t> </w:t>
      </w:r>
      <w:r>
        <w:rPr>
          <w:b w:val="0"/>
          <w:color w:val="231F20"/>
          <w:spacing w:val="-4"/>
          <w:position w:val="1"/>
          <w:sz w:val="20"/>
        </w:rPr>
        <w:t>함께</w:t>
      </w:r>
      <w:r>
        <w:rPr>
          <w:b w:val="0"/>
          <w:color w:val="231F20"/>
          <w:spacing w:val="-11"/>
          <w:position w:val="1"/>
          <w:sz w:val="20"/>
        </w:rPr>
        <w:t> </w:t>
      </w:r>
      <w:r>
        <w:rPr>
          <w:b w:val="0"/>
          <w:color w:val="231F20"/>
          <w:spacing w:val="-4"/>
          <w:position w:val="1"/>
          <w:sz w:val="20"/>
        </w:rPr>
        <w:t>제시되는</w:t>
      </w:r>
      <w:r>
        <w:rPr>
          <w:b w:val="0"/>
          <w:color w:val="231F20"/>
          <w:spacing w:val="-12"/>
          <w:position w:val="1"/>
          <w:sz w:val="20"/>
        </w:rPr>
        <w:t> </w:t>
      </w:r>
      <w:r>
        <w:rPr>
          <w:rFonts w:ascii="Garamond" w:eastAsia="Garamond"/>
          <w:color w:val="231F20"/>
          <w:spacing w:val="-4"/>
          <w:sz w:val="20"/>
        </w:rPr>
        <w:t>VQA</w:t>
      </w:r>
      <w:r>
        <w:rPr>
          <w:b w:val="0"/>
          <w:color w:val="231F20"/>
          <w:spacing w:val="-4"/>
          <w:position w:val="1"/>
          <w:sz w:val="18"/>
        </w:rPr>
        <w:t>(</w:t>
      </w:r>
      <w:r>
        <w:rPr>
          <w:rFonts w:ascii="Garamond" w:eastAsia="Garamond"/>
          <w:color w:val="231F20"/>
          <w:spacing w:val="-4"/>
          <w:position w:val="1"/>
          <w:sz w:val="18"/>
        </w:rPr>
        <w:t>Visual </w:t>
      </w:r>
      <w:r>
        <w:rPr>
          <w:rFonts w:ascii="Garamond" w:eastAsia="Garamond"/>
          <w:color w:val="231F20"/>
          <w:spacing w:val="-4"/>
          <w:sz w:val="18"/>
        </w:rPr>
        <w:t>Question</w:t>
      </w:r>
      <w:r>
        <w:rPr>
          <w:rFonts w:ascii="Garamond" w:eastAsia="Garamond"/>
          <w:color w:val="231F20"/>
          <w:spacing w:val="-8"/>
          <w:sz w:val="18"/>
        </w:rPr>
        <w:t> </w:t>
      </w:r>
      <w:r>
        <w:rPr>
          <w:rFonts w:ascii="Garamond" w:eastAsia="Garamond"/>
          <w:color w:val="231F20"/>
          <w:spacing w:val="-4"/>
          <w:sz w:val="18"/>
        </w:rPr>
        <w:t>Answering</w:t>
      </w:r>
      <w:r>
        <w:rPr>
          <w:b w:val="0"/>
          <w:color w:val="231F20"/>
          <w:spacing w:val="-4"/>
          <w:position w:val="1"/>
          <w:sz w:val="18"/>
        </w:rPr>
        <w:t>)</w:t>
      </w:r>
      <w:r>
        <w:rPr>
          <w:b w:val="0"/>
          <w:color w:val="231F20"/>
          <w:spacing w:val="-10"/>
          <w:position w:val="1"/>
          <w:sz w:val="18"/>
        </w:rPr>
        <w:t> </w:t>
      </w:r>
      <w:r>
        <w:rPr>
          <w:b w:val="0"/>
          <w:color w:val="231F20"/>
          <w:spacing w:val="-4"/>
          <w:sz w:val="20"/>
        </w:rPr>
        <w:t>등이</w:t>
      </w:r>
      <w:r>
        <w:rPr>
          <w:b w:val="0"/>
          <w:color w:val="231F20"/>
          <w:spacing w:val="-11"/>
          <w:sz w:val="20"/>
        </w:rPr>
        <w:t> </w:t>
      </w:r>
      <w:r>
        <w:rPr>
          <w:b w:val="0"/>
          <w:color w:val="231F20"/>
          <w:spacing w:val="-4"/>
          <w:sz w:val="20"/>
        </w:rPr>
        <w:t>있다.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pacing w:val="-4"/>
          <w:sz w:val="20"/>
        </w:rPr>
        <w:t>그림과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pacing w:val="-4"/>
          <w:sz w:val="20"/>
        </w:rPr>
        <w:t>텍스트가</w:t>
      </w:r>
      <w:r>
        <w:rPr>
          <w:b w:val="0"/>
          <w:color w:val="231F20"/>
          <w:spacing w:val="-11"/>
          <w:sz w:val="20"/>
        </w:rPr>
        <w:t> </w:t>
      </w:r>
      <w:r>
        <w:rPr>
          <w:b w:val="0"/>
          <w:color w:val="231F20"/>
          <w:spacing w:val="-4"/>
          <w:sz w:val="20"/>
        </w:rPr>
        <w:t>함께 제시되는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pacing w:val="-4"/>
          <w:sz w:val="20"/>
        </w:rPr>
        <w:t>수학추론은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pacing w:val="-4"/>
          <w:sz w:val="20"/>
        </w:rPr>
        <w:t>멀티모달</w:t>
      </w:r>
      <w:r>
        <w:rPr>
          <w:b w:val="0"/>
          <w:color w:val="231F20"/>
          <w:spacing w:val="-11"/>
          <w:sz w:val="20"/>
        </w:rPr>
        <w:t> </w:t>
      </w:r>
      <w:r>
        <w:rPr>
          <w:b w:val="0"/>
          <w:color w:val="231F20"/>
          <w:spacing w:val="-4"/>
          <w:sz w:val="20"/>
        </w:rPr>
        <w:t>추론의</w:t>
      </w:r>
      <w:r>
        <w:rPr>
          <w:b w:val="0"/>
          <w:color w:val="231F20"/>
          <w:spacing w:val="-12"/>
          <w:sz w:val="20"/>
        </w:rPr>
        <w:t> </w:t>
      </w:r>
      <w:r>
        <w:rPr>
          <w:b w:val="0"/>
          <w:color w:val="231F20"/>
          <w:spacing w:val="-4"/>
          <w:sz w:val="20"/>
        </w:rPr>
        <w:t>대표적인</w:t>
      </w:r>
      <w:r>
        <w:rPr>
          <w:b w:val="0"/>
          <w:color w:val="231F20"/>
          <w:spacing w:val="-11"/>
          <w:sz w:val="20"/>
        </w:rPr>
        <w:t> </w:t>
      </w:r>
      <w:r>
        <w:rPr>
          <w:b w:val="0"/>
          <w:color w:val="231F20"/>
          <w:spacing w:val="-4"/>
          <w:sz w:val="20"/>
        </w:rPr>
        <w:t>태 스크이다.</w:t>
      </w:r>
    </w:p>
    <w:p>
      <w:pPr>
        <w:pStyle w:val="BodyText"/>
        <w:spacing w:line="266" w:lineRule="auto"/>
        <w:ind w:left="110" w:right="514" w:firstLine="187"/>
        <w:jc w:val="both"/>
        <w:rPr>
          <w:b w:val="0"/>
        </w:rPr>
      </w:pPr>
      <w:r>
        <w:rPr>
          <w:rFonts w:ascii="Garamond" w:eastAsia="Garamond"/>
          <w:color w:val="231F20"/>
        </w:rPr>
        <w:t>GPS </w:t>
      </w:r>
      <w:r>
        <w:rPr>
          <w:b w:val="0"/>
          <w:color w:val="231F20"/>
          <w:position w:val="1"/>
        </w:rPr>
        <w:t>수학추론은 그림의 다양성과 이를 시각적 </w:t>
      </w:r>
      <w:r>
        <w:rPr>
          <w:b w:val="0"/>
          <w:color w:val="231F20"/>
        </w:rPr>
        <w:t>으로 이해하기 위한 </w:t>
      </w:r>
      <w:r>
        <w:rPr>
          <w:b w:val="0"/>
          <w:color w:val="231F20"/>
          <w:spacing w:val="9"/>
        </w:rPr>
        <w:t>어노테이션의 </w:t>
      </w:r>
      <w:r>
        <w:rPr>
          <w:b w:val="0"/>
          <w:color w:val="231F20"/>
        </w:rPr>
        <w:t>세밀함 </w:t>
      </w:r>
      <w:r>
        <w:rPr>
          <w:b w:val="0"/>
          <w:color w:val="231F20"/>
          <w:spacing w:val="11"/>
        </w:rPr>
        <w:t>때문 </w:t>
      </w:r>
      <w:r>
        <w:rPr>
          <w:b w:val="0"/>
          <w:color w:val="231F20"/>
        </w:rPr>
        <w:t>에 데이터의 규모가 커지고 있다. 데이터셋의 발 </w:t>
      </w:r>
      <w:r>
        <w:rPr>
          <w:b w:val="0"/>
          <w:color w:val="231F20"/>
          <w:position w:val="1"/>
        </w:rPr>
        <w:t>전과 함께 </w:t>
      </w:r>
      <w:r>
        <w:rPr>
          <w:rFonts w:ascii="Garamond" w:eastAsia="Garamond"/>
          <w:color w:val="231F20"/>
        </w:rPr>
        <w:t>GPS </w:t>
      </w:r>
      <w:r>
        <w:rPr>
          <w:b w:val="0"/>
          <w:color w:val="231F20"/>
          <w:position w:val="1"/>
        </w:rPr>
        <w:t>수학추론 기술은 심볼릭 추론 방 법의 </w:t>
      </w:r>
      <w:r>
        <w:rPr>
          <w:rFonts w:ascii="Garamond" w:eastAsia="Garamond"/>
          <w:color w:val="231F20"/>
        </w:rPr>
        <w:t>Inter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GPS </w:t>
      </w:r>
      <w:r>
        <w:rPr>
          <w:b w:val="0"/>
          <w:color w:val="231F20"/>
          <w:position w:val="1"/>
        </w:rPr>
        <w:t>모델[</w:t>
      </w:r>
      <w:r>
        <w:rPr>
          <w:rFonts w:ascii="Garamond" w:eastAsia="Garamond"/>
          <w:color w:val="231F20"/>
        </w:rPr>
        <w:t>20</w:t>
      </w:r>
      <w:r>
        <w:rPr>
          <w:b w:val="0"/>
          <w:color w:val="231F20"/>
          <w:position w:val="1"/>
        </w:rPr>
        <w:t>], 그래프 기반 추론 방법 의</w:t>
      </w:r>
      <w:r>
        <w:rPr>
          <w:b w:val="0"/>
          <w:color w:val="231F20"/>
          <w:spacing w:val="-7"/>
          <w:position w:val="1"/>
        </w:rPr>
        <w:t> </w:t>
      </w:r>
      <w:r>
        <w:rPr>
          <w:rFonts w:ascii="Garamond" w:eastAsia="Garamond"/>
          <w:color w:val="231F20"/>
        </w:rPr>
        <w:t>PGDPNet </w:t>
      </w:r>
      <w:r>
        <w:rPr>
          <w:b w:val="0"/>
          <w:color w:val="231F20"/>
          <w:position w:val="1"/>
        </w:rPr>
        <w:t>모델[</w:t>
      </w:r>
      <w:r>
        <w:rPr>
          <w:rFonts w:ascii="Garamond" w:eastAsia="Garamond"/>
          <w:color w:val="231F20"/>
        </w:rPr>
        <w:t>34</w:t>
      </w:r>
      <w:r>
        <w:rPr>
          <w:b w:val="0"/>
          <w:color w:val="231F20"/>
          <w:position w:val="1"/>
        </w:rPr>
        <w:t>,</w:t>
      </w:r>
      <w:r>
        <w:rPr>
          <w:rFonts w:ascii="Garamond" w:eastAsia="Garamond"/>
          <w:color w:val="231F20"/>
        </w:rPr>
        <w:t>35</w:t>
      </w:r>
      <w:r>
        <w:rPr>
          <w:b w:val="0"/>
          <w:color w:val="231F20"/>
          <w:position w:val="1"/>
        </w:rPr>
        <w:t>],</w:t>
      </w:r>
      <w:r>
        <w:rPr>
          <w:b w:val="0"/>
          <w:color w:val="231F20"/>
          <w:spacing w:val="-7"/>
          <w:position w:val="1"/>
        </w:rPr>
        <w:t> </w:t>
      </w:r>
      <w:r>
        <w:rPr>
          <w:rFonts w:ascii="Garamond" w:eastAsia="Garamond"/>
          <w:color w:val="231F20"/>
        </w:rPr>
        <w:t>Seq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to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Seq </w:t>
      </w:r>
      <w:r>
        <w:rPr>
          <w:b w:val="0"/>
          <w:color w:val="231F20"/>
          <w:position w:val="1"/>
        </w:rPr>
        <w:t>추론방법의 </w:t>
      </w:r>
      <w:r>
        <w:rPr>
          <w:rFonts w:ascii="Garamond" w:eastAsia="Garamond"/>
          <w:color w:val="231F20"/>
        </w:rPr>
        <w:t>Geoformer </w:t>
      </w:r>
      <w:r>
        <w:rPr>
          <w:b w:val="0"/>
          <w:color w:val="231F20"/>
          <w:position w:val="1"/>
        </w:rPr>
        <w:t>모델[</w:t>
      </w:r>
      <w:r>
        <w:rPr>
          <w:rFonts w:ascii="Garamond" w:eastAsia="Garamond"/>
          <w:color w:val="231F20"/>
        </w:rPr>
        <w:t>36</w:t>
      </w:r>
      <w:r>
        <w:rPr>
          <w:b w:val="0"/>
          <w:color w:val="231F20"/>
          <w:position w:val="1"/>
        </w:rPr>
        <w:t>]로 발전하고 있다.</w:t>
      </w:r>
    </w:p>
    <w:p>
      <w:pPr>
        <w:pStyle w:val="BodyText"/>
        <w:spacing w:line="271" w:lineRule="auto" w:before="6"/>
        <w:ind w:left="110" w:right="525" w:firstLine="187"/>
        <w:jc w:val="both"/>
        <w:rPr>
          <w:b w:val="0"/>
        </w:rPr>
      </w:pPr>
      <w:r>
        <w:rPr>
          <w:rFonts w:ascii="Garamond" w:eastAsia="Garamond"/>
          <w:color w:val="231F20"/>
          <w:spacing w:val="-2"/>
        </w:rPr>
        <w:t>TabMWP</w:t>
      </w:r>
      <w:r>
        <w:rPr>
          <w:rFonts w:ascii="Garamond" w:eastAsia="Garamond"/>
          <w:color w:val="231F20"/>
          <w:spacing w:val="-11"/>
        </w:rPr>
        <w:t> </w:t>
      </w:r>
      <w:r>
        <w:rPr>
          <w:b w:val="0"/>
          <w:color w:val="231F20"/>
          <w:spacing w:val="-2"/>
          <w:position w:val="1"/>
        </w:rPr>
        <w:t>수학추론은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테이블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질의응답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태스크에 </w:t>
      </w:r>
      <w:r>
        <w:rPr>
          <w:b w:val="0"/>
          <w:color w:val="231F20"/>
        </w:rPr>
        <w:t>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발전한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추론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태스크로,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테이블을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제시하고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테이 블과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관련된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문제가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제시되면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정답을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추론하는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  <w:spacing w:val="-10"/>
        </w:rPr>
        <w:t>태</w:t>
      </w:r>
    </w:p>
    <w:p>
      <w:pPr>
        <w:spacing w:after="0" w:line="271" w:lineRule="auto"/>
        <w:jc w:val="both"/>
        <w:sectPr>
          <w:type w:val="continuous"/>
          <w:pgSz w:w="10660" w:h="14750"/>
          <w:pgMar w:header="639" w:footer="0" w:top="600" w:bottom="280" w:left="740" w:right="720"/>
          <w:cols w:num="2" w:equalWidth="0">
            <w:col w:w="4274" w:space="166"/>
            <w:col w:w="4760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11"/>
        <w:rPr>
          <w:b w:val="0"/>
          <w:sz w:val="25"/>
        </w:rPr>
      </w:pPr>
    </w:p>
    <w:p>
      <w:pPr>
        <w:spacing w:after="0"/>
        <w:rPr>
          <w:sz w:val="25"/>
        </w:rPr>
        <w:sectPr>
          <w:pgSz w:w="10660" w:h="14750"/>
          <w:pgMar w:header="639" w:footer="0" w:top="900" w:bottom="280" w:left="740" w:right="720"/>
        </w:sectPr>
      </w:pPr>
    </w:p>
    <w:p>
      <w:pPr>
        <w:pStyle w:val="BodyText"/>
        <w:spacing w:line="266" w:lineRule="auto" w:before="53"/>
        <w:ind w:left="507"/>
        <w:jc w:val="both"/>
        <w:rPr>
          <w:b w:val="0"/>
        </w:rPr>
      </w:pPr>
      <w:r>
        <w:rPr>
          <w:b w:val="0"/>
          <w:color w:val="231F20"/>
          <w:position w:val="1"/>
        </w:rPr>
        <w:t>스크이다. 데이터셋은 </w:t>
      </w:r>
      <w:r>
        <w:rPr>
          <w:rFonts w:ascii="Garamond" w:eastAsia="Garamond"/>
          <w:color w:val="231F20"/>
        </w:rPr>
        <w:t>TabMWP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37</w:t>
      </w:r>
      <w:r>
        <w:rPr>
          <w:b w:val="0"/>
          <w:color w:val="231F20"/>
          <w:position w:val="1"/>
        </w:rPr>
        <w:t>], </w:t>
      </w:r>
      <w:r>
        <w:rPr>
          <w:rFonts w:ascii="Garamond" w:eastAsia="Garamond"/>
          <w:color w:val="231F20"/>
        </w:rPr>
        <w:t>FinQA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38</w:t>
      </w:r>
      <w:r>
        <w:rPr>
          <w:b w:val="0"/>
          <w:color w:val="231F20"/>
          <w:position w:val="1"/>
        </w:rPr>
        <w:t>], </w:t>
      </w:r>
      <w:r>
        <w:rPr>
          <w:rFonts w:ascii="Garamond" w:eastAsia="Garamond"/>
          <w:color w:val="231F20"/>
        </w:rPr>
        <w:t>TAT</w:t>
      </w:r>
      <w:r>
        <w:rPr>
          <w:b w:val="0"/>
          <w:color w:val="231F20"/>
          <w:position w:val="1"/>
        </w:rPr>
        <w:t>-</w:t>
      </w:r>
      <w:r>
        <w:rPr>
          <w:rFonts w:ascii="Garamond" w:eastAsia="Garamond"/>
          <w:color w:val="231F20"/>
        </w:rPr>
        <w:t>QA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39</w:t>
      </w:r>
      <w:r>
        <w:rPr>
          <w:b w:val="0"/>
          <w:color w:val="231F20"/>
          <w:position w:val="1"/>
        </w:rPr>
        <w:t>],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MultiHiertt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40</w:t>
      </w:r>
      <w:r>
        <w:rPr>
          <w:b w:val="0"/>
          <w:color w:val="231F20"/>
          <w:position w:val="1"/>
        </w:rPr>
        <w:t>]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등이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있다.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TabMWP </w:t>
      </w:r>
      <w:r>
        <w:rPr>
          <w:b w:val="0"/>
          <w:color w:val="231F20"/>
        </w:rPr>
        <w:t>를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위해서는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테이블의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구조적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정보를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텍스트</w:t>
      </w:r>
      <w:r>
        <w:rPr>
          <w:b w:val="0"/>
          <w:color w:val="231F20"/>
          <w:spacing w:val="-5"/>
        </w:rPr>
        <w:t> </w:t>
      </w:r>
      <w:r>
        <w:rPr>
          <w:b w:val="0"/>
          <w:color w:val="231F20"/>
        </w:rPr>
        <w:t>문제 와의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의미적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관계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정보로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변환하는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것이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중요하다. </w:t>
      </w:r>
      <w:r>
        <w:rPr>
          <w:rFonts w:ascii="Garamond" w:eastAsia="Garamond"/>
          <w:color w:val="231F20"/>
        </w:rPr>
        <w:t>BERT</w:t>
      </w:r>
      <w:r>
        <w:rPr>
          <w:b w:val="0"/>
          <w:color w:val="231F20"/>
          <w:position w:val="1"/>
        </w:rPr>
        <w:t>,</w:t>
      </w:r>
      <w:r>
        <w:rPr>
          <w:b w:val="0"/>
          <w:color w:val="231F20"/>
          <w:spacing w:val="-6"/>
          <w:position w:val="1"/>
        </w:rPr>
        <w:t> </w:t>
      </w:r>
      <w:r>
        <w:rPr>
          <w:rFonts w:ascii="Garamond" w:eastAsia="Garamond"/>
          <w:color w:val="231F20"/>
        </w:rPr>
        <w:t>RoBERTa</w:t>
      </w:r>
      <w:r>
        <w:rPr>
          <w:b w:val="0"/>
          <w:color w:val="231F20"/>
          <w:position w:val="1"/>
        </w:rPr>
        <w:t>와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같은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이해형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언어모델을</w:t>
      </w:r>
      <w:r>
        <w:rPr>
          <w:b w:val="0"/>
          <w:color w:val="231F20"/>
          <w:spacing w:val="-6"/>
          <w:position w:val="1"/>
        </w:rPr>
        <w:t> </w:t>
      </w:r>
      <w:r>
        <w:rPr>
          <w:b w:val="0"/>
          <w:color w:val="231F20"/>
          <w:position w:val="1"/>
        </w:rPr>
        <w:t>이용 </w:t>
      </w:r>
      <w:r>
        <w:rPr>
          <w:b w:val="0"/>
          <w:color w:val="231F20"/>
          <w:spacing w:val="-2"/>
          <w:position w:val="1"/>
        </w:rPr>
        <w:t>한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테이블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기계독해의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대표적인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모델로</w:t>
      </w:r>
      <w:r>
        <w:rPr>
          <w:b w:val="0"/>
          <w:color w:val="231F20"/>
          <w:spacing w:val="-13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TAPAS</w:t>
      </w:r>
      <w:r>
        <w:rPr>
          <w:b w:val="0"/>
          <w:color w:val="231F20"/>
          <w:spacing w:val="-2"/>
          <w:position w:val="1"/>
        </w:rPr>
        <w:t>[</w:t>
      </w:r>
      <w:r>
        <w:rPr>
          <w:rFonts w:ascii="Garamond" w:eastAsia="Garamond"/>
          <w:color w:val="231F20"/>
          <w:spacing w:val="-2"/>
        </w:rPr>
        <w:t>41</w:t>
      </w:r>
      <w:r>
        <w:rPr>
          <w:b w:val="0"/>
          <w:color w:val="231F20"/>
          <w:spacing w:val="-2"/>
          <w:position w:val="1"/>
        </w:rPr>
        <w:t>] </w:t>
      </w:r>
      <w:r>
        <w:rPr>
          <w:b w:val="0"/>
          <w:color w:val="231F20"/>
          <w:position w:val="1"/>
        </w:rPr>
        <w:t>가 있다. </w:t>
      </w:r>
      <w:r>
        <w:rPr>
          <w:rFonts w:ascii="Garamond" w:eastAsia="Garamond"/>
          <w:color w:val="231F20"/>
          <w:spacing w:val="10"/>
        </w:rPr>
        <w:t>GPT</w:t>
      </w:r>
      <w:r>
        <w:rPr>
          <w:rFonts w:ascii="Garamond" w:eastAsia="Garamond"/>
          <w:color w:val="231F20"/>
          <w:spacing w:val="10"/>
        </w:rPr>
        <w:t> </w:t>
      </w:r>
      <w:r>
        <w:rPr>
          <w:b w:val="0"/>
          <w:color w:val="231F20"/>
          <w:position w:val="1"/>
        </w:rPr>
        <w:t>이후 생성형 </w:t>
      </w:r>
      <w:r>
        <w:rPr>
          <w:b w:val="0"/>
          <w:color w:val="231F20"/>
          <w:spacing w:val="9"/>
          <w:position w:val="1"/>
        </w:rPr>
        <w:t>언어모델을 </w:t>
      </w:r>
      <w:r>
        <w:rPr>
          <w:b w:val="0"/>
          <w:color w:val="231F20"/>
          <w:position w:val="1"/>
        </w:rPr>
        <w:t>이용한 </w:t>
      </w:r>
      <w:r>
        <w:rPr>
          <w:rFonts w:ascii="Garamond" w:eastAsia="Garamond"/>
          <w:color w:val="231F20"/>
        </w:rPr>
        <w:t>ICL</w:t>
      </w:r>
      <w:r>
        <w:rPr>
          <w:b w:val="0"/>
          <w:color w:val="231F20"/>
          <w:position w:val="1"/>
        </w:rPr>
        <w:t>을</w:t>
      </w:r>
      <w:r>
        <w:rPr>
          <w:b w:val="0"/>
          <w:color w:val="231F20"/>
          <w:spacing w:val="-3"/>
          <w:position w:val="1"/>
        </w:rPr>
        <w:t> </w:t>
      </w:r>
      <w:r>
        <w:rPr>
          <w:b w:val="0"/>
          <w:color w:val="231F20"/>
          <w:position w:val="1"/>
        </w:rPr>
        <w:t>이용한</w:t>
      </w:r>
      <w:r>
        <w:rPr>
          <w:b w:val="0"/>
          <w:color w:val="231F20"/>
          <w:spacing w:val="-3"/>
          <w:position w:val="1"/>
        </w:rPr>
        <w:t> </w:t>
      </w:r>
      <w:r>
        <w:rPr>
          <w:rFonts w:ascii="Garamond" w:eastAsia="Garamond"/>
          <w:color w:val="231F20"/>
        </w:rPr>
        <w:t>TabMWP </w:t>
      </w:r>
      <w:r>
        <w:rPr>
          <w:b w:val="0"/>
          <w:color w:val="231F20"/>
          <w:position w:val="1"/>
        </w:rPr>
        <w:t>수학추론</w:t>
      </w:r>
      <w:r>
        <w:rPr>
          <w:b w:val="0"/>
          <w:color w:val="231F20"/>
          <w:spacing w:val="-3"/>
          <w:position w:val="1"/>
        </w:rPr>
        <w:t> </w:t>
      </w:r>
      <w:r>
        <w:rPr>
          <w:b w:val="0"/>
          <w:color w:val="231F20"/>
          <w:position w:val="1"/>
        </w:rPr>
        <w:t>모델은</w:t>
      </w:r>
      <w:r>
        <w:rPr>
          <w:b w:val="0"/>
          <w:color w:val="231F20"/>
          <w:spacing w:val="-3"/>
          <w:position w:val="1"/>
        </w:rPr>
        <w:t> </w:t>
      </w:r>
      <w:r>
        <w:rPr>
          <w:rFonts w:ascii="Garamond" w:eastAsia="Garamond"/>
          <w:color w:val="231F20"/>
        </w:rPr>
        <w:t>Prompt- PG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37</w:t>
      </w:r>
      <w:r>
        <w:rPr>
          <w:b w:val="0"/>
          <w:color w:val="231F20"/>
          <w:position w:val="1"/>
        </w:rPr>
        <w:t>]가 있다. 차트에 대한 수학추론의 경우, 차 </w:t>
      </w:r>
      <w:r>
        <w:rPr>
          <w:b w:val="0"/>
          <w:color w:val="231F20"/>
        </w:rPr>
        <w:t>트를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테이블로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변환하고,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텍스트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문제와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함께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초거 </w:t>
      </w:r>
      <w:r>
        <w:rPr>
          <w:b w:val="0"/>
          <w:color w:val="231F20"/>
          <w:position w:val="1"/>
        </w:rPr>
        <w:t>대</w:t>
      </w:r>
      <w:r>
        <w:rPr>
          <w:b w:val="0"/>
          <w:color w:val="231F20"/>
          <w:spacing w:val="-4"/>
          <w:position w:val="1"/>
        </w:rPr>
        <w:t> </w:t>
      </w:r>
      <w:r>
        <w:rPr>
          <w:b w:val="0"/>
          <w:color w:val="231F20"/>
          <w:position w:val="1"/>
        </w:rPr>
        <w:t>언어모델에서</w:t>
      </w:r>
      <w:r>
        <w:rPr>
          <w:b w:val="0"/>
          <w:color w:val="231F20"/>
          <w:spacing w:val="-5"/>
          <w:position w:val="1"/>
        </w:rPr>
        <w:t> </w:t>
      </w:r>
      <w:r>
        <w:rPr>
          <w:rFonts w:ascii="Garamond" w:eastAsia="Garamond"/>
          <w:color w:val="231F20"/>
        </w:rPr>
        <w:t>ICL</w:t>
      </w:r>
      <w:r>
        <w:rPr>
          <w:b w:val="0"/>
          <w:color w:val="231F20"/>
          <w:position w:val="1"/>
        </w:rPr>
        <w:t>을</w:t>
      </w:r>
      <w:r>
        <w:rPr>
          <w:b w:val="0"/>
          <w:color w:val="231F20"/>
          <w:spacing w:val="-4"/>
          <w:position w:val="1"/>
        </w:rPr>
        <w:t> </w:t>
      </w:r>
      <w:r>
        <w:rPr>
          <w:b w:val="0"/>
          <w:color w:val="231F20"/>
          <w:position w:val="1"/>
        </w:rPr>
        <w:t>수행하는</w:t>
      </w:r>
      <w:r>
        <w:rPr>
          <w:b w:val="0"/>
          <w:color w:val="231F20"/>
          <w:spacing w:val="-5"/>
          <w:position w:val="1"/>
        </w:rPr>
        <w:t> </w:t>
      </w:r>
      <w:r>
        <w:rPr>
          <w:rFonts w:ascii="Garamond" w:eastAsia="Garamond"/>
          <w:color w:val="231F20"/>
        </w:rPr>
        <w:t>DePlot </w:t>
      </w:r>
      <w:r>
        <w:rPr>
          <w:b w:val="0"/>
          <w:color w:val="231F20"/>
          <w:position w:val="1"/>
        </w:rPr>
        <w:t>모델[</w:t>
      </w:r>
      <w:r>
        <w:rPr>
          <w:rFonts w:ascii="Garamond" w:eastAsia="Garamond"/>
          <w:color w:val="231F20"/>
        </w:rPr>
        <w:t>42</w:t>
      </w:r>
      <w:r>
        <w:rPr>
          <w:b w:val="0"/>
          <w:color w:val="231F20"/>
          <w:position w:val="1"/>
        </w:rPr>
        <w:t>] </w:t>
      </w:r>
      <w:r>
        <w:rPr>
          <w:b w:val="0"/>
          <w:color w:val="231F20"/>
        </w:rPr>
        <w:t>이</w:t>
      </w:r>
      <w:r>
        <w:rPr>
          <w:b w:val="0"/>
          <w:color w:val="231F20"/>
          <w:spacing w:val="-10"/>
        </w:rPr>
        <w:t> </w:t>
      </w:r>
      <w:r>
        <w:rPr>
          <w:b w:val="0"/>
          <w:color w:val="231F20"/>
        </w:rPr>
        <w:t>있다.</w:t>
      </w:r>
    </w:p>
    <w:p>
      <w:pPr>
        <w:pStyle w:val="BodyText"/>
        <w:spacing w:line="266" w:lineRule="auto" w:before="14"/>
        <w:ind w:left="507" w:right="7" w:firstLine="187"/>
        <w:jc w:val="both"/>
        <w:rPr>
          <w:b w:val="0"/>
        </w:rPr>
      </w:pPr>
      <w:r>
        <w:rPr>
          <w:b w:val="0"/>
          <w:color w:val="231F20"/>
          <w:spacing w:val="-4"/>
        </w:rPr>
        <w:t>멀티모달</w:t>
      </w:r>
      <w:r>
        <w:rPr>
          <w:b w:val="0"/>
          <w:color w:val="231F20"/>
          <w:spacing w:val="-14"/>
        </w:rPr>
        <w:t> </w:t>
      </w:r>
      <w:r>
        <w:rPr>
          <w:b w:val="0"/>
          <w:color w:val="231F20"/>
          <w:spacing w:val="-4"/>
        </w:rPr>
        <w:t>콘텐츠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분석과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추론기술의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  <w:spacing w:val="-4"/>
        </w:rPr>
        <w:t>개선을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4"/>
        </w:rPr>
        <w:t>위한 </w:t>
      </w:r>
      <w:r>
        <w:rPr>
          <w:b w:val="0"/>
          <w:color w:val="231F20"/>
        </w:rPr>
        <w:t>다양한 도구가 발전하면서, 기존에 </w:t>
      </w:r>
      <w:r>
        <w:rPr>
          <w:b w:val="0"/>
          <w:color w:val="231F20"/>
        </w:rPr>
        <w:t>개발되어있는 </w:t>
      </w:r>
      <w:r>
        <w:rPr>
          <w:b w:val="0"/>
          <w:color w:val="231F20"/>
          <w:spacing w:val="-2"/>
          <w:position w:val="1"/>
        </w:rPr>
        <w:t>도구들을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Plug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eastAsia="Garamond"/>
          <w:color w:val="231F20"/>
          <w:spacing w:val="-2"/>
        </w:rPr>
        <w:t>and</w:t>
      </w:r>
      <w:r>
        <w:rPr>
          <w:b w:val="0"/>
          <w:color w:val="231F20"/>
          <w:spacing w:val="-2"/>
          <w:position w:val="1"/>
        </w:rPr>
        <w:t>-</w:t>
      </w:r>
      <w:r>
        <w:rPr>
          <w:rFonts w:ascii="Garamond" w:eastAsia="Garamond"/>
          <w:color w:val="231F20"/>
          <w:spacing w:val="-2"/>
        </w:rPr>
        <w:t>Play</w:t>
      </w:r>
      <w:r>
        <w:rPr>
          <w:rFonts w:ascii="Garamond" w:eastAsia="Garamond"/>
          <w:color w:val="231F20"/>
          <w:spacing w:val="-11"/>
        </w:rPr>
        <w:t> </w:t>
      </w:r>
      <w:r>
        <w:rPr>
          <w:b w:val="0"/>
          <w:color w:val="231F20"/>
          <w:spacing w:val="-2"/>
          <w:position w:val="1"/>
        </w:rPr>
        <w:t>방식으로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복합추론</w:t>
      </w:r>
      <w:r>
        <w:rPr>
          <w:b w:val="0"/>
          <w:color w:val="231F20"/>
          <w:spacing w:val="-2"/>
          <w:position w:val="1"/>
          <w:sz w:val="18"/>
        </w:rPr>
        <w:t>(</w:t>
      </w:r>
      <w:r>
        <w:rPr>
          <w:rFonts w:ascii="Garamond" w:eastAsia="Garamond"/>
          <w:color w:val="231F20"/>
          <w:spacing w:val="-2"/>
          <w:position w:val="1"/>
          <w:sz w:val="18"/>
        </w:rPr>
        <w:t>Compo- </w:t>
      </w:r>
      <w:r>
        <w:rPr>
          <w:rFonts w:ascii="Garamond" w:eastAsia="Garamond"/>
          <w:color w:val="231F20"/>
          <w:spacing w:val="-4"/>
          <w:sz w:val="18"/>
        </w:rPr>
        <w:t>sitional</w:t>
      </w:r>
      <w:r>
        <w:rPr>
          <w:rFonts w:ascii="Garamond" w:eastAsia="Garamond"/>
          <w:color w:val="231F20"/>
          <w:sz w:val="18"/>
        </w:rPr>
        <w:t> </w:t>
      </w:r>
      <w:r>
        <w:rPr>
          <w:rFonts w:ascii="Garamond" w:eastAsia="Garamond"/>
          <w:color w:val="231F20"/>
          <w:spacing w:val="-4"/>
          <w:sz w:val="18"/>
        </w:rPr>
        <w:t>Reasoning</w:t>
      </w:r>
      <w:r>
        <w:rPr>
          <w:b w:val="0"/>
          <w:color w:val="231F20"/>
          <w:spacing w:val="-4"/>
          <w:position w:val="1"/>
          <w:sz w:val="18"/>
        </w:rPr>
        <w:t>)</w:t>
      </w:r>
      <w:r>
        <w:rPr>
          <w:b w:val="0"/>
          <w:color w:val="231F20"/>
          <w:spacing w:val="-4"/>
        </w:rPr>
        <w:t>하는 도구증강형</w:t>
      </w:r>
      <w:r>
        <w:rPr>
          <w:b w:val="0"/>
          <w:color w:val="231F20"/>
          <w:spacing w:val="-4"/>
          <w:position w:val="1"/>
          <w:sz w:val="18"/>
        </w:rPr>
        <w:t>(</w:t>
      </w:r>
      <w:r>
        <w:rPr>
          <w:rFonts w:ascii="Garamond" w:eastAsia="Garamond"/>
          <w:color w:val="231F20"/>
          <w:spacing w:val="-4"/>
          <w:sz w:val="18"/>
        </w:rPr>
        <w:t>Tool</w:t>
      </w:r>
      <w:r>
        <w:rPr>
          <w:b w:val="0"/>
          <w:color w:val="231F20"/>
          <w:spacing w:val="-4"/>
          <w:position w:val="1"/>
          <w:sz w:val="18"/>
        </w:rPr>
        <w:t>-</w:t>
      </w:r>
      <w:r>
        <w:rPr>
          <w:rFonts w:ascii="Garamond" w:eastAsia="Garamond"/>
          <w:color w:val="231F20"/>
          <w:spacing w:val="-4"/>
          <w:sz w:val="18"/>
        </w:rPr>
        <w:t>augmented</w:t>
      </w:r>
      <w:r>
        <w:rPr>
          <w:b w:val="0"/>
          <w:color w:val="231F20"/>
          <w:spacing w:val="-4"/>
          <w:position w:val="1"/>
          <w:sz w:val="18"/>
        </w:rPr>
        <w:t>) </w:t>
      </w:r>
      <w:r>
        <w:rPr>
          <w:b w:val="0"/>
          <w:color w:val="231F20"/>
          <w:spacing w:val="-4"/>
        </w:rPr>
        <w:t>수 </w:t>
      </w:r>
      <w:r>
        <w:rPr>
          <w:b w:val="0"/>
          <w:color w:val="231F20"/>
          <w:spacing w:val="-4"/>
          <w:position w:val="1"/>
        </w:rPr>
        <w:t>학추론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방법들이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연구되고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있다.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MWP</w:t>
      </w:r>
      <w:r>
        <w:rPr>
          <w:rFonts w:ascii="Garamond" w:eastAsia="Garamond"/>
          <w:color w:val="231F20"/>
          <w:spacing w:val="-8"/>
        </w:rPr>
        <w:t> </w:t>
      </w:r>
      <w:r>
        <w:rPr>
          <w:b w:val="0"/>
          <w:color w:val="231F20"/>
          <w:spacing w:val="-4"/>
          <w:position w:val="1"/>
        </w:rPr>
        <w:t>수학추론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단 계별로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LLMs</w:t>
      </w:r>
      <w:r>
        <w:rPr>
          <w:b w:val="0"/>
          <w:color w:val="231F20"/>
          <w:spacing w:val="-4"/>
          <w:position w:val="1"/>
        </w:rPr>
        <w:t>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계산을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돕기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위한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세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가지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인터페이 </w:t>
      </w:r>
      <w:r>
        <w:rPr>
          <w:b w:val="0"/>
          <w:color w:val="231F20"/>
          <w:position w:val="1"/>
        </w:rPr>
        <w:t>스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도구를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이용하는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</w:rPr>
        <w:t>DELI </w:t>
      </w:r>
      <w:r>
        <w:rPr>
          <w:b w:val="0"/>
          <w:color w:val="231F20"/>
          <w:position w:val="1"/>
        </w:rPr>
        <w:t>모델[</w:t>
      </w:r>
      <w:r>
        <w:rPr>
          <w:rFonts w:ascii="Garamond" w:eastAsia="Garamond"/>
          <w:color w:val="231F20"/>
        </w:rPr>
        <w:t>43</w:t>
      </w:r>
      <w:r>
        <w:rPr>
          <w:b w:val="0"/>
          <w:color w:val="231F20"/>
          <w:position w:val="1"/>
        </w:rPr>
        <w:t>]과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정답을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position w:val="1"/>
        </w:rPr>
        <w:t>도출 </w:t>
      </w:r>
      <w:r>
        <w:rPr>
          <w:b w:val="0"/>
          <w:color w:val="231F20"/>
        </w:rPr>
        <w:t>하기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위해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실행되어야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하는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도구의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순서를</w:t>
      </w:r>
      <w:r>
        <w:rPr>
          <w:b w:val="0"/>
          <w:color w:val="231F20"/>
          <w:spacing w:val="-6"/>
        </w:rPr>
        <w:t> </w:t>
      </w:r>
      <w:r>
        <w:rPr>
          <w:b w:val="0"/>
          <w:color w:val="231F20"/>
        </w:rPr>
        <w:t>예측하 </w:t>
      </w:r>
      <w:r>
        <w:rPr>
          <w:b w:val="0"/>
          <w:color w:val="231F20"/>
          <w:spacing w:val="-4"/>
          <w:position w:val="1"/>
        </w:rPr>
        <w:t>는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LLM</w:t>
      </w:r>
      <w:r>
        <w:rPr>
          <w:b w:val="0"/>
          <w:color w:val="231F20"/>
          <w:spacing w:val="-4"/>
          <w:position w:val="1"/>
        </w:rPr>
        <w:t>-</w:t>
      </w:r>
      <w:r>
        <w:rPr>
          <w:rFonts w:ascii="Garamond" w:eastAsia="Garamond"/>
          <w:color w:val="231F20"/>
          <w:spacing w:val="-4"/>
        </w:rPr>
        <w:t>based</w:t>
      </w:r>
      <w:r>
        <w:rPr>
          <w:rFonts w:ascii="Garamond" w:eastAsia="Garamond"/>
          <w:color w:val="231F20"/>
          <w:spacing w:val="-3"/>
        </w:rPr>
        <w:t> </w:t>
      </w:r>
      <w:r>
        <w:rPr>
          <w:rFonts w:ascii="Garamond" w:eastAsia="Garamond"/>
          <w:color w:val="231F20"/>
          <w:spacing w:val="-4"/>
        </w:rPr>
        <w:t>planner</w:t>
      </w:r>
      <w:r>
        <w:rPr>
          <w:b w:val="0"/>
          <w:color w:val="231F20"/>
          <w:spacing w:val="-4"/>
          <w:position w:val="1"/>
        </w:rPr>
        <w:t>를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이용한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도구증강형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모델인 </w:t>
      </w:r>
      <w:r>
        <w:rPr>
          <w:rFonts w:ascii="Garamond" w:eastAsia="Garamond"/>
          <w:color w:val="231F20"/>
        </w:rPr>
        <w:t>Chameleon</w:t>
      </w:r>
      <w:r>
        <w:rPr>
          <w:b w:val="0"/>
          <w:color w:val="231F20"/>
          <w:position w:val="1"/>
        </w:rPr>
        <w:t>[</w:t>
      </w:r>
      <w:r>
        <w:rPr>
          <w:rFonts w:ascii="Garamond" w:eastAsia="Garamond"/>
          <w:color w:val="231F20"/>
        </w:rPr>
        <w:t>44</w:t>
      </w:r>
      <w:r>
        <w:rPr>
          <w:b w:val="0"/>
          <w:color w:val="231F20"/>
          <w:position w:val="1"/>
        </w:rPr>
        <w:t>]가</w:t>
      </w:r>
      <w:r>
        <w:rPr>
          <w:b w:val="0"/>
          <w:color w:val="231F20"/>
          <w:spacing w:val="-18"/>
          <w:position w:val="1"/>
        </w:rPr>
        <w:t> </w:t>
      </w:r>
      <w:r>
        <w:rPr>
          <w:b w:val="0"/>
          <w:color w:val="231F20"/>
          <w:position w:val="1"/>
        </w:rPr>
        <w:t>대표적이다.</w:t>
      </w:r>
    </w:p>
    <w:p>
      <w:pPr>
        <w:pStyle w:val="BodyText"/>
        <w:spacing w:before="4"/>
        <w:rPr>
          <w:b w:val="0"/>
          <w:sz w:val="22"/>
        </w:rPr>
      </w:pPr>
    </w:p>
    <w:p>
      <w:pPr>
        <w:pStyle w:val="Heading1"/>
        <w:numPr>
          <w:ilvl w:val="0"/>
          <w:numId w:val="1"/>
        </w:numPr>
        <w:tabs>
          <w:tab w:pos="873" w:val="left" w:leader="none"/>
        </w:tabs>
        <w:spacing w:line="240" w:lineRule="auto" w:before="0" w:after="0"/>
        <w:ind w:left="872" w:right="0" w:hanging="366"/>
        <w:jc w:val="left"/>
      </w:pPr>
      <w:r>
        <w:rPr>
          <w:color w:val="0066A6"/>
          <w:spacing w:val="-5"/>
        </w:rPr>
        <w:t>결론</w:t>
      </w:r>
    </w:p>
    <w:p>
      <w:pPr>
        <w:pStyle w:val="BodyText"/>
        <w:spacing w:before="1"/>
        <w:rPr>
          <w:rFonts w:ascii="에스코어 드림 7 ExtraBold"/>
          <w:b/>
          <w:sz w:val="27"/>
        </w:rPr>
      </w:pPr>
    </w:p>
    <w:p>
      <w:pPr>
        <w:pStyle w:val="BodyText"/>
        <w:spacing w:line="268" w:lineRule="auto"/>
        <w:ind w:left="507" w:right="10" w:firstLine="187"/>
        <w:jc w:val="both"/>
        <w:rPr>
          <w:b w:val="0"/>
        </w:rPr>
      </w:pPr>
      <w:r>
        <w:rPr>
          <w:rFonts w:ascii="Garamond" w:eastAsia="Garamond"/>
          <w:color w:val="231F20"/>
          <w:spacing w:val="-6"/>
        </w:rPr>
        <w:t>LLM</w:t>
      </w:r>
      <w:r>
        <w:rPr>
          <w:b w:val="0"/>
          <w:color w:val="231F20"/>
          <w:spacing w:val="-6"/>
          <w:position w:val="1"/>
        </w:rPr>
        <w:t>이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6"/>
          <w:position w:val="1"/>
        </w:rPr>
        <w:t>가져온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인공지능의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spacing w:val="-6"/>
          <w:position w:val="1"/>
        </w:rPr>
        <w:t>일반화를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spacing w:val="-6"/>
          <w:position w:val="1"/>
        </w:rPr>
        <w:t>더욱</w:t>
      </w:r>
      <w:r>
        <w:rPr>
          <w:b w:val="0"/>
          <w:color w:val="231F20"/>
          <w:spacing w:val="-9"/>
          <w:position w:val="1"/>
        </w:rPr>
        <w:t> </w:t>
      </w:r>
      <w:r>
        <w:rPr>
          <w:b w:val="0"/>
          <w:color w:val="231F20"/>
          <w:spacing w:val="-6"/>
          <w:position w:val="1"/>
        </w:rPr>
        <w:t>발전시 </w:t>
      </w:r>
      <w:r>
        <w:rPr>
          <w:b w:val="0"/>
          <w:color w:val="231F20"/>
          <w:position w:val="1"/>
        </w:rPr>
        <w:t>키기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위해서는</w:t>
      </w:r>
      <w:r>
        <w:rPr>
          <w:b w:val="0"/>
          <w:color w:val="231F20"/>
          <w:spacing w:val="-10"/>
          <w:position w:val="1"/>
        </w:rPr>
        <w:t> </w:t>
      </w:r>
      <w:r>
        <w:rPr>
          <w:rFonts w:ascii="Garamond" w:eastAsia="Garamond"/>
          <w:color w:val="231F20"/>
        </w:rPr>
        <w:t>LLM</w:t>
      </w:r>
      <w:r>
        <w:rPr>
          <w:b w:val="0"/>
          <w:color w:val="231F20"/>
          <w:position w:val="1"/>
        </w:rPr>
        <w:t>에서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발현된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능력이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보다</w:t>
      </w:r>
      <w:r>
        <w:rPr>
          <w:b w:val="0"/>
          <w:color w:val="231F20"/>
          <w:spacing w:val="-10"/>
          <w:position w:val="1"/>
        </w:rPr>
        <w:t> </w:t>
      </w:r>
      <w:r>
        <w:rPr>
          <w:b w:val="0"/>
          <w:color w:val="231F20"/>
          <w:position w:val="1"/>
        </w:rPr>
        <w:t>작은 </w:t>
      </w:r>
      <w:r>
        <w:rPr>
          <w:b w:val="0"/>
          <w:color w:val="231F20"/>
        </w:rPr>
        <w:t>모델에서도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가능하게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하는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연구들이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필요하다.</w:t>
      </w:r>
      <w:r>
        <w:rPr>
          <w:b w:val="0"/>
          <w:color w:val="231F20"/>
          <w:spacing w:val="-7"/>
        </w:rPr>
        <w:t> </w:t>
      </w:r>
      <w:r>
        <w:rPr>
          <w:b w:val="0"/>
          <w:color w:val="231F20"/>
        </w:rPr>
        <w:t>이 </w:t>
      </w:r>
      <w:r>
        <w:rPr>
          <w:b w:val="0"/>
          <w:color w:val="231F20"/>
          <w:spacing w:val="-2"/>
          <w:position w:val="1"/>
        </w:rPr>
        <w:t>를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통해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LLM</w:t>
      </w:r>
      <w:r>
        <w:rPr>
          <w:b w:val="0"/>
          <w:color w:val="231F20"/>
          <w:spacing w:val="-2"/>
          <w:position w:val="1"/>
        </w:rPr>
        <w:t>의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신경망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구조나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학습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방법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자체를</w:t>
      </w:r>
      <w:r>
        <w:rPr>
          <w:b w:val="0"/>
          <w:color w:val="231F20"/>
          <w:spacing w:val="-13"/>
          <w:position w:val="1"/>
        </w:rPr>
        <w:t> </w:t>
      </w:r>
      <w:r>
        <w:rPr>
          <w:b w:val="0"/>
          <w:color w:val="231F20"/>
          <w:spacing w:val="-2"/>
          <w:position w:val="1"/>
        </w:rPr>
        <w:t>개 </w:t>
      </w:r>
      <w:r>
        <w:rPr>
          <w:b w:val="0"/>
          <w:color w:val="231F20"/>
          <w:spacing w:val="-4"/>
          <w:position w:val="1"/>
        </w:rPr>
        <w:t>선하여</w:t>
      </w:r>
      <w:r>
        <w:rPr>
          <w:b w:val="0"/>
          <w:color w:val="231F20"/>
          <w:spacing w:val="-12"/>
          <w:position w:val="1"/>
        </w:rPr>
        <w:t> </w:t>
      </w:r>
      <w:r>
        <w:rPr>
          <w:rFonts w:ascii="Garamond" w:eastAsia="Garamond"/>
          <w:color w:val="231F20"/>
          <w:spacing w:val="-4"/>
        </w:rPr>
        <w:t>LLM</w:t>
      </w:r>
      <w:r>
        <w:rPr>
          <w:b w:val="0"/>
          <w:color w:val="231F20"/>
          <w:spacing w:val="-4"/>
          <w:position w:val="1"/>
        </w:rPr>
        <w:t>의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문제를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해소할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수</w:t>
      </w:r>
      <w:r>
        <w:rPr>
          <w:b w:val="0"/>
          <w:color w:val="231F20"/>
          <w:spacing w:val="-11"/>
          <w:position w:val="1"/>
        </w:rPr>
        <w:t> </w:t>
      </w:r>
      <w:r>
        <w:rPr>
          <w:b w:val="0"/>
          <w:color w:val="231F20"/>
          <w:spacing w:val="-4"/>
          <w:position w:val="1"/>
        </w:rPr>
        <w:t>있을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것이다.</w:t>
      </w:r>
      <w:r>
        <w:rPr>
          <w:b w:val="0"/>
          <w:color w:val="231F20"/>
          <w:spacing w:val="-12"/>
          <w:position w:val="1"/>
        </w:rPr>
        <w:t> </w:t>
      </w:r>
      <w:r>
        <w:rPr>
          <w:b w:val="0"/>
          <w:color w:val="231F20"/>
          <w:spacing w:val="-4"/>
          <w:position w:val="1"/>
        </w:rPr>
        <w:t>이러 </w:t>
      </w:r>
      <w:r>
        <w:rPr>
          <w:b w:val="0"/>
          <w:color w:val="231F20"/>
          <w:position w:val="1"/>
        </w:rPr>
        <w:t>한</w:t>
      </w:r>
      <w:r>
        <w:rPr>
          <w:b w:val="0"/>
          <w:color w:val="231F20"/>
          <w:spacing w:val="-16"/>
          <w:position w:val="1"/>
        </w:rPr>
        <w:t> </w:t>
      </w:r>
      <w:r>
        <w:rPr>
          <w:rFonts w:ascii="Garamond" w:eastAsia="Garamond"/>
          <w:color w:val="231F20"/>
        </w:rPr>
        <w:t>sLLM</w:t>
      </w:r>
      <w:r>
        <w:rPr>
          <w:rFonts w:ascii="Garamond" w:eastAsia="Garamond"/>
          <w:color w:val="231F20"/>
          <w:spacing w:val="-13"/>
        </w:rPr>
        <w:t> </w:t>
      </w:r>
      <w:r>
        <w:rPr>
          <w:b w:val="0"/>
          <w:color w:val="231F20"/>
          <w:position w:val="1"/>
        </w:rPr>
        <w:t>연구들에서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효과적으로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그</w:t>
      </w:r>
      <w:r>
        <w:rPr>
          <w:b w:val="0"/>
          <w:color w:val="231F20"/>
          <w:spacing w:val="-15"/>
          <w:position w:val="1"/>
        </w:rPr>
        <w:t> </w:t>
      </w:r>
      <w:r>
        <w:rPr>
          <w:b w:val="0"/>
          <w:color w:val="231F20"/>
          <w:position w:val="1"/>
        </w:rPr>
        <w:t>성능을</w:t>
      </w:r>
      <w:r>
        <w:rPr>
          <w:b w:val="0"/>
          <w:color w:val="231F20"/>
          <w:spacing w:val="-16"/>
          <w:position w:val="1"/>
        </w:rPr>
        <w:t> </w:t>
      </w:r>
      <w:r>
        <w:rPr>
          <w:b w:val="0"/>
          <w:color w:val="231F20"/>
          <w:position w:val="1"/>
        </w:rPr>
        <w:t>검증할 </w:t>
      </w:r>
      <w:r>
        <w:rPr>
          <w:b w:val="0"/>
          <w:color w:val="231F20"/>
        </w:rPr>
        <w:t>수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있는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연구가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수학추론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연구이며,</w:t>
      </w:r>
      <w:r>
        <w:rPr>
          <w:b w:val="0"/>
          <w:color w:val="231F20"/>
          <w:spacing w:val="-15"/>
        </w:rPr>
        <w:t> </w:t>
      </w:r>
      <w:r>
        <w:rPr>
          <w:b w:val="0"/>
          <w:color w:val="231F20"/>
        </w:rPr>
        <w:t>또한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</w:rPr>
        <w:t>멀티모달 영역으로 확장하여 인공지능 일반화를 탐구할 수 있는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연구분야이기도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하다.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향후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</w:rPr>
        <w:t>멀티모달</w:t>
      </w:r>
      <w:r>
        <w:rPr>
          <w:b w:val="0"/>
          <w:color w:val="231F20"/>
          <w:spacing w:val="-2"/>
        </w:rPr>
        <w:t> </w:t>
      </w:r>
      <w:r>
        <w:rPr>
          <w:b w:val="0"/>
          <w:color w:val="231F20"/>
          <w:spacing w:val="-5"/>
        </w:rPr>
        <w:t>수학추</w:t>
      </w:r>
    </w:p>
    <w:p>
      <w:pPr>
        <w:pStyle w:val="BodyText"/>
        <w:spacing w:line="271" w:lineRule="auto" w:before="53"/>
        <w:ind w:left="268" w:right="120"/>
        <w:rPr>
          <w:b w:val="0"/>
        </w:rPr>
      </w:pPr>
      <w:r>
        <w:rPr/>
        <w:br w:type="column"/>
      </w:r>
      <w:r>
        <w:rPr>
          <w:b w:val="0"/>
          <w:color w:val="231F20"/>
          <w:spacing w:val="-2"/>
          <w:position w:val="1"/>
        </w:rPr>
        <w:t>론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모델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연구는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현재</w:t>
      </w:r>
      <w:r>
        <w:rPr>
          <w:b w:val="0"/>
          <w:color w:val="231F20"/>
          <w:spacing w:val="-14"/>
          <w:position w:val="1"/>
        </w:rPr>
        <w:t> </w:t>
      </w:r>
      <w:r>
        <w:rPr>
          <w:rFonts w:ascii="Garamond" w:eastAsia="Garamond"/>
          <w:color w:val="231F20"/>
          <w:spacing w:val="-2"/>
        </w:rPr>
        <w:t>LLM</w:t>
      </w:r>
      <w:r>
        <w:rPr>
          <w:b w:val="0"/>
          <w:color w:val="231F20"/>
          <w:spacing w:val="-2"/>
          <w:position w:val="1"/>
        </w:rPr>
        <w:t>의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한계를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극복하는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데</w:t>
      </w:r>
      <w:r>
        <w:rPr>
          <w:b w:val="0"/>
          <w:color w:val="231F20"/>
          <w:spacing w:val="-14"/>
          <w:position w:val="1"/>
        </w:rPr>
        <w:t> </w:t>
      </w:r>
      <w:r>
        <w:rPr>
          <w:b w:val="0"/>
          <w:color w:val="231F20"/>
          <w:spacing w:val="-2"/>
          <w:position w:val="1"/>
        </w:rPr>
        <w:t>많 </w:t>
      </w:r>
      <w:r>
        <w:rPr>
          <w:b w:val="0"/>
          <w:color w:val="231F20"/>
        </w:rPr>
        <w:t>은 시사점을 제시할 것으로 기대한다.</w:t>
      </w:r>
    </w:p>
    <w:p>
      <w:pPr>
        <w:pStyle w:val="BodyText"/>
        <w:spacing w:before="7"/>
        <w:rPr>
          <w:b w:val="0"/>
          <w:sz w:val="21"/>
        </w:rPr>
      </w:pPr>
    </w:p>
    <w:tbl>
      <w:tblPr>
        <w:tblW w:w="0" w:type="auto"/>
        <w:jc w:val="left"/>
        <w:tblInd w:w="288" w:type="dxa"/>
        <w:tblBorders>
          <w:top w:val="single" w:sz="8" w:space="0" w:color="61A2D8"/>
          <w:left w:val="single" w:sz="8" w:space="0" w:color="61A2D8"/>
          <w:bottom w:val="single" w:sz="8" w:space="0" w:color="61A2D8"/>
          <w:right w:val="single" w:sz="8" w:space="0" w:color="61A2D8"/>
          <w:insideH w:val="single" w:sz="8" w:space="0" w:color="61A2D8"/>
          <w:insideV w:val="single" w:sz="8" w:space="0" w:color="61A2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6"/>
      </w:tblGrid>
      <w:tr>
        <w:trPr>
          <w:trHeight w:val="210" w:hRule="atLeast"/>
        </w:trPr>
        <w:tc>
          <w:tcPr>
            <w:tcW w:w="409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90" w:lineRule="exact" w:before="0"/>
              <w:ind w:left="98"/>
              <w:rPr>
                <w:rFonts w:ascii="KoPub돋움체 Bold" w:eastAsia="KoPub돋움체 Bold" w:hint="eastAsia"/>
                <w:b/>
                <w:sz w:val="16"/>
              </w:rPr>
            </w:pPr>
            <w:r>
              <w:rPr>
                <w:rFonts w:ascii="KoPub돋움체 Bold" w:eastAsia="KoPub돋움체 Bold" w:hint="eastAsia"/>
                <w:b/>
                <w:color w:val="FFFFFF"/>
                <w:spacing w:val="-4"/>
                <w:sz w:val="16"/>
              </w:rPr>
              <w:t>용어해설</w:t>
            </w:r>
          </w:p>
        </w:tc>
      </w:tr>
      <w:tr>
        <w:trPr>
          <w:trHeight w:val="2123" w:hRule="atLeast"/>
        </w:trPr>
        <w:tc>
          <w:tcPr>
            <w:tcW w:w="4096" w:type="dxa"/>
          </w:tcPr>
          <w:p>
            <w:pPr>
              <w:pStyle w:val="TableParagraph"/>
              <w:spacing w:before="12"/>
              <w:rPr>
                <w:rFonts w:ascii="KoPub바탕체 Light"/>
                <w:b w:val="0"/>
                <w:sz w:val="9"/>
              </w:rPr>
            </w:pPr>
          </w:p>
          <w:p>
            <w:pPr>
              <w:pStyle w:val="TableParagraph"/>
              <w:spacing w:line="220" w:lineRule="auto" w:before="0"/>
              <w:ind w:left="170" w:right="146"/>
              <w:jc w:val="both"/>
              <w:rPr>
                <w:b w:val="0"/>
                <w:sz w:val="15"/>
              </w:rPr>
            </w:pPr>
            <w:r>
              <w:rPr>
                <w:rFonts w:ascii="KoPub돋움체 Bold" w:eastAsia="KoPub돋움체 Bold" w:hint="eastAsia"/>
                <w:b/>
                <w:color w:val="231F20"/>
                <w:sz w:val="15"/>
              </w:rPr>
              <w:t>사전학습(Pre-training)</w:t>
            </w:r>
            <w:r>
              <w:rPr>
                <w:rFonts w:ascii="KoPub돋움체 Bold" w:eastAsia="KoPub돋움체 Bold" w:hint="eastAsia"/>
                <w:b/>
                <w:color w:val="231F20"/>
                <w:spacing w:val="4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특정 태스크의 신경망 모델에 대한 가 중치</w:t>
            </w:r>
            <w:r>
              <w:rPr>
                <w:b w:val="0"/>
                <w:color w:val="231F20"/>
                <w:spacing w:val="-1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학습</w:t>
            </w:r>
            <w:r>
              <w:rPr>
                <w:b w:val="0"/>
                <w:color w:val="231F20"/>
                <w:spacing w:val="-1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이전에</w:t>
            </w:r>
            <w:r>
              <w:rPr>
                <w:b w:val="0"/>
                <w:color w:val="231F20"/>
                <w:spacing w:val="-1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초기</w:t>
            </w:r>
            <w:r>
              <w:rPr>
                <w:b w:val="0"/>
                <w:color w:val="231F20"/>
                <w:spacing w:val="-1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셋팅</w:t>
            </w:r>
            <w:r>
              <w:rPr>
                <w:b w:val="0"/>
                <w:color w:val="231F20"/>
                <w:spacing w:val="-1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가중치를</w:t>
            </w:r>
            <w:r>
              <w:rPr>
                <w:b w:val="0"/>
                <w:color w:val="231F20"/>
                <w:spacing w:val="-1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학습하는</w:t>
            </w:r>
            <w:r>
              <w:rPr>
                <w:b w:val="0"/>
                <w:color w:val="231F20"/>
                <w:spacing w:val="-1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방법으로,</w:t>
            </w:r>
            <w:r>
              <w:rPr>
                <w:b w:val="0"/>
                <w:color w:val="231F20"/>
                <w:spacing w:val="-1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대표적 인 사전학습 언어모델은 레이블이 없는 원시텍스트를 대량으로 비지도(자가지도)학습하여 다른 언어처리 태스크의 초기 가중치 모델로</w:t>
            </w:r>
            <w:r>
              <w:rPr>
                <w:b w:val="0"/>
                <w:color w:val="231F20"/>
                <w:spacing w:val="-3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활용함</w:t>
            </w:r>
          </w:p>
          <w:p>
            <w:pPr>
              <w:pStyle w:val="TableParagraph"/>
              <w:spacing w:line="220" w:lineRule="auto" w:before="53"/>
              <w:ind w:left="170" w:right="149"/>
              <w:jc w:val="both"/>
              <w:rPr>
                <w:b w:val="0"/>
                <w:sz w:val="15"/>
              </w:rPr>
            </w:pPr>
            <w:r>
              <w:rPr>
                <w:rFonts w:ascii="KoPub돋움체 Bold" w:eastAsia="KoPub돋움체 Bold" w:hint="eastAsia"/>
                <w:b/>
                <w:color w:val="231F20"/>
                <w:sz w:val="15"/>
              </w:rPr>
              <w:t>미세조정(Fine-tuning)</w:t>
            </w:r>
            <w:r>
              <w:rPr>
                <w:rFonts w:ascii="KoPub돋움체 Bold" w:eastAsia="KoPub돋움체 Bold" w:hint="eastAsia"/>
                <w:b/>
                <w:color w:val="231F20"/>
                <w:spacing w:val="40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사전학습된</w:t>
            </w:r>
            <w:r>
              <w:rPr>
                <w:b w:val="0"/>
                <w:color w:val="231F20"/>
                <w:spacing w:val="-2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인공지능</w:t>
            </w:r>
            <w:r>
              <w:rPr>
                <w:b w:val="0"/>
                <w:color w:val="231F20"/>
                <w:spacing w:val="-2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모델의</w:t>
            </w:r>
            <w:r>
              <w:rPr>
                <w:b w:val="0"/>
                <w:color w:val="231F20"/>
                <w:spacing w:val="-2"/>
                <w:sz w:val="15"/>
              </w:rPr>
              <w:t> </w:t>
            </w:r>
            <w:r>
              <w:rPr>
                <w:b w:val="0"/>
                <w:color w:val="231F20"/>
                <w:sz w:val="15"/>
              </w:rPr>
              <w:t>가중치를 특정 태스크를 위해 해당 태스크의 학습데이터로 최소한의 가중 치를 추가로 학습(미세조정)하는 방법</w:t>
            </w:r>
          </w:p>
        </w:tc>
      </w:tr>
    </w:tbl>
    <w:p>
      <w:pPr>
        <w:pStyle w:val="BodyText"/>
        <w:spacing w:before="4"/>
        <w:rPr>
          <w:b w:val="0"/>
          <w:sz w:val="23"/>
        </w:rPr>
      </w:pPr>
    </w:p>
    <w:p>
      <w:pPr>
        <w:spacing w:before="0"/>
        <w:ind w:left="268" w:right="0" w:firstLine="0"/>
        <w:jc w:val="left"/>
        <w:rPr>
          <w:rFonts w:ascii="KoPub돋움체 Bold" w:eastAsia="KoPub돋움체 Bold" w:hint="eastAsia"/>
          <w:b/>
          <w:sz w:val="19"/>
        </w:rPr>
      </w:pPr>
      <w:r>
        <w:rPr/>
        <w:pict>
          <v:shape style="position:absolute;margin-left:284.408997pt;margin-top:-139.888pt;width:37.450pt;height:14.2pt;mso-position-horizontal-relative:page;mso-position-vertical-relative:paragraph;z-index:-15979520" id="docshape9" coordorigin="5688,-2798" coordsize="749,284" path="m6351,-2798l5773,-2798,5724,-2796,5699,-2787,5690,-2762,5688,-2713,5688,-2514,6437,-2514,6437,-2713,6435,-2762,6426,-2787,6401,-2796,6351,-2798xe" filled="true" fillcolor="#61a2d8" stroked="false">
            <v:path arrowok="t"/>
            <v:fill type="solid"/>
            <w10:wrap type="none"/>
          </v:shape>
        </w:pict>
      </w:r>
      <w:r>
        <w:rPr>
          <w:rFonts w:ascii="KoPub돋움체 Bold" w:eastAsia="KoPub돋움체 Bold" w:hint="eastAsia"/>
          <w:b/>
          <w:color w:val="231F20"/>
          <w:sz w:val="19"/>
        </w:rPr>
        <w:t>약어</w:t>
      </w:r>
      <w:r>
        <w:rPr>
          <w:rFonts w:ascii="KoPub돋움체 Bold" w:eastAsia="KoPub돋움체 Bold" w:hint="eastAsia"/>
          <w:b/>
          <w:color w:val="231F20"/>
          <w:spacing w:val="-12"/>
          <w:sz w:val="19"/>
        </w:rPr>
        <w:t> </w:t>
      </w:r>
      <w:r>
        <w:rPr>
          <w:rFonts w:ascii="KoPub돋움체 Bold" w:eastAsia="KoPub돋움체 Bold" w:hint="eastAsia"/>
          <w:b/>
          <w:color w:val="231F20"/>
          <w:spacing w:val="-7"/>
          <w:sz w:val="19"/>
        </w:rPr>
        <w:t>정리</w:t>
      </w:r>
    </w:p>
    <w:p>
      <w:pPr>
        <w:tabs>
          <w:tab w:pos="1362" w:val="left" w:leader="none"/>
        </w:tabs>
        <w:spacing w:line="304" w:lineRule="auto" w:before="78"/>
        <w:ind w:left="1362" w:right="180" w:hanging="1095"/>
        <w:jc w:val="left"/>
        <w:rPr>
          <w:rFonts w:ascii="Garamond"/>
          <w:sz w:val="21"/>
        </w:rPr>
      </w:pPr>
      <w:r>
        <w:rPr>
          <w:rFonts w:ascii="Garamond"/>
          <w:color w:val="231F20"/>
          <w:spacing w:val="-4"/>
          <w:sz w:val="21"/>
        </w:rPr>
        <w:t>BERT</w:t>
      </w:r>
      <w:r>
        <w:rPr>
          <w:rFonts w:ascii="Garamond"/>
          <w:color w:val="231F20"/>
          <w:sz w:val="21"/>
        </w:rPr>
        <w:tab/>
      </w:r>
      <w:r>
        <w:rPr>
          <w:rFonts w:ascii="Garamond"/>
          <w:color w:val="231F20"/>
          <w:spacing w:val="-6"/>
          <w:sz w:val="21"/>
        </w:rPr>
        <w:t>Bidirectional Encoder Representations </w:t>
      </w:r>
      <w:r>
        <w:rPr>
          <w:rFonts w:ascii="Garamond"/>
          <w:color w:val="231F20"/>
          <w:sz w:val="21"/>
        </w:rPr>
        <w:t>from Transformers</w:t>
      </w:r>
    </w:p>
    <w:p>
      <w:pPr>
        <w:spacing w:before="0"/>
        <w:ind w:left="268" w:right="0" w:firstLine="0"/>
        <w:jc w:val="left"/>
        <w:rPr>
          <w:rFonts w:ascii="Garamond"/>
          <w:sz w:val="21"/>
        </w:rPr>
      </w:pPr>
      <w:r>
        <w:rPr>
          <w:rFonts w:ascii="Garamond"/>
          <w:color w:val="231F20"/>
          <w:spacing w:val="-6"/>
          <w:sz w:val="21"/>
        </w:rPr>
        <w:t>EXAONE2</w:t>
      </w:r>
      <w:r>
        <w:rPr>
          <w:rFonts w:ascii="Garamond"/>
          <w:color w:val="231F20"/>
          <w:spacing w:val="79"/>
          <w:sz w:val="21"/>
        </w:rPr>
        <w:t> </w:t>
      </w:r>
      <w:r>
        <w:rPr>
          <w:rFonts w:ascii="Garamond"/>
          <w:color w:val="231F20"/>
          <w:spacing w:val="-6"/>
          <w:sz w:val="21"/>
        </w:rPr>
        <w:t>EXpert</w:t>
      </w:r>
      <w:r>
        <w:rPr>
          <w:rFonts w:ascii="Garamond"/>
          <w:color w:val="231F20"/>
          <w:spacing w:val="-7"/>
          <w:sz w:val="21"/>
        </w:rPr>
        <w:t> </w:t>
      </w:r>
      <w:r>
        <w:rPr>
          <w:rFonts w:ascii="Garamond"/>
          <w:color w:val="231F20"/>
          <w:spacing w:val="-6"/>
          <w:sz w:val="21"/>
        </w:rPr>
        <w:t>AI</w:t>
      </w:r>
      <w:r>
        <w:rPr>
          <w:rFonts w:ascii="Garamond"/>
          <w:color w:val="231F20"/>
          <w:spacing w:val="-7"/>
          <w:sz w:val="21"/>
        </w:rPr>
        <w:t> </w:t>
      </w:r>
      <w:r>
        <w:rPr>
          <w:rFonts w:ascii="Garamond"/>
          <w:color w:val="231F20"/>
          <w:spacing w:val="-6"/>
          <w:sz w:val="21"/>
        </w:rPr>
        <w:t>for</w:t>
      </w:r>
      <w:r>
        <w:rPr>
          <w:rFonts w:ascii="Garamond"/>
          <w:color w:val="231F20"/>
          <w:spacing w:val="-7"/>
          <w:sz w:val="21"/>
        </w:rPr>
        <w:t> </w:t>
      </w:r>
      <w:r>
        <w:rPr>
          <w:rFonts w:ascii="Garamond"/>
          <w:color w:val="231F20"/>
          <w:spacing w:val="-6"/>
          <w:sz w:val="21"/>
        </w:rPr>
        <w:t>everyONE</w:t>
      </w:r>
      <w:r>
        <w:rPr>
          <w:rFonts w:ascii="Garamond"/>
          <w:color w:val="231F20"/>
          <w:spacing w:val="-8"/>
          <w:sz w:val="21"/>
        </w:rPr>
        <w:t> </w:t>
      </w:r>
      <w:r>
        <w:rPr>
          <w:rFonts w:ascii="Garamond"/>
          <w:color w:val="231F20"/>
          <w:spacing w:val="-10"/>
          <w:sz w:val="21"/>
        </w:rPr>
        <w:t>2</w:t>
      </w:r>
    </w:p>
    <w:p>
      <w:pPr>
        <w:tabs>
          <w:tab w:pos="1362" w:val="left" w:leader="none"/>
        </w:tabs>
        <w:spacing w:before="27"/>
        <w:ind w:left="268" w:right="267" w:firstLine="0"/>
        <w:jc w:val="left"/>
        <w:rPr>
          <w:rFonts w:ascii="Garamond"/>
          <w:sz w:val="21"/>
        </w:rPr>
      </w:pPr>
      <w:r>
        <w:rPr>
          <w:rFonts w:ascii="Garamond"/>
          <w:color w:val="231F20"/>
          <w:spacing w:val="-4"/>
          <w:position w:val="1"/>
          <w:sz w:val="21"/>
        </w:rPr>
        <w:t>GPT</w:t>
      </w:r>
      <w:r>
        <w:rPr>
          <w:rFonts w:ascii="Garamond"/>
          <w:color w:val="231F20"/>
          <w:position w:val="1"/>
          <w:sz w:val="21"/>
        </w:rPr>
        <w:tab/>
      </w:r>
      <w:r>
        <w:rPr>
          <w:rFonts w:ascii="Garamond"/>
          <w:color w:val="231F20"/>
          <w:spacing w:val="-4"/>
          <w:position w:val="1"/>
          <w:sz w:val="21"/>
        </w:rPr>
        <w:t>Generative Pre</w:t>
      </w:r>
      <w:r>
        <w:rPr>
          <w:b w:val="0"/>
          <w:color w:val="231F20"/>
          <w:spacing w:val="-4"/>
          <w:sz w:val="21"/>
        </w:rPr>
        <w:t>-</w:t>
      </w:r>
      <w:r>
        <w:rPr>
          <w:rFonts w:ascii="Garamond"/>
          <w:color w:val="231F20"/>
          <w:spacing w:val="-4"/>
          <w:position w:val="1"/>
          <w:sz w:val="21"/>
        </w:rPr>
        <w:t>trained Transformer </w:t>
      </w:r>
      <w:r>
        <w:rPr>
          <w:rFonts w:ascii="Garamond"/>
          <w:color w:val="231F20"/>
          <w:spacing w:val="-2"/>
          <w:sz w:val="21"/>
        </w:rPr>
        <w:t>LLaVA</w:t>
      </w:r>
      <w:r>
        <w:rPr>
          <w:rFonts w:ascii="Garamond"/>
          <w:color w:val="231F20"/>
          <w:sz w:val="21"/>
        </w:rPr>
        <w:tab/>
      </w:r>
      <w:r>
        <w:rPr>
          <w:rFonts w:ascii="Garamond"/>
          <w:color w:val="231F20"/>
          <w:spacing w:val="-4"/>
          <w:sz w:val="21"/>
        </w:rPr>
        <w:t>Large</w:t>
      </w:r>
      <w:r>
        <w:rPr>
          <w:rFonts w:ascii="Garamond"/>
          <w:color w:val="231F20"/>
          <w:spacing w:val="-8"/>
          <w:sz w:val="21"/>
        </w:rPr>
        <w:t> </w:t>
      </w:r>
      <w:r>
        <w:rPr>
          <w:rFonts w:ascii="Garamond"/>
          <w:color w:val="231F20"/>
          <w:spacing w:val="-4"/>
          <w:sz w:val="21"/>
        </w:rPr>
        <w:t>Language</w:t>
      </w:r>
      <w:r>
        <w:rPr>
          <w:rFonts w:ascii="Garamond"/>
          <w:color w:val="231F20"/>
          <w:spacing w:val="-8"/>
          <w:sz w:val="21"/>
        </w:rPr>
        <w:t> </w:t>
      </w:r>
      <w:r>
        <w:rPr>
          <w:rFonts w:ascii="Garamond"/>
          <w:color w:val="231F20"/>
          <w:spacing w:val="-4"/>
          <w:sz w:val="21"/>
        </w:rPr>
        <w:t>and</w:t>
      </w:r>
      <w:r>
        <w:rPr>
          <w:rFonts w:ascii="Garamond"/>
          <w:color w:val="231F20"/>
          <w:spacing w:val="-8"/>
          <w:sz w:val="21"/>
        </w:rPr>
        <w:t> </w:t>
      </w:r>
      <w:r>
        <w:rPr>
          <w:rFonts w:ascii="Garamond"/>
          <w:color w:val="231F20"/>
          <w:spacing w:val="-4"/>
          <w:sz w:val="21"/>
        </w:rPr>
        <w:t>Vision</w:t>
      </w:r>
      <w:r>
        <w:rPr>
          <w:rFonts w:ascii="Garamond"/>
          <w:color w:val="231F20"/>
          <w:spacing w:val="-8"/>
          <w:sz w:val="21"/>
        </w:rPr>
        <w:t> </w:t>
      </w:r>
      <w:r>
        <w:rPr>
          <w:rFonts w:ascii="Garamond"/>
          <w:color w:val="231F20"/>
          <w:spacing w:val="-4"/>
          <w:sz w:val="21"/>
        </w:rPr>
        <w:t>Assistant</w:t>
      </w:r>
    </w:p>
    <w:p>
      <w:pPr>
        <w:tabs>
          <w:tab w:pos="1362" w:val="left" w:leader="none"/>
        </w:tabs>
        <w:spacing w:before="65"/>
        <w:ind w:left="268" w:right="0" w:firstLine="0"/>
        <w:jc w:val="left"/>
        <w:rPr>
          <w:rFonts w:ascii="Garamond"/>
          <w:sz w:val="21"/>
        </w:rPr>
      </w:pPr>
      <w:r>
        <w:rPr>
          <w:rFonts w:ascii="Garamond"/>
          <w:color w:val="231F20"/>
          <w:spacing w:val="-4"/>
          <w:sz w:val="21"/>
        </w:rPr>
        <w:t>PaLM</w:t>
      </w:r>
      <w:r>
        <w:rPr>
          <w:rFonts w:ascii="Garamond"/>
          <w:color w:val="231F20"/>
          <w:sz w:val="21"/>
        </w:rPr>
        <w:tab/>
      </w:r>
      <w:r>
        <w:rPr>
          <w:rFonts w:ascii="Garamond"/>
          <w:color w:val="231F20"/>
          <w:spacing w:val="-4"/>
          <w:sz w:val="21"/>
        </w:rPr>
        <w:t>Pathways</w:t>
      </w:r>
      <w:r>
        <w:rPr>
          <w:rFonts w:ascii="Garamond"/>
          <w:color w:val="231F20"/>
          <w:spacing w:val="-6"/>
          <w:sz w:val="21"/>
        </w:rPr>
        <w:t> </w:t>
      </w:r>
      <w:r>
        <w:rPr>
          <w:rFonts w:ascii="Garamond"/>
          <w:color w:val="231F20"/>
          <w:spacing w:val="-4"/>
          <w:sz w:val="21"/>
        </w:rPr>
        <w:t>Language</w:t>
      </w:r>
      <w:r>
        <w:rPr>
          <w:rFonts w:ascii="Garamond"/>
          <w:color w:val="231F20"/>
          <w:spacing w:val="-6"/>
          <w:sz w:val="21"/>
        </w:rPr>
        <w:t> </w:t>
      </w:r>
      <w:r>
        <w:rPr>
          <w:rFonts w:ascii="Garamond"/>
          <w:color w:val="231F20"/>
          <w:spacing w:val="-4"/>
          <w:sz w:val="21"/>
        </w:rPr>
        <w:t>Model</w:t>
      </w:r>
    </w:p>
    <w:p>
      <w:pPr>
        <w:pStyle w:val="BodyText"/>
        <w:spacing w:before="10"/>
        <w:rPr>
          <w:rFonts w:ascii="Garamond"/>
          <w:sz w:val="26"/>
        </w:rPr>
      </w:pPr>
    </w:p>
    <w:p>
      <w:pPr>
        <w:spacing w:before="0"/>
        <w:ind w:left="268" w:right="0" w:firstLine="0"/>
        <w:jc w:val="left"/>
        <w:rPr>
          <w:rFonts w:ascii="KoPub돋움체 Bold" w:eastAsia="KoPub돋움체 Bold" w:hint="eastAsia"/>
          <w:b/>
          <w:sz w:val="19"/>
        </w:rPr>
      </w:pPr>
      <w:r>
        <w:rPr>
          <w:rFonts w:ascii="KoPub돋움체 Bold" w:eastAsia="KoPub돋움체 Bold" w:hint="eastAsia"/>
          <w:b/>
          <w:color w:val="231F20"/>
          <w:spacing w:val="-4"/>
          <w:sz w:val="19"/>
        </w:rPr>
        <w:t>참고문헌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69" w:after="0"/>
        <w:ind w:left="664" w:right="121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J. Kaplan et al., “Scaling laws for neural language </w:t>
      </w:r>
      <w:r>
        <w:rPr>
          <w:b w:val="0"/>
          <w:color w:val="231F20"/>
          <w:spacing w:val="-2"/>
          <w:sz w:val="15"/>
        </w:rPr>
        <w:t>models,” arXiv preprint, CoRR, 2020, arXiv: 2001.08361.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44" w:after="0"/>
        <w:ind w:left="664" w:right="125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J. Wei et al., “Emergent Abilities of Large Language </w:t>
      </w:r>
      <w:r>
        <w:rPr>
          <w:b w:val="0"/>
          <w:color w:val="231F20"/>
          <w:spacing w:val="-2"/>
          <w:sz w:val="15"/>
        </w:rPr>
        <w:t>Models,” arXiv preprint, CoRR, 2022, arXiv: 2206.07682.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45" w:after="0"/>
        <w:ind w:left="664" w:right="12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W.X. Zhao et al., “A survey of large language </w:t>
      </w:r>
      <w:r>
        <w:rPr>
          <w:b w:val="0"/>
          <w:color w:val="231F20"/>
          <w:sz w:val="15"/>
        </w:rPr>
        <w:t>models,”</w:t>
      </w:r>
      <w:r>
        <w:rPr>
          <w:b w:val="0"/>
          <w:color w:val="231F20"/>
          <w:sz w:val="15"/>
        </w:rPr>
        <w:t> arXiv preprint, CoRR, 2023, arXiv: 2303.18223.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44" w:after="0"/>
        <w:ind w:left="664" w:right="115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H. </w:t>
      </w:r>
      <w:r>
        <w:rPr>
          <w:b w:val="0"/>
          <w:color w:val="231F20"/>
          <w:spacing w:val="9"/>
          <w:sz w:val="15"/>
        </w:rPr>
        <w:t>Touvron</w:t>
      </w:r>
      <w:r>
        <w:rPr>
          <w:b w:val="0"/>
          <w:color w:val="231F20"/>
          <w:spacing w:val="9"/>
          <w:sz w:val="15"/>
        </w:rPr>
        <w:t> </w:t>
      </w:r>
      <w:r>
        <w:rPr>
          <w:b w:val="0"/>
          <w:color w:val="231F20"/>
          <w:sz w:val="15"/>
        </w:rPr>
        <w:t>et </w:t>
      </w:r>
      <w:r>
        <w:rPr>
          <w:b w:val="0"/>
          <w:color w:val="231F20"/>
          <w:spacing w:val="9"/>
          <w:sz w:val="15"/>
        </w:rPr>
        <w:t>al.,</w:t>
      </w:r>
      <w:r>
        <w:rPr>
          <w:b w:val="0"/>
          <w:color w:val="231F20"/>
          <w:spacing w:val="9"/>
          <w:sz w:val="15"/>
        </w:rPr>
        <w:t> </w:t>
      </w:r>
      <w:r>
        <w:rPr>
          <w:b w:val="0"/>
          <w:color w:val="231F20"/>
          <w:spacing w:val="10"/>
          <w:sz w:val="15"/>
        </w:rPr>
        <w:t>“LLaMA:</w:t>
      </w:r>
      <w:r>
        <w:rPr>
          <w:b w:val="0"/>
          <w:color w:val="231F20"/>
          <w:spacing w:val="10"/>
          <w:sz w:val="15"/>
        </w:rPr>
        <w:t> </w:t>
      </w:r>
      <w:r>
        <w:rPr>
          <w:b w:val="0"/>
          <w:color w:val="231F20"/>
          <w:spacing w:val="9"/>
          <w:sz w:val="15"/>
        </w:rPr>
        <w:t>Open</w:t>
      </w:r>
      <w:r>
        <w:rPr>
          <w:b w:val="0"/>
          <w:color w:val="231F20"/>
          <w:spacing w:val="9"/>
          <w:sz w:val="15"/>
        </w:rPr>
        <w:t> </w:t>
      </w:r>
      <w:r>
        <w:rPr>
          <w:b w:val="0"/>
          <w:color w:val="231F20"/>
          <w:sz w:val="15"/>
        </w:rPr>
        <w:t>and </w:t>
      </w:r>
      <w:r>
        <w:rPr>
          <w:b w:val="0"/>
          <w:color w:val="231F20"/>
          <w:spacing w:val="11"/>
          <w:sz w:val="15"/>
        </w:rPr>
        <w:t>efficient </w:t>
      </w:r>
      <w:r>
        <w:rPr>
          <w:b w:val="0"/>
          <w:color w:val="231F20"/>
          <w:sz w:val="15"/>
        </w:rPr>
        <w:t>foundation language models,” arXiv preprint, CoRR, 2023, arXiv: 2302.13971.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45" w:after="0"/>
        <w:ind w:left="664" w:right="125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S. Zhang et al., “OPT: Open pre-trained transformer language models,” arXiv preprint, CoRR, 2022, arXiv: </w:t>
      </w:r>
      <w:r>
        <w:rPr>
          <w:b w:val="0"/>
          <w:color w:val="231F20"/>
          <w:spacing w:val="-2"/>
          <w:sz w:val="15"/>
        </w:rPr>
        <w:t>2205.01068.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44" w:after="0"/>
        <w:ind w:left="664" w:right="127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S. Black et al., “Gpt-neox-20b: An open-source autoregressive language model,” arXiv preprint, CoRR, 2022, arXiv: 2204.06745.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44" w:after="0"/>
        <w:ind w:left="664" w:right="12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H.</w:t>
      </w:r>
      <w:r>
        <w:rPr>
          <w:b w:val="0"/>
          <w:color w:val="231F20"/>
          <w:spacing w:val="-1"/>
          <w:sz w:val="15"/>
        </w:rPr>
        <w:t> </w:t>
      </w:r>
      <w:r>
        <w:rPr>
          <w:b w:val="0"/>
          <w:color w:val="231F20"/>
          <w:sz w:val="15"/>
        </w:rPr>
        <w:t>Ko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“A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technical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report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for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Polyglot-Ko: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Open- source large-scale korean language models,” arXiv preprint. arXiv: 2306.02254. 2023.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44" w:after="0"/>
        <w:ind w:left="664" w:right="12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S.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Gunasekar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“Textbooks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are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all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you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need,”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arXiv preprint, CoRR, 2023, arXiv: 2306.11644.</w:t>
      </w:r>
    </w:p>
    <w:p>
      <w:pPr>
        <w:pStyle w:val="ListParagraph"/>
        <w:numPr>
          <w:ilvl w:val="0"/>
          <w:numId w:val="3"/>
        </w:numPr>
        <w:tabs>
          <w:tab w:pos="665" w:val="left" w:leader="none"/>
        </w:tabs>
        <w:spacing w:line="230" w:lineRule="auto" w:before="45" w:after="0"/>
        <w:ind w:left="664" w:right="122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L. Ouyang et al., “Training language models to follow instructions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with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human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feedback,”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arXiv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preprint,</w:t>
      </w:r>
    </w:p>
    <w:p>
      <w:pPr>
        <w:spacing w:after="0" w:line="230" w:lineRule="auto"/>
        <w:jc w:val="both"/>
        <w:rPr>
          <w:sz w:val="15"/>
        </w:rPr>
        <w:sectPr>
          <w:type w:val="continuous"/>
          <w:pgSz w:w="10660" w:h="14750"/>
          <w:pgMar w:header="639" w:footer="0" w:top="600" w:bottom="280" w:left="740" w:right="720"/>
          <w:cols w:num="2" w:equalWidth="0">
            <w:col w:w="4641" w:space="40"/>
            <w:col w:w="4519"/>
          </w:cols>
        </w:sectPr>
      </w:pPr>
    </w:p>
    <w:p>
      <w:pPr>
        <w:pStyle w:val="BodyText"/>
        <w:rPr>
          <w:rFonts w:ascii="KoPub돋움체 Light"/>
          <w:b w:val="0"/>
        </w:rPr>
      </w:pPr>
    </w:p>
    <w:p>
      <w:pPr>
        <w:pStyle w:val="BodyText"/>
        <w:spacing w:before="1"/>
        <w:rPr>
          <w:rFonts w:ascii="KoPub돋움체 Light"/>
          <w:b w:val="0"/>
          <w:sz w:val="23"/>
        </w:rPr>
      </w:pPr>
    </w:p>
    <w:p>
      <w:pPr>
        <w:spacing w:after="0"/>
        <w:rPr>
          <w:rFonts w:ascii="KoPub돋움체 Light"/>
          <w:sz w:val="23"/>
        </w:rPr>
        <w:sectPr>
          <w:pgSz w:w="10660" w:h="14750"/>
          <w:pgMar w:header="639" w:footer="0" w:top="900" w:bottom="280" w:left="740" w:right="720"/>
        </w:sectPr>
      </w:pPr>
    </w:p>
    <w:p>
      <w:pPr>
        <w:spacing w:before="53"/>
        <w:ind w:left="507" w:right="0" w:firstLine="0"/>
        <w:jc w:val="both"/>
        <w:rPr>
          <w:rFonts w:ascii="KoPub돋움체 Light"/>
          <w:b w:val="0"/>
          <w:sz w:val="15"/>
        </w:rPr>
      </w:pPr>
      <w:r>
        <w:rPr>
          <w:rFonts w:ascii="KoPub돋움체 Light"/>
          <w:b w:val="0"/>
          <w:color w:val="231F20"/>
          <w:sz w:val="15"/>
        </w:rPr>
        <w:t>CoRR,</w:t>
      </w:r>
      <w:r>
        <w:rPr>
          <w:rFonts w:ascii="KoPub돋움체 Light"/>
          <w:b w:val="0"/>
          <w:color w:val="231F20"/>
          <w:spacing w:val="-10"/>
          <w:sz w:val="15"/>
        </w:rPr>
        <w:t> </w:t>
      </w:r>
      <w:r>
        <w:rPr>
          <w:rFonts w:ascii="KoPub돋움체 Light"/>
          <w:b w:val="0"/>
          <w:color w:val="231F20"/>
          <w:sz w:val="15"/>
        </w:rPr>
        <w:t>2022,</w:t>
      </w:r>
      <w:r>
        <w:rPr>
          <w:rFonts w:ascii="KoPub돋움체 Light"/>
          <w:b w:val="0"/>
          <w:color w:val="231F20"/>
          <w:spacing w:val="-10"/>
          <w:sz w:val="15"/>
        </w:rPr>
        <w:t> </w:t>
      </w:r>
      <w:r>
        <w:rPr>
          <w:rFonts w:ascii="KoPub돋움체 Light"/>
          <w:b w:val="0"/>
          <w:color w:val="231F20"/>
          <w:sz w:val="15"/>
        </w:rPr>
        <w:t>arXiv:</w:t>
      </w:r>
      <w:r>
        <w:rPr>
          <w:rFonts w:ascii="KoPub돋움체 Light"/>
          <w:b w:val="0"/>
          <w:color w:val="231F20"/>
          <w:spacing w:val="-10"/>
          <w:sz w:val="15"/>
        </w:rPr>
        <w:t> </w:t>
      </w:r>
      <w:r>
        <w:rPr>
          <w:rFonts w:ascii="KoPub돋움체 Light"/>
          <w:b w:val="0"/>
          <w:color w:val="231F20"/>
          <w:spacing w:val="-2"/>
          <w:sz w:val="15"/>
        </w:rPr>
        <w:t>2203.02155.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2" w:after="0"/>
        <w:ind w:left="507" w:right="4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J. Wei et al., “Chain-of-thought prompting elicits reasoning in large language models,” arXiv preprint, CoRR, 2022, arXiv: 2201.11903.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5" w:after="0"/>
        <w:ind w:left="507" w:right="4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D. Zhou et al., “Least-to-most prompting enables complex reasoning in large language models,” arXiv preprint, CoRR, 2023, arXiv: 2205.10625.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49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H. Lee et al., “Rlaif: Scaling reinforcement learning from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human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feedback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with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ai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feedback,”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arXiv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preprint, CoRR, 2023, arXiv: 2309.00261.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3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T.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Shin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“Autoprompt: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Eliciting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knowledge from language models with automatically generated </w:t>
      </w:r>
      <w:r>
        <w:rPr>
          <w:b w:val="0"/>
          <w:color w:val="231F20"/>
          <w:spacing w:val="14"/>
          <w:sz w:val="15"/>
        </w:rPr>
        <w:t>prompts,”</w:t>
      </w:r>
      <w:r>
        <w:rPr>
          <w:b w:val="0"/>
          <w:color w:val="231F20"/>
          <w:spacing w:val="14"/>
          <w:sz w:val="15"/>
        </w:rPr>
        <w:t> </w:t>
      </w:r>
      <w:r>
        <w:rPr>
          <w:b w:val="0"/>
          <w:color w:val="231F20"/>
          <w:spacing w:val="13"/>
          <w:sz w:val="15"/>
        </w:rPr>
        <w:t>arXiv</w:t>
      </w:r>
      <w:r>
        <w:rPr>
          <w:b w:val="0"/>
          <w:color w:val="231F20"/>
          <w:spacing w:val="13"/>
          <w:sz w:val="15"/>
        </w:rPr>
        <w:t> </w:t>
      </w:r>
      <w:r>
        <w:rPr>
          <w:b w:val="0"/>
          <w:color w:val="231F20"/>
          <w:spacing w:val="14"/>
          <w:sz w:val="15"/>
        </w:rPr>
        <w:t>preprint,</w:t>
      </w:r>
      <w:r>
        <w:rPr>
          <w:b w:val="0"/>
          <w:color w:val="231F20"/>
          <w:spacing w:val="14"/>
          <w:sz w:val="15"/>
        </w:rPr>
        <w:t> </w:t>
      </w:r>
      <w:r>
        <w:rPr>
          <w:b w:val="0"/>
          <w:color w:val="231F20"/>
          <w:spacing w:val="13"/>
          <w:sz w:val="15"/>
        </w:rPr>
        <w:t>CoRR,</w:t>
      </w:r>
      <w:r>
        <w:rPr>
          <w:b w:val="0"/>
          <w:color w:val="231F20"/>
          <w:spacing w:val="13"/>
          <w:sz w:val="15"/>
        </w:rPr>
        <w:t> 2020,</w:t>
      </w:r>
      <w:r>
        <w:rPr>
          <w:b w:val="0"/>
          <w:color w:val="231F20"/>
          <w:spacing w:val="13"/>
          <w:sz w:val="15"/>
        </w:rPr>
        <w:t> </w:t>
      </w:r>
      <w:r>
        <w:rPr>
          <w:b w:val="0"/>
          <w:color w:val="231F20"/>
          <w:spacing w:val="14"/>
          <w:sz w:val="15"/>
        </w:rPr>
        <w:t>arXiv: </w:t>
      </w:r>
      <w:r>
        <w:rPr>
          <w:b w:val="0"/>
          <w:color w:val="231F20"/>
          <w:spacing w:val="-2"/>
          <w:sz w:val="15"/>
        </w:rPr>
        <w:t>2010.15980.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44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X.L. Li and P. </w:t>
      </w:r>
      <w:r>
        <w:rPr>
          <w:b w:val="0"/>
          <w:color w:val="231F20"/>
          <w:spacing w:val="9"/>
          <w:sz w:val="15"/>
        </w:rPr>
        <w:t>Liang,</w:t>
      </w:r>
      <w:r>
        <w:rPr>
          <w:b w:val="0"/>
          <w:color w:val="231F20"/>
          <w:spacing w:val="9"/>
          <w:sz w:val="15"/>
        </w:rPr>
        <w:t> </w:t>
      </w:r>
      <w:r>
        <w:rPr>
          <w:b w:val="0"/>
          <w:color w:val="231F20"/>
          <w:spacing w:val="10"/>
          <w:sz w:val="15"/>
        </w:rPr>
        <w:t>“Prefix-</w:t>
      </w:r>
      <w:r>
        <w:rPr>
          <w:b w:val="0"/>
          <w:color w:val="231F20"/>
          <w:spacing w:val="9"/>
          <w:sz w:val="15"/>
        </w:rPr>
        <w:t>tuning:</w:t>
      </w:r>
      <w:r>
        <w:rPr>
          <w:b w:val="0"/>
          <w:color w:val="231F20"/>
          <w:spacing w:val="9"/>
          <w:sz w:val="15"/>
        </w:rPr>
        <w:t> </w:t>
      </w:r>
      <w:r>
        <w:rPr>
          <w:b w:val="0"/>
          <w:color w:val="231F20"/>
          <w:spacing w:val="11"/>
          <w:sz w:val="15"/>
        </w:rPr>
        <w:t>Optimizing </w:t>
      </w:r>
      <w:r>
        <w:rPr>
          <w:b w:val="0"/>
          <w:color w:val="231F20"/>
          <w:sz w:val="15"/>
        </w:rPr>
        <w:t>continuous prompts for generation,” arXiv preprint, CoRR, 2021, arXiv: 2101.00190.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3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T. </w:t>
      </w:r>
      <w:r>
        <w:rPr>
          <w:b w:val="0"/>
          <w:color w:val="231F20"/>
          <w:spacing w:val="14"/>
          <w:sz w:val="15"/>
        </w:rPr>
        <w:t>Dettmers</w:t>
      </w:r>
      <w:r>
        <w:rPr>
          <w:b w:val="0"/>
          <w:color w:val="231F20"/>
          <w:spacing w:val="14"/>
          <w:sz w:val="15"/>
        </w:rPr>
        <w:t> </w:t>
      </w:r>
      <w:r>
        <w:rPr>
          <w:b w:val="0"/>
          <w:color w:val="231F20"/>
          <w:sz w:val="15"/>
        </w:rPr>
        <w:t>et </w:t>
      </w:r>
      <w:r>
        <w:rPr>
          <w:b w:val="0"/>
          <w:color w:val="231F20"/>
          <w:spacing w:val="12"/>
          <w:sz w:val="15"/>
        </w:rPr>
        <w:t>al.,</w:t>
      </w:r>
      <w:r>
        <w:rPr>
          <w:b w:val="0"/>
          <w:color w:val="231F20"/>
          <w:spacing w:val="12"/>
          <w:sz w:val="15"/>
        </w:rPr>
        <w:t> </w:t>
      </w:r>
      <w:r>
        <w:rPr>
          <w:b w:val="0"/>
          <w:color w:val="231F20"/>
          <w:spacing w:val="15"/>
          <w:sz w:val="15"/>
        </w:rPr>
        <w:t>“LLM.int8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pacing w:val="11"/>
          <w:sz w:val="15"/>
        </w:rPr>
        <w:t>():</w:t>
      </w:r>
      <w:r>
        <w:rPr>
          <w:b w:val="0"/>
          <w:color w:val="231F20"/>
          <w:spacing w:val="11"/>
          <w:sz w:val="15"/>
        </w:rPr>
        <w:t> </w:t>
      </w:r>
      <w:r>
        <w:rPr>
          <w:b w:val="0"/>
          <w:color w:val="231F20"/>
          <w:spacing w:val="17"/>
          <w:sz w:val="15"/>
        </w:rPr>
        <w:t>8-</w:t>
      </w:r>
      <w:r>
        <w:rPr>
          <w:b w:val="0"/>
          <w:color w:val="231F20"/>
          <w:spacing w:val="11"/>
          <w:sz w:val="15"/>
        </w:rPr>
        <w:t>bit</w:t>
      </w:r>
      <w:r>
        <w:rPr>
          <w:b w:val="0"/>
          <w:color w:val="231F20"/>
          <w:spacing w:val="11"/>
          <w:sz w:val="15"/>
        </w:rPr>
        <w:t> </w:t>
      </w:r>
      <w:r>
        <w:rPr>
          <w:b w:val="0"/>
          <w:color w:val="231F20"/>
          <w:spacing w:val="14"/>
          <w:sz w:val="15"/>
        </w:rPr>
        <w:t>matrix </w:t>
      </w:r>
      <w:r>
        <w:rPr>
          <w:b w:val="0"/>
          <w:color w:val="231F20"/>
          <w:sz w:val="15"/>
        </w:rPr>
        <w:t>multiplication for transformers at scale,” arXiv preprint, CoRR, 2022, arXiv: 2208.07339.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2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E.J. Hu et al., “LoRA: Low-rank adaptation of large language models,” arXiv preprint, CoRR, 2021, arXiv: </w:t>
      </w:r>
      <w:r>
        <w:rPr>
          <w:b w:val="0"/>
          <w:color w:val="231F20"/>
          <w:spacing w:val="-2"/>
          <w:sz w:val="15"/>
        </w:rPr>
        <w:t>2106.09685.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3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H.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Liu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“Few-shot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parameter-efficient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fine-tuning is better and cheaper than in-context learning,” arXiv preprint, CoRR, 2022, arXiv: 2205.05638.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49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T. Dettmers et al., “QLoRA: Efficient finetuning of quantized LLMs,” arXiv preprint, CoRR, 2023, arXiv: </w:t>
      </w:r>
      <w:r>
        <w:rPr>
          <w:b w:val="0"/>
          <w:color w:val="231F20"/>
          <w:spacing w:val="-2"/>
          <w:sz w:val="15"/>
        </w:rPr>
        <w:t>2305.14314.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4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P.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Lu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“A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survey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of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deep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learning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for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mathematical reasoning,” in Proc. ACL, (Toronto, Canada), Jul. 2023,</w:t>
      </w:r>
    </w:p>
    <w:p>
      <w:pPr>
        <w:spacing w:line="233" w:lineRule="exact" w:before="0"/>
        <w:ind w:left="507" w:right="0" w:firstLine="0"/>
        <w:jc w:val="both"/>
        <w:rPr>
          <w:rFonts w:ascii="KoPub돋움체 Light"/>
          <w:b w:val="0"/>
          <w:sz w:val="15"/>
        </w:rPr>
      </w:pPr>
      <w:r>
        <w:rPr>
          <w:rFonts w:ascii="KoPub돋움체 Light"/>
          <w:b w:val="0"/>
          <w:color w:val="231F20"/>
          <w:spacing w:val="-2"/>
          <w:sz w:val="15"/>
        </w:rPr>
        <w:t>pp.</w:t>
      </w:r>
      <w:r>
        <w:rPr>
          <w:rFonts w:ascii="KoPub돋움체 Light"/>
          <w:b w:val="0"/>
          <w:color w:val="231F20"/>
          <w:spacing w:val="2"/>
          <w:sz w:val="15"/>
        </w:rPr>
        <w:t> </w:t>
      </w:r>
      <w:r>
        <w:rPr>
          <w:rFonts w:ascii="KoPub돋움체 Light"/>
          <w:b w:val="0"/>
          <w:color w:val="231F20"/>
          <w:spacing w:val="-2"/>
          <w:sz w:val="15"/>
        </w:rPr>
        <w:t>14605-14631.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2" w:after="0"/>
        <w:ind w:left="507" w:right="52" w:hanging="397"/>
        <w:jc w:val="both"/>
        <w:rPr>
          <w:b w:val="0"/>
          <w:sz w:val="15"/>
        </w:rPr>
      </w:pPr>
      <w:r>
        <w:rPr>
          <w:b w:val="0"/>
          <w:color w:val="231F20"/>
          <w:spacing w:val="-2"/>
          <w:sz w:val="15"/>
        </w:rPr>
        <w:t>P.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pacing w:val="-2"/>
          <w:sz w:val="15"/>
        </w:rPr>
        <w:t>Lu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pacing w:val="-2"/>
          <w:sz w:val="15"/>
        </w:rPr>
        <w:t>et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pacing w:val="-2"/>
          <w:sz w:val="15"/>
        </w:rPr>
        <w:t>al.,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pacing w:val="-2"/>
          <w:sz w:val="15"/>
        </w:rPr>
        <w:t>“Inter-GPS: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pacing w:val="-2"/>
          <w:sz w:val="15"/>
        </w:rPr>
        <w:t>Interpretable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pacing w:val="-2"/>
          <w:sz w:val="15"/>
        </w:rPr>
        <w:t>geometry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pacing w:val="-2"/>
          <w:sz w:val="15"/>
        </w:rPr>
        <w:t>problem </w:t>
      </w:r>
      <w:r>
        <w:rPr>
          <w:b w:val="0"/>
          <w:color w:val="231F20"/>
          <w:sz w:val="15"/>
        </w:rPr>
        <w:t>solving with formal language and symbolic reasoning,” in Proc.. ACL&amp;IJCNLP, (Online Only), Aug. 2021, pp. </w:t>
      </w:r>
      <w:r>
        <w:rPr>
          <w:b w:val="0"/>
          <w:color w:val="231F20"/>
          <w:spacing w:val="-2"/>
          <w:sz w:val="15"/>
        </w:rPr>
        <w:t>6774-6786.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44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D. Dua et al., “DROP: A reading </w:t>
      </w:r>
      <w:r>
        <w:rPr>
          <w:b w:val="0"/>
          <w:color w:val="231F20"/>
          <w:spacing w:val="9"/>
          <w:sz w:val="15"/>
        </w:rPr>
        <w:t>comprehension </w:t>
      </w:r>
      <w:r>
        <w:rPr>
          <w:b w:val="0"/>
          <w:color w:val="231F20"/>
          <w:sz w:val="15"/>
        </w:rPr>
        <w:t>benchmark requiring discrete reasoning over para- graphs,”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in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Proc.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NAACL-HLT,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(Minneapolis,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MN,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USA), June 2019, pp. 2368-2378.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5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L. Gao et al., “PAL: Program-aided language models,” arXiv preprint, CoRR, 2022, arXiv: abs/2211.10435.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1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C. Zheng et al., “Progressive-hint prompting improves reasoning in large language models,” arXiv preprint, CoRR, 2023, arXiv: 2304.09797.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5" w:after="0"/>
        <w:ind w:left="507" w:right="49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A. Madaan et al., “Self-refine: Iterative refinement</w:t>
      </w:r>
      <w:r>
        <w:rPr>
          <w:b w:val="0"/>
          <w:color w:val="231F20"/>
          <w:spacing w:val="40"/>
          <w:sz w:val="15"/>
        </w:rPr>
        <w:t> </w:t>
      </w:r>
      <w:r>
        <w:rPr>
          <w:b w:val="0"/>
          <w:color w:val="231F20"/>
          <w:sz w:val="15"/>
        </w:rPr>
        <w:t>with self-feedback,” arXiv preprint, CoRR, 2023, arXiv: </w:t>
      </w:r>
      <w:r>
        <w:rPr>
          <w:b w:val="0"/>
          <w:color w:val="231F20"/>
          <w:spacing w:val="-2"/>
          <w:sz w:val="15"/>
        </w:rPr>
        <w:t>2303.17651.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40" w:lineRule="auto" w:before="37" w:after="0"/>
        <w:ind w:left="507" w:right="0" w:hanging="398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X.</w:t>
      </w:r>
      <w:r>
        <w:rPr>
          <w:b w:val="0"/>
          <w:color w:val="231F20"/>
          <w:spacing w:val="18"/>
          <w:sz w:val="15"/>
        </w:rPr>
        <w:t> </w:t>
      </w:r>
      <w:r>
        <w:rPr>
          <w:b w:val="0"/>
          <w:color w:val="231F20"/>
          <w:sz w:val="15"/>
        </w:rPr>
        <w:t>Zhao</w:t>
      </w:r>
      <w:r>
        <w:rPr>
          <w:b w:val="0"/>
          <w:color w:val="231F20"/>
          <w:spacing w:val="18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18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18"/>
          <w:sz w:val="15"/>
        </w:rPr>
        <w:t> </w:t>
      </w:r>
      <w:r>
        <w:rPr>
          <w:b w:val="0"/>
          <w:color w:val="231F20"/>
          <w:sz w:val="15"/>
        </w:rPr>
        <w:t>“Automatic</w:t>
      </w:r>
      <w:r>
        <w:rPr>
          <w:b w:val="0"/>
          <w:color w:val="231F20"/>
          <w:spacing w:val="18"/>
          <w:sz w:val="15"/>
        </w:rPr>
        <w:t> </w:t>
      </w:r>
      <w:r>
        <w:rPr>
          <w:b w:val="0"/>
          <w:color w:val="231F20"/>
          <w:sz w:val="15"/>
        </w:rPr>
        <w:t>model</w:t>
      </w:r>
      <w:r>
        <w:rPr>
          <w:b w:val="0"/>
          <w:color w:val="231F20"/>
          <w:spacing w:val="18"/>
          <w:sz w:val="15"/>
        </w:rPr>
        <w:t> </w:t>
      </w:r>
      <w:r>
        <w:rPr>
          <w:b w:val="0"/>
          <w:color w:val="231F20"/>
          <w:sz w:val="15"/>
        </w:rPr>
        <w:t>selection</w:t>
      </w:r>
      <w:r>
        <w:rPr>
          <w:b w:val="0"/>
          <w:color w:val="231F20"/>
          <w:spacing w:val="17"/>
          <w:sz w:val="15"/>
        </w:rPr>
        <w:t> </w:t>
      </w:r>
      <w:r>
        <w:rPr>
          <w:b w:val="0"/>
          <w:color w:val="231F20"/>
          <w:sz w:val="15"/>
        </w:rPr>
        <w:t>with</w:t>
      </w:r>
      <w:r>
        <w:rPr>
          <w:b w:val="0"/>
          <w:color w:val="231F20"/>
          <w:spacing w:val="18"/>
          <w:sz w:val="15"/>
        </w:rPr>
        <w:t> </w:t>
      </w:r>
      <w:r>
        <w:rPr>
          <w:b w:val="0"/>
          <w:color w:val="231F20"/>
          <w:spacing w:val="-2"/>
          <w:sz w:val="15"/>
        </w:rPr>
        <w:t>large</w:t>
      </w:r>
    </w:p>
    <w:p>
      <w:pPr>
        <w:spacing w:line="230" w:lineRule="auto" w:before="60"/>
        <w:ind w:left="507" w:right="524" w:firstLine="0"/>
        <w:jc w:val="both"/>
        <w:rPr>
          <w:rFonts w:ascii="KoPub돋움체 Light" w:hAnsi="KoPub돋움체 Light"/>
          <w:b w:val="0"/>
          <w:sz w:val="15"/>
        </w:rPr>
      </w:pPr>
      <w:r>
        <w:rPr/>
        <w:br w:type="column"/>
      </w:r>
      <w:r>
        <w:rPr>
          <w:rFonts w:ascii="KoPub돋움체 Light" w:hAnsi="KoPub돋움체 Light"/>
          <w:b w:val="0"/>
          <w:color w:val="231F20"/>
          <w:sz w:val="15"/>
        </w:rPr>
        <w:t>language models for reasoning,” arXiv preprint, CoRR, 2023, arXiv: 2305.14333.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5" w:after="0"/>
        <w:ind w:left="507" w:right="512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A.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Zhou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“Solving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challenging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math</w:t>
      </w:r>
      <w:r>
        <w:rPr>
          <w:b w:val="0"/>
          <w:color w:val="231F20"/>
          <w:spacing w:val="-10"/>
          <w:sz w:val="15"/>
        </w:rPr>
        <w:t> </w:t>
      </w:r>
      <w:r>
        <w:rPr>
          <w:b w:val="0"/>
          <w:color w:val="231F20"/>
          <w:sz w:val="15"/>
        </w:rPr>
        <w:t>word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problems </w:t>
      </w:r>
      <w:r>
        <w:rPr>
          <w:b w:val="0"/>
          <w:color w:val="231F20"/>
          <w:spacing w:val="9"/>
          <w:sz w:val="15"/>
        </w:rPr>
        <w:t>using</w:t>
      </w:r>
      <w:r>
        <w:rPr>
          <w:b w:val="0"/>
          <w:color w:val="231F20"/>
          <w:spacing w:val="9"/>
          <w:sz w:val="15"/>
        </w:rPr>
        <w:t> </w:t>
      </w:r>
      <w:r>
        <w:rPr>
          <w:b w:val="0"/>
          <w:color w:val="231F20"/>
          <w:spacing w:val="12"/>
          <w:sz w:val="15"/>
        </w:rPr>
        <w:t>GPT-</w:t>
      </w:r>
      <w:r>
        <w:rPr>
          <w:b w:val="0"/>
          <w:color w:val="231F20"/>
          <w:sz w:val="15"/>
        </w:rPr>
        <w:t>4 code </w:t>
      </w:r>
      <w:r>
        <w:rPr>
          <w:b w:val="0"/>
          <w:color w:val="231F20"/>
          <w:spacing w:val="10"/>
          <w:sz w:val="15"/>
        </w:rPr>
        <w:t>interpreter</w:t>
      </w:r>
      <w:r>
        <w:rPr>
          <w:b w:val="0"/>
          <w:color w:val="231F20"/>
          <w:spacing w:val="10"/>
          <w:sz w:val="15"/>
        </w:rPr>
        <w:t> </w:t>
      </w:r>
      <w:r>
        <w:rPr>
          <w:b w:val="0"/>
          <w:color w:val="231F20"/>
          <w:sz w:val="15"/>
        </w:rPr>
        <w:t>with </w:t>
      </w:r>
      <w:r>
        <w:rPr>
          <w:b w:val="0"/>
          <w:color w:val="231F20"/>
          <w:spacing w:val="11"/>
          <w:sz w:val="15"/>
        </w:rPr>
        <w:t>code-</w:t>
      </w:r>
      <w:r>
        <w:rPr>
          <w:b w:val="0"/>
          <w:color w:val="231F20"/>
          <w:spacing w:val="12"/>
          <w:sz w:val="15"/>
        </w:rPr>
        <w:t>based </w:t>
      </w:r>
      <w:r>
        <w:rPr>
          <w:b w:val="0"/>
          <w:color w:val="231F20"/>
          <w:sz w:val="15"/>
        </w:rPr>
        <w:t>self-verification,” arXiv preprint, CoRR, 2023, arXiv: </w:t>
      </w:r>
      <w:r>
        <w:rPr>
          <w:b w:val="0"/>
          <w:color w:val="231F20"/>
          <w:spacing w:val="-2"/>
          <w:sz w:val="15"/>
        </w:rPr>
        <w:t>2308.07921.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3" w:after="0"/>
        <w:ind w:left="507" w:right="51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Y. Fu et al., “Complexity-based prompting for multi- step reasoning,” arXiv preprint, CoRR, 2022, arXiv: </w:t>
      </w:r>
      <w:r>
        <w:rPr>
          <w:b w:val="0"/>
          <w:color w:val="231F20"/>
          <w:spacing w:val="-2"/>
          <w:sz w:val="15"/>
        </w:rPr>
        <w:t>2210.00720.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5" w:after="0"/>
        <w:ind w:left="507" w:right="509" w:hanging="397"/>
        <w:jc w:val="both"/>
        <w:rPr>
          <w:b w:val="0"/>
          <w:sz w:val="15"/>
        </w:rPr>
      </w:pPr>
      <w:r>
        <w:rPr>
          <w:b w:val="0"/>
          <w:color w:val="231F20"/>
          <w:spacing w:val="12"/>
          <w:sz w:val="15"/>
        </w:rPr>
        <w:t>https://paperswithcode.com/sota/arithmetic- </w:t>
      </w:r>
      <w:r>
        <w:rPr>
          <w:b w:val="0"/>
          <w:color w:val="231F20"/>
          <w:spacing w:val="-2"/>
          <w:sz w:val="15"/>
        </w:rPr>
        <w:t>reasoning-on-gsm8k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24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T. Kojima et al., “Large language models are zero-shot reasoners,”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in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Proc.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NeurIPS,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(Virtual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Only),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Nov.</w:t>
      </w:r>
      <w:r>
        <w:rPr>
          <w:b w:val="0"/>
          <w:color w:val="231F20"/>
          <w:spacing w:val="-2"/>
          <w:sz w:val="15"/>
        </w:rPr>
        <w:t> </w:t>
      </w:r>
      <w:r>
        <w:rPr>
          <w:b w:val="0"/>
          <w:color w:val="231F20"/>
          <w:sz w:val="15"/>
        </w:rPr>
        <w:t>2022,</w:t>
      </w:r>
    </w:p>
    <w:p>
      <w:pPr>
        <w:spacing w:line="233" w:lineRule="exact" w:before="0"/>
        <w:ind w:left="507" w:right="0" w:firstLine="0"/>
        <w:jc w:val="both"/>
        <w:rPr>
          <w:rFonts w:ascii="KoPub돋움체 Light"/>
          <w:b w:val="0"/>
          <w:sz w:val="15"/>
        </w:rPr>
      </w:pPr>
      <w:r>
        <w:rPr>
          <w:rFonts w:ascii="KoPub돋움체 Light"/>
          <w:b w:val="0"/>
          <w:color w:val="231F20"/>
          <w:spacing w:val="-2"/>
          <w:sz w:val="15"/>
        </w:rPr>
        <w:t>pp.</w:t>
      </w:r>
      <w:r>
        <w:rPr>
          <w:rFonts w:ascii="KoPub돋움체 Light"/>
          <w:b w:val="0"/>
          <w:color w:val="231F20"/>
          <w:spacing w:val="2"/>
          <w:sz w:val="15"/>
        </w:rPr>
        <w:t> </w:t>
      </w:r>
      <w:r>
        <w:rPr>
          <w:rFonts w:ascii="KoPub돋움체 Light"/>
          <w:b w:val="0"/>
          <w:color w:val="231F20"/>
          <w:spacing w:val="-2"/>
          <w:sz w:val="15"/>
        </w:rPr>
        <w:t>22199-22213.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2" w:after="0"/>
        <w:ind w:left="507" w:right="512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L. Wang et al., “Plan-and-solve prompting: Improving </w:t>
      </w:r>
      <w:r>
        <w:rPr>
          <w:b w:val="0"/>
          <w:color w:val="231F20"/>
          <w:spacing w:val="11"/>
          <w:sz w:val="15"/>
        </w:rPr>
        <w:t>zero-</w:t>
      </w:r>
      <w:r>
        <w:rPr>
          <w:b w:val="0"/>
          <w:color w:val="231F20"/>
          <w:sz w:val="15"/>
        </w:rPr>
        <w:t>shot </w:t>
      </w:r>
      <w:r>
        <w:rPr>
          <w:b w:val="0"/>
          <w:color w:val="231F20"/>
          <w:spacing w:val="12"/>
          <w:sz w:val="15"/>
        </w:rPr>
        <w:t>chain-of-</w:t>
      </w:r>
      <w:r>
        <w:rPr>
          <w:b w:val="0"/>
          <w:color w:val="231F20"/>
          <w:spacing w:val="10"/>
          <w:sz w:val="15"/>
        </w:rPr>
        <w:t>thought</w:t>
      </w:r>
      <w:r>
        <w:rPr>
          <w:b w:val="0"/>
          <w:color w:val="231F20"/>
          <w:spacing w:val="10"/>
          <w:sz w:val="15"/>
        </w:rPr>
        <w:t> reasoning</w:t>
      </w:r>
      <w:r>
        <w:rPr>
          <w:b w:val="0"/>
          <w:color w:val="231F20"/>
          <w:spacing w:val="10"/>
          <w:sz w:val="15"/>
        </w:rPr>
        <w:t> </w:t>
      </w:r>
      <w:r>
        <w:rPr>
          <w:b w:val="0"/>
          <w:color w:val="231F20"/>
          <w:sz w:val="15"/>
        </w:rPr>
        <w:t>by </w:t>
      </w:r>
      <w:r>
        <w:rPr>
          <w:b w:val="0"/>
          <w:color w:val="231F20"/>
          <w:spacing w:val="11"/>
          <w:sz w:val="15"/>
        </w:rPr>
        <w:t>large </w:t>
      </w:r>
      <w:r>
        <w:rPr>
          <w:b w:val="0"/>
          <w:color w:val="231F20"/>
          <w:sz w:val="15"/>
        </w:rPr>
        <w:t>language</w:t>
      </w:r>
      <w:r>
        <w:rPr>
          <w:b w:val="0"/>
          <w:color w:val="231F20"/>
          <w:spacing w:val="-6"/>
          <w:sz w:val="15"/>
        </w:rPr>
        <w:t> </w:t>
      </w:r>
      <w:r>
        <w:rPr>
          <w:b w:val="0"/>
          <w:color w:val="231F20"/>
          <w:sz w:val="15"/>
        </w:rPr>
        <w:t>models,”</w:t>
      </w:r>
      <w:r>
        <w:rPr>
          <w:b w:val="0"/>
          <w:color w:val="231F20"/>
          <w:spacing w:val="-6"/>
          <w:sz w:val="15"/>
        </w:rPr>
        <w:t> </w:t>
      </w:r>
      <w:r>
        <w:rPr>
          <w:b w:val="0"/>
          <w:color w:val="231F20"/>
          <w:sz w:val="15"/>
        </w:rPr>
        <w:t>in</w:t>
      </w:r>
      <w:r>
        <w:rPr>
          <w:b w:val="0"/>
          <w:color w:val="231F20"/>
          <w:spacing w:val="-6"/>
          <w:sz w:val="15"/>
        </w:rPr>
        <w:t> </w:t>
      </w:r>
      <w:r>
        <w:rPr>
          <w:b w:val="0"/>
          <w:color w:val="231F20"/>
          <w:sz w:val="15"/>
        </w:rPr>
        <w:t>Proc.</w:t>
      </w:r>
      <w:r>
        <w:rPr>
          <w:b w:val="0"/>
          <w:color w:val="231F20"/>
          <w:spacing w:val="-6"/>
          <w:sz w:val="15"/>
        </w:rPr>
        <w:t> </w:t>
      </w:r>
      <w:r>
        <w:rPr>
          <w:b w:val="0"/>
          <w:color w:val="231F20"/>
          <w:sz w:val="15"/>
        </w:rPr>
        <w:t>ACL,</w:t>
      </w:r>
      <w:r>
        <w:rPr>
          <w:b w:val="0"/>
          <w:color w:val="231F20"/>
          <w:spacing w:val="-6"/>
          <w:sz w:val="15"/>
        </w:rPr>
        <w:t> </w:t>
      </w:r>
      <w:r>
        <w:rPr>
          <w:b w:val="0"/>
          <w:color w:val="231F20"/>
          <w:sz w:val="15"/>
        </w:rPr>
        <w:t>(Toronto,</w:t>
      </w:r>
      <w:r>
        <w:rPr>
          <w:b w:val="0"/>
          <w:color w:val="231F20"/>
          <w:spacing w:val="-6"/>
          <w:sz w:val="15"/>
        </w:rPr>
        <w:t> </w:t>
      </w:r>
      <w:r>
        <w:rPr>
          <w:b w:val="0"/>
          <w:color w:val="231F20"/>
          <w:sz w:val="15"/>
        </w:rPr>
        <w:t>Canada),</w:t>
      </w:r>
      <w:r>
        <w:rPr>
          <w:b w:val="0"/>
          <w:color w:val="231F20"/>
          <w:spacing w:val="-6"/>
          <w:sz w:val="15"/>
        </w:rPr>
        <w:t> </w:t>
      </w:r>
      <w:r>
        <w:rPr>
          <w:b w:val="0"/>
          <w:color w:val="231F20"/>
          <w:sz w:val="15"/>
        </w:rPr>
        <w:t>Jul. 2023, pp. 2609-2634.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16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W. Chen et al., “Program of thoughts prompting: </w:t>
      </w:r>
      <w:r>
        <w:rPr>
          <w:b w:val="0"/>
          <w:color w:val="231F20"/>
          <w:spacing w:val="-2"/>
          <w:sz w:val="15"/>
        </w:rPr>
        <w:t>Disentangling computation from reasoning for numerical </w:t>
      </w:r>
      <w:r>
        <w:rPr>
          <w:b w:val="0"/>
          <w:color w:val="231F20"/>
          <w:sz w:val="15"/>
        </w:rPr>
        <w:t>reasoning tasks,” arXiv preprint, CoRR, 2022, arXiv: </w:t>
      </w:r>
      <w:r>
        <w:rPr>
          <w:b w:val="0"/>
          <w:color w:val="231F20"/>
          <w:spacing w:val="-2"/>
          <w:sz w:val="15"/>
        </w:rPr>
        <w:t>2211.12588.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19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Y. Fu et al., “Specializing smaller language models towards multi-step reasoning,” arXiv preprint, CoRR, 2023, arXiv: 2301.12726.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23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H. Luo et al., “Wizardmath: Empowering mathematical </w:t>
      </w:r>
      <w:r>
        <w:rPr>
          <w:b w:val="0"/>
          <w:color w:val="231F20"/>
          <w:spacing w:val="-2"/>
          <w:sz w:val="15"/>
        </w:rPr>
        <w:t>reasoning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for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large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language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models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via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reinforced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evol- instruct,”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arXiv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preprint,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CoRR,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2023,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arXiv:</w:t>
      </w:r>
      <w:r>
        <w:rPr>
          <w:b w:val="0"/>
          <w:color w:val="231F20"/>
          <w:spacing w:val="-4"/>
          <w:sz w:val="15"/>
        </w:rPr>
        <w:t> </w:t>
      </w:r>
      <w:r>
        <w:rPr>
          <w:b w:val="0"/>
          <w:color w:val="231F20"/>
          <w:spacing w:val="-2"/>
          <w:sz w:val="15"/>
        </w:rPr>
        <w:t>2308.09583.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22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Y. Hao et al., “PGDP5K: A diagram parsing dataset for plane geometry problems,” in Proc. ICPR, (Montreal, Canada), Aug. 2022.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23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M.L. Zhang et al., “Plane geometry diagram parsing,” arXiv preprint, CoRR, 2022, arXiv: 2205.09363.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5" w:after="0"/>
        <w:ind w:left="507" w:right="518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J. Chen et al., “UniGeo: Unifying geometry logical reasoning via reformulating mathematical expression,” arXiv preprint, CoRR, 2022, arXiv: 2212.02746.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15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P. Lu et al., “Dynamic prompt learning via </w:t>
      </w:r>
      <w:r>
        <w:rPr>
          <w:b w:val="0"/>
          <w:color w:val="231F20"/>
          <w:sz w:val="15"/>
        </w:rPr>
        <w:t>policy</w:t>
      </w:r>
      <w:r>
        <w:rPr>
          <w:b w:val="0"/>
          <w:color w:val="231F20"/>
          <w:sz w:val="15"/>
        </w:rPr>
        <w:t> gradient for semi-structured mathematical reasoning,” arXiv preprint, CoRR, 2022, arXiv: 2209.14610.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24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Z.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Chen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“Finqa: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A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dataset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of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numerical</w:t>
      </w:r>
      <w:r>
        <w:rPr>
          <w:b w:val="0"/>
          <w:color w:val="231F20"/>
          <w:spacing w:val="-5"/>
          <w:sz w:val="15"/>
        </w:rPr>
        <w:t> </w:t>
      </w:r>
      <w:r>
        <w:rPr>
          <w:b w:val="0"/>
          <w:color w:val="231F20"/>
          <w:sz w:val="15"/>
        </w:rPr>
        <w:t>reasoning</w:t>
      </w:r>
      <w:r>
        <w:rPr>
          <w:b w:val="0"/>
          <w:color w:val="231F20"/>
          <w:sz w:val="15"/>
        </w:rPr>
        <w:t> over financial data,” arXiv preprint, CoRR, 2021, </w:t>
      </w:r>
      <w:r>
        <w:rPr>
          <w:b w:val="0"/>
          <w:color w:val="231F20"/>
          <w:sz w:val="15"/>
        </w:rPr>
        <w:t>arXiv:</w:t>
      </w:r>
      <w:r>
        <w:rPr>
          <w:b w:val="0"/>
          <w:color w:val="231F20"/>
          <w:sz w:val="15"/>
        </w:rPr>
        <w:t> </w:t>
      </w:r>
      <w:r>
        <w:rPr>
          <w:b w:val="0"/>
          <w:color w:val="231F20"/>
          <w:spacing w:val="-2"/>
          <w:sz w:val="15"/>
        </w:rPr>
        <w:t>2109.00122.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10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F. </w:t>
      </w:r>
      <w:r>
        <w:rPr>
          <w:b w:val="0"/>
          <w:color w:val="231F20"/>
          <w:spacing w:val="9"/>
          <w:sz w:val="15"/>
        </w:rPr>
        <w:t>Zhu</w:t>
      </w:r>
      <w:r>
        <w:rPr>
          <w:b w:val="0"/>
          <w:color w:val="231F20"/>
          <w:spacing w:val="9"/>
          <w:sz w:val="15"/>
        </w:rPr>
        <w:t> </w:t>
      </w:r>
      <w:r>
        <w:rPr>
          <w:b w:val="0"/>
          <w:color w:val="231F20"/>
          <w:sz w:val="15"/>
        </w:rPr>
        <w:t>et </w:t>
      </w:r>
      <w:r>
        <w:rPr>
          <w:b w:val="0"/>
          <w:color w:val="231F20"/>
          <w:spacing w:val="10"/>
          <w:sz w:val="15"/>
        </w:rPr>
        <w:t>al.,</w:t>
      </w:r>
      <w:r>
        <w:rPr>
          <w:b w:val="0"/>
          <w:color w:val="231F20"/>
          <w:spacing w:val="10"/>
          <w:sz w:val="15"/>
        </w:rPr>
        <w:t> “TAT-</w:t>
      </w:r>
      <w:r>
        <w:rPr>
          <w:b w:val="0"/>
          <w:color w:val="231F20"/>
          <w:spacing w:val="9"/>
          <w:sz w:val="15"/>
        </w:rPr>
        <w:t>QA:</w:t>
      </w:r>
      <w:r>
        <w:rPr>
          <w:b w:val="0"/>
          <w:color w:val="231F20"/>
          <w:spacing w:val="9"/>
          <w:sz w:val="15"/>
        </w:rPr>
        <w:t> </w:t>
      </w:r>
      <w:r>
        <w:rPr>
          <w:b w:val="0"/>
          <w:color w:val="231F20"/>
          <w:sz w:val="15"/>
        </w:rPr>
        <w:t>A </w:t>
      </w:r>
      <w:r>
        <w:rPr>
          <w:b w:val="0"/>
          <w:color w:val="231F20"/>
          <w:spacing w:val="12"/>
          <w:sz w:val="15"/>
        </w:rPr>
        <w:t>question</w:t>
      </w:r>
      <w:r>
        <w:rPr>
          <w:b w:val="0"/>
          <w:color w:val="231F20"/>
          <w:spacing w:val="12"/>
          <w:sz w:val="15"/>
        </w:rPr>
        <w:t> answering </w:t>
      </w:r>
      <w:r>
        <w:rPr>
          <w:b w:val="0"/>
          <w:color w:val="231F20"/>
          <w:sz w:val="15"/>
        </w:rPr>
        <w:t>benchmark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on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a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hybrid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of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tabular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and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textual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content</w:t>
      </w:r>
      <w:r>
        <w:rPr>
          <w:b w:val="0"/>
          <w:color w:val="231F20"/>
          <w:spacing w:val="-3"/>
          <w:sz w:val="15"/>
        </w:rPr>
        <w:t> </w:t>
      </w:r>
      <w:r>
        <w:rPr>
          <w:b w:val="0"/>
          <w:color w:val="231F20"/>
          <w:sz w:val="15"/>
        </w:rPr>
        <w:t>in finance,”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arXiv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preprint,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CoRR,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2021,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arXiv:</w:t>
      </w:r>
      <w:r>
        <w:rPr>
          <w:b w:val="0"/>
          <w:color w:val="231F20"/>
          <w:spacing w:val="-11"/>
          <w:sz w:val="15"/>
        </w:rPr>
        <w:t> </w:t>
      </w:r>
      <w:r>
        <w:rPr>
          <w:b w:val="0"/>
          <w:color w:val="231F20"/>
          <w:sz w:val="15"/>
        </w:rPr>
        <w:t>2105.07624.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30" w:lineRule="auto" w:before="44" w:after="0"/>
        <w:ind w:left="507" w:right="516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Y. Zhao et al., “MultiHiertt: Numerical reasoning over multi hierarchical tabular and textual data,” arXiv preprint, CoRR, 2022, arXiv: 2206.01347.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40" w:lineRule="auto" w:before="38" w:after="0"/>
        <w:ind w:left="507" w:right="0" w:hanging="398"/>
        <w:jc w:val="both"/>
        <w:rPr>
          <w:b w:val="0"/>
          <w:sz w:val="15"/>
        </w:rPr>
      </w:pPr>
      <w:r>
        <w:rPr>
          <w:b w:val="0"/>
          <w:color w:val="231F20"/>
          <w:spacing w:val="-2"/>
          <w:sz w:val="15"/>
        </w:rPr>
        <w:t>J.</w:t>
      </w:r>
      <w:r>
        <w:rPr>
          <w:b w:val="0"/>
          <w:color w:val="231F20"/>
          <w:spacing w:val="-1"/>
          <w:sz w:val="15"/>
        </w:rPr>
        <w:t> </w:t>
      </w:r>
      <w:r>
        <w:rPr>
          <w:b w:val="0"/>
          <w:color w:val="231F20"/>
          <w:spacing w:val="-2"/>
          <w:sz w:val="15"/>
        </w:rPr>
        <w:t>Herzig</w:t>
      </w:r>
      <w:r>
        <w:rPr>
          <w:b w:val="0"/>
          <w:color w:val="231F20"/>
          <w:sz w:val="15"/>
        </w:rPr>
        <w:t> </w:t>
      </w:r>
      <w:r>
        <w:rPr>
          <w:b w:val="0"/>
          <w:color w:val="231F20"/>
          <w:spacing w:val="-2"/>
          <w:sz w:val="15"/>
        </w:rPr>
        <w:t>et</w:t>
      </w:r>
      <w:r>
        <w:rPr>
          <w:b w:val="0"/>
          <w:color w:val="231F20"/>
          <w:spacing w:val="-1"/>
          <w:sz w:val="15"/>
        </w:rPr>
        <w:t> </w:t>
      </w:r>
      <w:r>
        <w:rPr>
          <w:b w:val="0"/>
          <w:color w:val="231F20"/>
          <w:spacing w:val="-2"/>
          <w:sz w:val="15"/>
        </w:rPr>
        <w:t>al.,</w:t>
      </w:r>
      <w:r>
        <w:rPr>
          <w:b w:val="0"/>
          <w:color w:val="231F20"/>
          <w:sz w:val="15"/>
        </w:rPr>
        <w:t> </w:t>
      </w:r>
      <w:r>
        <w:rPr>
          <w:b w:val="0"/>
          <w:color w:val="231F20"/>
          <w:spacing w:val="-2"/>
          <w:sz w:val="15"/>
        </w:rPr>
        <w:t>“TaPas:</w:t>
      </w:r>
      <w:r>
        <w:rPr>
          <w:b w:val="0"/>
          <w:color w:val="231F20"/>
          <w:sz w:val="15"/>
        </w:rPr>
        <w:t> </w:t>
      </w:r>
      <w:r>
        <w:rPr>
          <w:b w:val="0"/>
          <w:color w:val="231F20"/>
          <w:spacing w:val="-2"/>
          <w:sz w:val="15"/>
        </w:rPr>
        <w:t>Weakly</w:t>
      </w:r>
      <w:r>
        <w:rPr>
          <w:b w:val="0"/>
          <w:color w:val="231F20"/>
          <w:spacing w:val="-1"/>
          <w:sz w:val="15"/>
        </w:rPr>
        <w:t> </w:t>
      </w:r>
      <w:r>
        <w:rPr>
          <w:b w:val="0"/>
          <w:color w:val="231F20"/>
          <w:spacing w:val="-2"/>
          <w:sz w:val="15"/>
        </w:rPr>
        <w:t>supervised</w:t>
      </w:r>
      <w:r>
        <w:rPr>
          <w:b w:val="0"/>
          <w:color w:val="231F20"/>
          <w:sz w:val="15"/>
        </w:rPr>
        <w:t> </w:t>
      </w:r>
      <w:r>
        <w:rPr>
          <w:b w:val="0"/>
          <w:color w:val="231F20"/>
          <w:spacing w:val="-2"/>
          <w:sz w:val="15"/>
        </w:rPr>
        <w:t>table</w:t>
      </w:r>
      <w:r>
        <w:rPr>
          <w:b w:val="0"/>
          <w:color w:val="231F20"/>
          <w:spacing w:val="-1"/>
          <w:sz w:val="15"/>
        </w:rPr>
        <w:t> </w:t>
      </w:r>
      <w:r>
        <w:rPr>
          <w:b w:val="0"/>
          <w:color w:val="231F20"/>
          <w:spacing w:val="-2"/>
          <w:sz w:val="15"/>
        </w:rPr>
        <w:t>parsing</w:t>
      </w:r>
    </w:p>
    <w:p>
      <w:pPr>
        <w:spacing w:after="0" w:line="240" w:lineRule="auto"/>
        <w:jc w:val="both"/>
        <w:rPr>
          <w:sz w:val="15"/>
        </w:rPr>
        <w:sectPr>
          <w:type w:val="continuous"/>
          <w:pgSz w:w="10660" w:h="14750"/>
          <w:pgMar w:header="639" w:footer="0" w:top="600" w:bottom="280" w:left="740" w:right="720"/>
          <w:cols w:num="2" w:equalWidth="0">
            <w:col w:w="4288" w:space="152"/>
            <w:col w:w="4760"/>
          </w:cols>
        </w:sectPr>
      </w:pPr>
    </w:p>
    <w:p>
      <w:pPr>
        <w:pStyle w:val="BodyText"/>
        <w:rPr>
          <w:rFonts w:ascii="KoPub돋움체 Light"/>
          <w:b w:val="0"/>
        </w:rPr>
      </w:pPr>
    </w:p>
    <w:p>
      <w:pPr>
        <w:pStyle w:val="BodyText"/>
        <w:spacing w:before="1"/>
        <w:rPr>
          <w:rFonts w:ascii="KoPub돋움체 Light"/>
          <w:b w:val="0"/>
          <w:sz w:val="23"/>
        </w:rPr>
      </w:pPr>
    </w:p>
    <w:p>
      <w:pPr>
        <w:spacing w:after="0"/>
        <w:rPr>
          <w:rFonts w:ascii="KoPub돋움체 Light"/>
          <w:sz w:val="23"/>
        </w:rPr>
        <w:sectPr>
          <w:pgSz w:w="10660" w:h="14750"/>
          <w:pgMar w:header="639" w:footer="0" w:top="900" w:bottom="280" w:left="740" w:right="720"/>
        </w:sectPr>
      </w:pPr>
    </w:p>
    <w:p>
      <w:pPr>
        <w:spacing w:line="230" w:lineRule="auto" w:before="60"/>
        <w:ind w:left="904" w:right="3" w:firstLine="0"/>
        <w:jc w:val="both"/>
        <w:rPr>
          <w:rFonts w:ascii="KoPub돋움체 Light" w:hAnsi="KoPub돋움체 Light"/>
          <w:b w:val="0"/>
          <w:sz w:val="15"/>
        </w:rPr>
      </w:pPr>
      <w:r>
        <w:rPr>
          <w:rFonts w:ascii="KoPub돋움체 Light" w:hAnsi="KoPub돋움체 Light"/>
          <w:b w:val="0"/>
          <w:color w:val="231F20"/>
          <w:sz w:val="15"/>
        </w:rPr>
        <w:t>via pre-training,” arXiv preprint, CoRR, 2020, arXiv: </w:t>
      </w:r>
      <w:r>
        <w:rPr>
          <w:rFonts w:ascii="KoPub돋움체 Light" w:hAnsi="KoPub돋움체 Light"/>
          <w:b w:val="0"/>
          <w:color w:val="231F20"/>
          <w:spacing w:val="-2"/>
          <w:sz w:val="15"/>
        </w:rPr>
        <w:t>2004.02349.</w:t>
      </w:r>
    </w:p>
    <w:p>
      <w:pPr>
        <w:pStyle w:val="ListParagraph"/>
        <w:numPr>
          <w:ilvl w:val="0"/>
          <w:numId w:val="3"/>
        </w:numPr>
        <w:tabs>
          <w:tab w:pos="905" w:val="left" w:leader="none"/>
        </w:tabs>
        <w:spacing w:line="230" w:lineRule="auto" w:before="45" w:after="0"/>
        <w:ind w:left="904" w:right="0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F. Liu et al., “DePlot: </w:t>
      </w:r>
      <w:r>
        <w:rPr>
          <w:b w:val="0"/>
          <w:color w:val="231F20"/>
          <w:spacing w:val="10"/>
          <w:sz w:val="15"/>
        </w:rPr>
        <w:t>One-</w:t>
      </w:r>
      <w:r>
        <w:rPr>
          <w:b w:val="0"/>
          <w:color w:val="231F20"/>
          <w:sz w:val="15"/>
        </w:rPr>
        <w:t>shot visual </w:t>
      </w:r>
      <w:r>
        <w:rPr>
          <w:b w:val="0"/>
          <w:color w:val="231F20"/>
          <w:spacing w:val="10"/>
          <w:sz w:val="15"/>
        </w:rPr>
        <w:t>language </w:t>
      </w:r>
      <w:r>
        <w:rPr>
          <w:b w:val="0"/>
          <w:color w:val="231F20"/>
          <w:sz w:val="15"/>
        </w:rPr>
        <w:t>reasoning by plot-to-table translation,” arXiv preprint, CoRR, 2022, arXiv: 2212.10505.</w:t>
      </w:r>
    </w:p>
    <w:p>
      <w:pPr>
        <w:pStyle w:val="ListParagraph"/>
        <w:numPr>
          <w:ilvl w:val="0"/>
          <w:numId w:val="3"/>
        </w:numPr>
        <w:tabs>
          <w:tab w:pos="905" w:val="left" w:leader="none"/>
        </w:tabs>
        <w:spacing w:line="240" w:lineRule="auto" w:before="37" w:after="0"/>
        <w:ind w:left="904" w:right="0" w:hanging="398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B.</w:t>
      </w:r>
      <w:r>
        <w:rPr>
          <w:b w:val="0"/>
          <w:color w:val="231F20"/>
          <w:spacing w:val="60"/>
          <w:sz w:val="15"/>
        </w:rPr>
        <w:t> </w:t>
      </w:r>
      <w:r>
        <w:rPr>
          <w:b w:val="0"/>
          <w:color w:val="231F20"/>
          <w:sz w:val="15"/>
        </w:rPr>
        <w:t>Zhang</w:t>
      </w:r>
      <w:r>
        <w:rPr>
          <w:b w:val="0"/>
          <w:color w:val="231F20"/>
          <w:spacing w:val="61"/>
          <w:sz w:val="15"/>
        </w:rPr>
        <w:t> </w:t>
      </w:r>
      <w:r>
        <w:rPr>
          <w:b w:val="0"/>
          <w:color w:val="231F20"/>
          <w:sz w:val="15"/>
        </w:rPr>
        <w:t>et</w:t>
      </w:r>
      <w:r>
        <w:rPr>
          <w:b w:val="0"/>
          <w:color w:val="231F20"/>
          <w:spacing w:val="61"/>
          <w:sz w:val="15"/>
        </w:rPr>
        <w:t> </w:t>
      </w:r>
      <w:r>
        <w:rPr>
          <w:b w:val="0"/>
          <w:color w:val="231F20"/>
          <w:sz w:val="15"/>
        </w:rPr>
        <w:t>al.,</w:t>
      </w:r>
      <w:r>
        <w:rPr>
          <w:b w:val="0"/>
          <w:color w:val="231F20"/>
          <w:spacing w:val="61"/>
          <w:sz w:val="15"/>
        </w:rPr>
        <w:t> </w:t>
      </w:r>
      <w:r>
        <w:rPr>
          <w:b w:val="0"/>
          <w:color w:val="231F20"/>
          <w:sz w:val="15"/>
        </w:rPr>
        <w:t>“Evaluating</w:t>
      </w:r>
      <w:r>
        <w:rPr>
          <w:b w:val="0"/>
          <w:color w:val="231F20"/>
          <w:spacing w:val="61"/>
          <w:sz w:val="15"/>
        </w:rPr>
        <w:t> </w:t>
      </w:r>
      <w:r>
        <w:rPr>
          <w:b w:val="0"/>
          <w:color w:val="231F20"/>
          <w:sz w:val="15"/>
        </w:rPr>
        <w:t>and</w:t>
      </w:r>
      <w:r>
        <w:rPr>
          <w:b w:val="0"/>
          <w:color w:val="231F20"/>
          <w:spacing w:val="61"/>
          <w:sz w:val="15"/>
        </w:rPr>
        <w:t> </w:t>
      </w:r>
      <w:r>
        <w:rPr>
          <w:b w:val="0"/>
          <w:color w:val="231F20"/>
          <w:sz w:val="15"/>
        </w:rPr>
        <w:t>Improving</w:t>
      </w:r>
      <w:r>
        <w:rPr>
          <w:b w:val="0"/>
          <w:color w:val="231F20"/>
          <w:spacing w:val="61"/>
          <w:sz w:val="15"/>
        </w:rPr>
        <w:t> </w:t>
      </w:r>
      <w:r>
        <w:rPr>
          <w:b w:val="0"/>
          <w:color w:val="231F20"/>
          <w:spacing w:val="-4"/>
          <w:sz w:val="15"/>
        </w:rPr>
        <w:t>Tool-</w:t>
      </w:r>
    </w:p>
    <w:p>
      <w:pPr>
        <w:spacing w:line="230" w:lineRule="auto" w:before="60"/>
        <w:ind w:left="666" w:right="126" w:firstLine="0"/>
        <w:jc w:val="both"/>
        <w:rPr>
          <w:rFonts w:ascii="KoPub돋움체 Light" w:hAnsi="KoPub돋움체 Light"/>
          <w:b w:val="0"/>
          <w:sz w:val="15"/>
        </w:rPr>
      </w:pPr>
      <w:r>
        <w:rPr/>
        <w:br w:type="column"/>
      </w:r>
      <w:r>
        <w:rPr>
          <w:rFonts w:ascii="KoPub돋움체 Light" w:hAnsi="KoPub돋움체 Light"/>
          <w:b w:val="0"/>
          <w:color w:val="231F20"/>
          <w:sz w:val="15"/>
        </w:rPr>
        <w:t>Augmented Computation-Intensive Math Reasoning,” arXiv preprint, CoRR, 2023, arXiv: 2306.02408.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30" w:lineRule="auto" w:before="45" w:after="0"/>
        <w:ind w:left="666" w:right="127" w:hanging="397"/>
        <w:jc w:val="both"/>
        <w:rPr>
          <w:b w:val="0"/>
          <w:sz w:val="15"/>
        </w:rPr>
      </w:pPr>
      <w:r>
        <w:rPr>
          <w:b w:val="0"/>
          <w:color w:val="231F20"/>
          <w:sz w:val="15"/>
        </w:rPr>
        <w:t>P. Lu et al., “Chameleon: Plug-and-play compositional reasoning with large language models,” arXiv </w:t>
      </w:r>
      <w:r>
        <w:rPr>
          <w:b w:val="0"/>
          <w:color w:val="231F20"/>
          <w:sz w:val="15"/>
        </w:rPr>
        <w:t>preprint,</w:t>
      </w:r>
      <w:r>
        <w:rPr>
          <w:b w:val="0"/>
          <w:color w:val="231F20"/>
          <w:sz w:val="15"/>
        </w:rPr>
        <w:t> CoRR, 2023, arXiv: 2304.09842.</w:t>
      </w:r>
    </w:p>
    <w:sectPr>
      <w:type w:val="continuous"/>
      <w:pgSz w:w="10660" w:h="14750"/>
      <w:pgMar w:header="639" w:footer="0" w:top="600" w:bottom="280" w:left="740" w:right="720"/>
      <w:cols w:num="2" w:equalWidth="0">
        <w:col w:w="4638" w:space="40"/>
        <w:col w:w="45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에스코어 드림 7 ExtraBold">
    <w:altName w:val="에스코어 드림 7 ExtraBold"/>
    <w:charset w:val="81"/>
    <w:family w:val="swiss"/>
    <w:pitch w:val="variable"/>
  </w:font>
  <w:font w:name="KoPub돋움체 Medium">
    <w:altName w:val="KoPub돋움체 Medium"/>
    <w:charset w:val="81"/>
    <w:family w:val="auto"/>
    <w:pitch w:val="variable"/>
  </w:font>
  <w:font w:name="Lucida Sans Unicode">
    <w:altName w:val="Lucida Sans Unicode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KoPub돋움체 Light">
    <w:altName w:val="KoPub돋움체 Light"/>
    <w:charset w:val="81"/>
    <w:family w:val="auto"/>
    <w:pitch w:val="variable"/>
  </w:font>
  <w:font w:name="KoPub돋움체 Bold">
    <w:altName w:val="KoPub돋움체 Bold"/>
    <w:charset w:val="81"/>
    <w:family w:val="auto"/>
    <w:pitch w:val="variable"/>
  </w:font>
  <w:font w:name="KoPub바탕체 Light">
    <w:altName w:val="KoPub바탕체 Light"/>
    <w:charset w:val="81"/>
    <w:family w:val="auto"/>
    <w:pitch w:val="variable"/>
  </w:font>
  <w:font w:name="Microsoft JhengHei">
    <w:altName w:val="Microsoft JhengHei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.519199pt;margin-top:30.953394pt;width:18.45pt;height:15.65pt;mso-position-horizontal-relative:page;mso-position-vertical-relative:page;z-index:-15984640" type="#_x0000_t202" id="docshape4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rPr>
                    <w:rFonts w:ascii="Arial Black"/>
                  </w:rPr>
                </w:pP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fldChar w:fldCharType="begin"/>
                </w: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instrText> PAGE </w:instrText>
                </w: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fldChar w:fldCharType="separate"/>
                </w: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t>10</w:t>
                </w: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84.528702pt;margin-top:33.515869pt;width:144.050pt;height:11.05pt;mso-position-horizontal-relative:page;mso-position-vertical-relative:page;z-index:-15984128" type="#_x0000_t202" id="docshape5" filled="false" stroked="false">
          <v:textbox inset="0,0,0,0">
            <w:txbxContent>
              <w:p>
                <w:pPr>
                  <w:spacing w:before="0"/>
                  <w:ind w:left="20" w:right="0" w:firstLine="0"/>
                  <w:jc w:val="left"/>
                  <w:rPr>
                    <w:rFonts w:ascii="에스코어 드림 7 ExtraBold" w:eastAsia="에스코어 드림 7 ExtraBold" w:hint="eastAsia"/>
                    <w:b/>
                    <w:sz w:val="14"/>
                  </w:rPr>
                </w:pP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전자통신동향분석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4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제38권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3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제6호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3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2023년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4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5"/>
                    <w:sz w:val="14"/>
                  </w:rPr>
                  <w:t>12월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75.957703pt;margin-top:30.953394pt;width:18.45pt;height:15.65pt;mso-position-horizontal-relative:page;mso-position-vertical-relative:page;z-index:-15983616" type="#_x0000_t202" id="docshape6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rPr>
                    <w:rFonts w:ascii="Arial Black"/>
                  </w:rPr>
                </w:pP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fldChar w:fldCharType="begin"/>
                </w: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instrText> PAGE </w:instrText>
                </w: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fldChar w:fldCharType="separate"/>
                </w: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t>11</w:t>
                </w:r>
                <w:r>
                  <w:rPr>
                    <w:rFonts w:ascii="Arial Black"/>
                    <w:color w:val="231F20"/>
                    <w:spacing w:val="-5"/>
                    <w:w w:val="95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200.086105pt;margin-top:33.515869pt;width:152.6pt;height:11.05pt;mso-position-horizontal-relative:page;mso-position-vertical-relative:page;z-index:-15983104" type="#_x0000_t202" id="docshape7" filled="false" stroked="false">
          <v:textbox inset="0,0,0,0">
            <w:txbxContent>
              <w:p>
                <w:pPr>
                  <w:spacing w:before="0"/>
                  <w:ind w:left="20" w:right="0" w:firstLine="0"/>
                  <w:jc w:val="left"/>
                  <w:rPr>
                    <w:rFonts w:ascii="에스코어 드림 7 ExtraBold" w:eastAsia="에스코어 드림 7 ExtraBold" w:hint="eastAsia"/>
                    <w:b/>
                    <w:sz w:val="14"/>
                  </w:rPr>
                </w:pP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권오욱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6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외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6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/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5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초거대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6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언어모델과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6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수학추론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5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z w:val="14"/>
                  </w:rPr>
                  <w:t>연구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6"/>
                    <w:sz w:val="14"/>
                  </w:rPr>
                  <w:t> </w:t>
                </w:r>
                <w:r>
                  <w:rPr>
                    <w:rFonts w:ascii="에스코어 드림 7 ExtraBold" w:eastAsia="에스코어 드림 7 ExtraBold" w:hint="eastAsia"/>
                    <w:b/>
                    <w:color w:val="848688"/>
                    <w:spacing w:val="-5"/>
                    <w:sz w:val="14"/>
                  </w:rPr>
                  <w:t>동향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664" w:hanging="397"/>
        <w:jc w:val="right"/>
      </w:pPr>
      <w:rPr>
        <w:rFonts w:hint="default" w:ascii="KoPub돋움체 Light" w:hAnsi="KoPub돋움체 Light" w:eastAsia="KoPub돋움체 Light" w:cs="KoPub돋움체 Light"/>
        <w:b w:val="0"/>
        <w:bCs w:val="0"/>
        <w:i w:val="0"/>
        <w:iCs w:val="0"/>
        <w:color w:val="231F20"/>
        <w:w w:val="98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5" w:hanging="3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3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7" w:hanging="3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3" w:hanging="3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89" w:hanging="3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74" w:hanging="3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0" w:hanging="3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6" w:hanging="39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478" w:hanging="199"/>
      </w:pPr>
      <w:rPr>
        <w:rFonts w:hint="default" w:ascii="KoPub돋움체 Light" w:hAnsi="KoPub돋움체 Light" w:eastAsia="KoPub돋움체 Light" w:cs="KoPub돋움체 Ligh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9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8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7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6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5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5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4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3" w:hanging="1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872" w:hanging="366"/>
        <w:jc w:val="right"/>
      </w:pPr>
      <w:rPr>
        <w:rFonts w:hint="default" w:ascii="에스코어 드림 7 ExtraBold" w:hAnsi="에스코어 드림 7 ExtraBold" w:eastAsia="에스코어 드림 7 ExtraBold" w:cs="에스코어 드림 7 ExtraBold"/>
        <w:b/>
        <w:bCs/>
        <w:i w:val="0"/>
        <w:iCs w:val="0"/>
        <w:color w:val="0066A6"/>
        <w:spacing w:val="-3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60" w:hanging="264"/>
        <w:jc w:val="right"/>
      </w:pPr>
      <w:rPr>
        <w:rFonts w:hint="default" w:ascii="KoPub돋움체 Bold" w:hAnsi="KoPub돋움체 Bold" w:eastAsia="KoPub돋움체 Bold" w:cs="KoPub돋움체 Bold"/>
        <w:b/>
        <w:bCs/>
        <w:i w:val="0"/>
        <w:iCs w:val="0"/>
        <w:color w:val="357353"/>
        <w:spacing w:val="-3"/>
        <w:w w:val="102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0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9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7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84" w:hanging="26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KoPub바탕체 Light" w:hAnsi="KoPub바탕체 Light" w:eastAsia="KoPub바탕체 Light" w:cs="KoPub바탕체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KoPub바탕체 Light" w:hAnsi="KoPub바탕체 Light" w:eastAsia="KoPub바탕체 Light" w:cs="KoPub바탕체 Ligh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2" w:hanging="366"/>
      <w:outlineLvl w:val="1"/>
    </w:pPr>
    <w:rPr>
      <w:rFonts w:ascii="에스코어 드림 7 ExtraBold" w:hAnsi="에스코어 드림 7 ExtraBold" w:eastAsia="에스코어 드림 7 ExtraBold" w:cs="에스코어 드림 7 ExtraBold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60" w:hanging="264"/>
      <w:outlineLvl w:val="2"/>
    </w:pPr>
    <w:rPr>
      <w:rFonts w:ascii="KoPub돋움체 Bold" w:hAnsi="KoPub돋움체 Bold" w:eastAsia="KoPub돋움체 Bold" w:cs="KoPub돋움체 Bold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"/>
      <w:ind w:left="507"/>
    </w:pPr>
    <w:rPr>
      <w:rFonts w:ascii="에스코어 드림 7 ExtraBold" w:hAnsi="에스코어 드림 7 ExtraBold" w:eastAsia="에스코어 드림 7 ExtraBold" w:cs="에스코어 드림 7 ExtraBold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507" w:hanging="397"/>
      <w:jc w:val="both"/>
    </w:pPr>
    <w:rPr>
      <w:rFonts w:ascii="KoPub돋움체 Light" w:hAnsi="KoPub돋움체 Light" w:eastAsia="KoPub돋움체 Light" w:cs="KoPub돋움체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4"/>
    </w:pPr>
    <w:rPr>
      <w:rFonts w:ascii="KoPub돋움체 Medium" w:hAnsi="KoPub돋움체 Medium" w:eastAsia="KoPub돋움체 Medium" w:cs="KoPub돋움체 Medium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2025-10-19T16:20:21Z</dcterms:created>
  <dcterms:modified xsi:type="dcterms:W3CDTF">2025-10-19T16:20:21Z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Adobe InDesign CC (Macintosh)</vt:lpwstr>
  </property>
  <property fmtid="{D5CDD505-2E9C-101B-9397-08002B2CF9AE}" pid="4" name="LastSaved">
    <vt:filetime>2025-10-19T00:00:00Z</vt:filetime>
  </property>
  <property fmtid="{D5CDD505-2E9C-101B-9397-08002B2CF9AE}" pid="5" name="Producer">
    <vt:lpwstr>Adobe PDF Library 11.0</vt:lpwstr>
  </property>
</Properties>
</file>