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03" w:rsidRDefault="00184903" w:rsidP="00184903">
      <w:pPr>
        <w:rPr>
          <w:lang w:val="pl-PL"/>
        </w:rPr>
      </w:pPr>
      <w:r>
        <w:rPr>
          <w:b/>
          <w:lang w:val="pl-PL"/>
        </w:rPr>
        <w:t>Formaty plików muzycznych:</w:t>
      </w:r>
    </w:p>
    <w:p w:rsidR="00184903" w:rsidRPr="00A338BE" w:rsidRDefault="00184903" w:rsidP="00184903">
      <w:pPr>
        <w:pStyle w:val="Akapitzlist"/>
        <w:numPr>
          <w:ilvl w:val="0"/>
          <w:numId w:val="1"/>
        </w:numPr>
        <w:rPr>
          <w:b/>
          <w:lang w:val="pl-PL"/>
        </w:rPr>
      </w:pPr>
      <w:r w:rsidRPr="00A338BE">
        <w:rPr>
          <w:b/>
          <w:lang w:val="pl-PL"/>
        </w:rPr>
        <w:t>CD-Audio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>CD-Audio to standard cyfrowego zapisu dźwięku na płycie kompaktowej, wykorzystujący do tego celu kodowanie PCM o częstotliwości próbkowania 44,1 kHz i rozdzielczości 16 bitów na próbkę.</w:t>
      </w:r>
    </w:p>
    <w:p w:rsidR="00184903" w:rsidRPr="00A338BE" w:rsidRDefault="00184903" w:rsidP="00184903">
      <w:pPr>
        <w:pStyle w:val="Akapitzlist"/>
        <w:numPr>
          <w:ilvl w:val="0"/>
          <w:numId w:val="1"/>
        </w:numPr>
        <w:rPr>
          <w:b/>
          <w:lang w:val="pl-PL"/>
        </w:rPr>
      </w:pPr>
      <w:r w:rsidRPr="00A338BE">
        <w:rPr>
          <w:b/>
          <w:lang w:val="pl-PL"/>
        </w:rPr>
        <w:t>MIDI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 xml:space="preserve">Plik formatu MIDI (ang. Musical Instruments Digital Interface) ze względu na małe rozmiary plików jest często wykorzystywany do tworzenia podkładu muzycznego dla stron WWW, automatycznie odtwarzanego podczas jej oglądania w przeglądarce (poprzez użycie znacznika &lt;EMBED&gt; i odpowiedniej wtyczki). Plik w tym formacie charakteryzuje się małym rozmiarem - kilkuminutowy utwór muzyczny może być zawarty w pliku o rozmiarze 30-40 </w:t>
      </w:r>
      <w:proofErr w:type="spellStart"/>
      <w:r w:rsidRPr="00A338BE">
        <w:rPr>
          <w:lang w:val="pl-PL"/>
        </w:rPr>
        <w:t>kB</w:t>
      </w:r>
      <w:proofErr w:type="spellEnd"/>
      <w:r w:rsidRPr="00A338BE">
        <w:rPr>
          <w:lang w:val="pl-PL"/>
        </w:rPr>
        <w:t>, w efekcie wczytanie takiego pliku nie zwiększa ogólneg</w:t>
      </w:r>
      <w:r>
        <w:rPr>
          <w:lang w:val="pl-PL"/>
        </w:rPr>
        <w:t>o czasu ładowania całej strony.</w:t>
      </w:r>
    </w:p>
    <w:p w:rsidR="00184903" w:rsidRDefault="00184903" w:rsidP="00184903">
      <w:pPr>
        <w:rPr>
          <w:lang w:val="pl-PL"/>
        </w:rPr>
      </w:pPr>
      <w:r w:rsidRPr="00A338BE">
        <w:rPr>
          <w:lang w:val="pl-PL"/>
        </w:rPr>
        <w:t xml:space="preserve">Mały rozmiar możliwy jest dzięki oparciu na innej zasadzie niż w przypadku pozostałych formatów dźwiękowych: plik nie zawiera </w:t>
      </w:r>
      <w:proofErr w:type="spellStart"/>
      <w:r w:rsidRPr="00A338BE">
        <w:rPr>
          <w:lang w:val="pl-PL"/>
        </w:rPr>
        <w:t>spróbkowanego</w:t>
      </w:r>
      <w:proofErr w:type="spellEnd"/>
      <w:r w:rsidRPr="00A338BE">
        <w:rPr>
          <w:lang w:val="pl-PL"/>
        </w:rPr>
        <w:t xml:space="preserve"> dźwięku, lecz specyficzny rodzaj zapisu nutowego danego utworu.</w:t>
      </w:r>
    </w:p>
    <w:p w:rsidR="00184903" w:rsidRPr="00A338BE" w:rsidRDefault="00184903" w:rsidP="00184903">
      <w:pPr>
        <w:rPr>
          <w:lang w:val="pl-PL"/>
        </w:rPr>
      </w:pPr>
      <w:proofErr w:type="spellStart"/>
      <w:r>
        <w:t>Rozszerzenia</w:t>
      </w:r>
      <w:proofErr w:type="spellEnd"/>
      <w:r>
        <w:t xml:space="preserve">: *.MID, </w:t>
      </w:r>
      <w:proofErr w:type="gramStart"/>
      <w:r>
        <w:t>*.MIDI</w:t>
      </w:r>
      <w:proofErr w:type="gramEnd"/>
      <w:r>
        <w:t>, *.RMI</w:t>
      </w:r>
    </w:p>
    <w:p w:rsidR="00184903" w:rsidRPr="00A338BE" w:rsidRDefault="00184903" w:rsidP="00184903">
      <w:pPr>
        <w:pStyle w:val="Akapitzlist"/>
        <w:numPr>
          <w:ilvl w:val="0"/>
          <w:numId w:val="1"/>
        </w:numPr>
        <w:rPr>
          <w:b/>
          <w:lang w:val="pl-PL"/>
        </w:rPr>
      </w:pPr>
      <w:r w:rsidRPr="00A338BE">
        <w:rPr>
          <w:b/>
          <w:lang w:val="pl-PL"/>
        </w:rPr>
        <w:t>WAV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 xml:space="preserve">Format charakterystyczny dla platformy Windows, zawiera dźwięk w nieskompresowanym formacie PCM. Rzadko stosowany w </w:t>
      </w:r>
      <w:proofErr w:type="spellStart"/>
      <w:r w:rsidRPr="00A338BE">
        <w:rPr>
          <w:lang w:val="pl-PL"/>
        </w:rPr>
        <w:t>internecie</w:t>
      </w:r>
      <w:proofErr w:type="spellEnd"/>
      <w:r w:rsidRPr="00A338BE">
        <w:rPr>
          <w:lang w:val="pl-PL"/>
        </w:rPr>
        <w:t xml:space="preserve"> ze względu na rozmiary plików. Pozwala na zapis muzyki z jakością płyty kompaktowej (44.1 kHz, 16 bit, stereo) bez strat jakości (wtedy na 1 s</w:t>
      </w:r>
      <w:r>
        <w:rPr>
          <w:lang w:val="pl-PL"/>
        </w:rPr>
        <w:t xml:space="preserve">ekundę dźwięku potrzeba 172 </w:t>
      </w:r>
      <w:proofErr w:type="spellStart"/>
      <w:r>
        <w:rPr>
          <w:lang w:val="pl-PL"/>
        </w:rPr>
        <w:t>kB</w:t>
      </w:r>
      <w:proofErr w:type="spellEnd"/>
      <w:r>
        <w:rPr>
          <w:lang w:val="pl-PL"/>
        </w:rPr>
        <w:t>)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>Aby nagrać dźwięk w formacie WAV pod Windows można posłużyć się systemowym rejestratorem dźwięku lub skorzystać z bardziej zaawansowany</w:t>
      </w:r>
      <w:r>
        <w:rPr>
          <w:lang w:val="pl-PL"/>
        </w:rPr>
        <w:t xml:space="preserve">ch programów jak np. </w:t>
      </w:r>
      <w:proofErr w:type="spellStart"/>
      <w:r>
        <w:rPr>
          <w:lang w:val="pl-PL"/>
        </w:rPr>
        <w:t>Cool</w:t>
      </w:r>
      <w:proofErr w:type="spellEnd"/>
      <w:r>
        <w:rPr>
          <w:lang w:val="pl-PL"/>
        </w:rPr>
        <w:t xml:space="preserve"> Edit.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 xml:space="preserve">Ścieżki skopiowane z audio CD daje się zapisać w tym formacie za pomocą programów zwanych </w:t>
      </w:r>
      <w:proofErr w:type="spellStart"/>
      <w:r w:rsidRPr="00A338BE">
        <w:rPr>
          <w:lang w:val="pl-PL"/>
        </w:rPr>
        <w:t>ripper</w:t>
      </w:r>
      <w:proofErr w:type="spellEnd"/>
      <w:r w:rsidRPr="00A338BE">
        <w:rPr>
          <w:lang w:val="pl-PL"/>
        </w:rPr>
        <w:t>.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>Wielkość 1 sekundy pliku WAV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184903" w:rsidRPr="00A338BE" w:rsidTr="003B70C9"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</w:p>
        </w:tc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8bit mono </w:t>
            </w:r>
          </w:p>
        </w:tc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16bit mono </w:t>
            </w:r>
          </w:p>
        </w:tc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8bit stereo </w:t>
            </w:r>
          </w:p>
        </w:tc>
        <w:tc>
          <w:tcPr>
            <w:tcW w:w="1880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>16bit stereo</w:t>
            </w:r>
          </w:p>
        </w:tc>
      </w:tr>
      <w:tr w:rsidR="00184903" w:rsidRPr="00A338BE" w:rsidTr="003B70C9"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8kHz </w:t>
            </w:r>
          </w:p>
        </w:tc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7,81kB </w:t>
            </w:r>
          </w:p>
        </w:tc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15,62kB </w:t>
            </w:r>
          </w:p>
        </w:tc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15,62kB </w:t>
            </w:r>
          </w:p>
        </w:tc>
        <w:tc>
          <w:tcPr>
            <w:tcW w:w="1880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>31,25kB</w:t>
            </w:r>
          </w:p>
        </w:tc>
      </w:tr>
      <w:tr w:rsidR="00184903" w:rsidRPr="00A338BE" w:rsidTr="003B70C9"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22kHz </w:t>
            </w:r>
          </w:p>
        </w:tc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21,48kB </w:t>
            </w:r>
          </w:p>
        </w:tc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42,96kB </w:t>
            </w:r>
          </w:p>
        </w:tc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42,96kB </w:t>
            </w:r>
          </w:p>
        </w:tc>
        <w:tc>
          <w:tcPr>
            <w:tcW w:w="1880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>85,93kB</w:t>
            </w:r>
          </w:p>
        </w:tc>
      </w:tr>
      <w:tr w:rsidR="00184903" w:rsidRPr="00A338BE" w:rsidTr="003B70C9"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44.1kHz </w:t>
            </w:r>
          </w:p>
        </w:tc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43,06kB </w:t>
            </w:r>
          </w:p>
        </w:tc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86,13kB </w:t>
            </w:r>
          </w:p>
        </w:tc>
        <w:tc>
          <w:tcPr>
            <w:tcW w:w="1879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 xml:space="preserve">86,13kB </w:t>
            </w:r>
          </w:p>
        </w:tc>
        <w:tc>
          <w:tcPr>
            <w:tcW w:w="1880" w:type="dxa"/>
          </w:tcPr>
          <w:p w:rsidR="00184903" w:rsidRPr="00A338BE" w:rsidRDefault="00184903" w:rsidP="003B70C9">
            <w:pPr>
              <w:rPr>
                <w:lang w:val="pl-PL"/>
              </w:rPr>
            </w:pPr>
            <w:r w:rsidRPr="00A338BE">
              <w:rPr>
                <w:lang w:val="pl-PL"/>
              </w:rPr>
              <w:t>172,26kB</w:t>
            </w:r>
          </w:p>
        </w:tc>
      </w:tr>
    </w:tbl>
    <w:p w:rsidR="00184903" w:rsidRDefault="00184903" w:rsidP="00184903">
      <w:pPr>
        <w:pStyle w:val="Akapitzlist"/>
        <w:rPr>
          <w:lang w:val="pl-PL"/>
        </w:rPr>
      </w:pPr>
    </w:p>
    <w:p w:rsidR="00184903" w:rsidRPr="00A338BE" w:rsidRDefault="00184903" w:rsidP="00184903">
      <w:pPr>
        <w:pStyle w:val="Akapitzlist"/>
        <w:numPr>
          <w:ilvl w:val="0"/>
          <w:numId w:val="1"/>
        </w:numPr>
        <w:rPr>
          <w:b/>
          <w:lang w:val="pl-PL"/>
        </w:rPr>
      </w:pPr>
      <w:r w:rsidRPr="00A338BE">
        <w:rPr>
          <w:b/>
          <w:lang w:val="pl-PL"/>
        </w:rPr>
        <w:t>MP3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 xml:space="preserve">Format wykorzystujący standard </w:t>
      </w:r>
      <w:r>
        <w:rPr>
          <w:lang w:val="pl-PL"/>
        </w:rPr>
        <w:t xml:space="preserve">kompresji MPEG-1 Audio </w:t>
      </w:r>
      <w:proofErr w:type="spellStart"/>
      <w:r>
        <w:rPr>
          <w:lang w:val="pl-PL"/>
        </w:rPr>
        <w:t>Layer</w:t>
      </w:r>
      <w:proofErr w:type="spellEnd"/>
      <w:r>
        <w:rPr>
          <w:lang w:val="pl-PL"/>
        </w:rPr>
        <w:t xml:space="preserve"> 3.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 xml:space="preserve">Grupa Motion Picture </w:t>
      </w:r>
      <w:proofErr w:type="spellStart"/>
      <w:r w:rsidRPr="00A338BE">
        <w:rPr>
          <w:lang w:val="pl-PL"/>
        </w:rPr>
        <w:t>Expert</w:t>
      </w:r>
      <w:proofErr w:type="spellEnd"/>
      <w:r w:rsidRPr="00A338BE">
        <w:rPr>
          <w:lang w:val="pl-PL"/>
        </w:rPr>
        <w:t xml:space="preserve"> </w:t>
      </w:r>
      <w:proofErr w:type="spellStart"/>
      <w:r w:rsidRPr="00A338BE">
        <w:rPr>
          <w:lang w:val="pl-PL"/>
        </w:rPr>
        <w:t>Group</w:t>
      </w:r>
      <w:proofErr w:type="spellEnd"/>
      <w:r w:rsidRPr="00A338BE">
        <w:rPr>
          <w:lang w:val="pl-PL"/>
        </w:rPr>
        <w:t xml:space="preserve"> przy współpracy z Instytutem </w:t>
      </w:r>
      <w:proofErr w:type="spellStart"/>
      <w:r w:rsidRPr="00A338BE">
        <w:rPr>
          <w:lang w:val="pl-PL"/>
        </w:rPr>
        <w:t>Frauenhofera</w:t>
      </w:r>
      <w:proofErr w:type="spellEnd"/>
      <w:r w:rsidRPr="00A338BE">
        <w:rPr>
          <w:lang w:val="pl-PL"/>
        </w:rPr>
        <w:t xml:space="preserve"> z niemieckiego </w:t>
      </w:r>
      <w:proofErr w:type="spellStart"/>
      <w:r w:rsidRPr="00A338BE">
        <w:rPr>
          <w:lang w:val="pl-PL"/>
        </w:rPr>
        <w:t>Erlangen</w:t>
      </w:r>
      <w:proofErr w:type="spellEnd"/>
      <w:r w:rsidRPr="00A338BE">
        <w:rPr>
          <w:lang w:val="pl-PL"/>
        </w:rPr>
        <w:t xml:space="preserve">, stworzyła algorytm kompresji i zapisu plików multimedialnych, </w:t>
      </w:r>
      <w:proofErr w:type="gramStart"/>
      <w:r w:rsidRPr="00A338BE">
        <w:rPr>
          <w:lang w:val="pl-PL"/>
        </w:rPr>
        <w:t>ze</w:t>
      </w:r>
      <w:proofErr w:type="gramEnd"/>
      <w:r w:rsidRPr="00A338BE">
        <w:rPr>
          <w:lang w:val="pl-PL"/>
        </w:rPr>
        <w:t xml:space="preserve"> szczególnym naciskiem na obraz (format MPEG). Jednak format ten można było wykorzystać również do zapisu audio i tak powstał format MP3. Największą zaletą tego zapisu jest możliwość skompresowania pliku typu WAV do MP3 nawet 12,13-krotnie, czyli dużo bardziej niż przy pomocy popularnych algorytmów kompresujących (ZIP, RAR, A</w:t>
      </w:r>
      <w:r>
        <w:rPr>
          <w:lang w:val="pl-PL"/>
        </w:rPr>
        <w:t>RJ).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lastRenderedPageBreak/>
        <w:t xml:space="preserve">Jakość bliska CD wymaga strumienia 128 </w:t>
      </w:r>
      <w:proofErr w:type="spellStart"/>
      <w:r w:rsidRPr="00A338BE">
        <w:rPr>
          <w:lang w:val="pl-PL"/>
        </w:rPr>
        <w:t>Kbitów</w:t>
      </w:r>
      <w:proofErr w:type="spellEnd"/>
      <w:r w:rsidRPr="00A338BE">
        <w:rPr>
          <w:lang w:val="pl-PL"/>
        </w:rPr>
        <w:t>/</w:t>
      </w:r>
      <w:proofErr w:type="spellStart"/>
      <w:r w:rsidRPr="00A338BE">
        <w:rPr>
          <w:lang w:val="pl-PL"/>
        </w:rPr>
        <w:t>sek</w:t>
      </w:r>
      <w:proofErr w:type="spellEnd"/>
      <w:r w:rsidRPr="00A338BE">
        <w:rPr>
          <w:lang w:val="pl-PL"/>
        </w:rPr>
        <w:t xml:space="preserve">, około 1 MB/minutę, spotykane zakresy od kilkunastu </w:t>
      </w:r>
      <w:proofErr w:type="spellStart"/>
      <w:r w:rsidRPr="00A338BE">
        <w:rPr>
          <w:lang w:val="pl-PL"/>
        </w:rPr>
        <w:t>Kb</w:t>
      </w:r>
      <w:proofErr w:type="spellEnd"/>
      <w:r w:rsidRPr="00A338BE">
        <w:rPr>
          <w:lang w:val="pl-PL"/>
        </w:rPr>
        <w:t xml:space="preserve">/s (mowa, wiadomości strumieniowo, monofonicznie) do 320 </w:t>
      </w:r>
      <w:proofErr w:type="spellStart"/>
      <w:r w:rsidRPr="00A338BE">
        <w:rPr>
          <w:lang w:val="pl-PL"/>
        </w:rPr>
        <w:t>Kb</w:t>
      </w:r>
      <w:proofErr w:type="spellEnd"/>
      <w:r w:rsidRPr="00A338BE">
        <w:rPr>
          <w:lang w:val="pl-PL"/>
        </w:rPr>
        <w:t>/s (wysoka jakość), stereofoniczne. Kodowanie VBR (</w:t>
      </w:r>
      <w:proofErr w:type="spellStart"/>
      <w:r w:rsidRPr="00A338BE">
        <w:rPr>
          <w:lang w:val="pl-PL"/>
        </w:rPr>
        <w:t>Variable</w:t>
      </w:r>
      <w:proofErr w:type="spellEnd"/>
      <w:r w:rsidRPr="00A338BE">
        <w:rPr>
          <w:lang w:val="pl-PL"/>
        </w:rPr>
        <w:t xml:space="preserve"> Bit </w:t>
      </w:r>
      <w:proofErr w:type="spellStart"/>
      <w:r w:rsidRPr="00A338BE">
        <w:rPr>
          <w:lang w:val="pl-PL"/>
        </w:rPr>
        <w:t>Rate</w:t>
      </w:r>
      <w:proofErr w:type="spellEnd"/>
      <w:r w:rsidRPr="00A338BE">
        <w:rPr>
          <w:lang w:val="pl-PL"/>
        </w:rPr>
        <w:t>) daje nieco lepszą jakość p</w:t>
      </w:r>
      <w:r>
        <w:rPr>
          <w:lang w:val="pl-PL"/>
        </w:rPr>
        <w:t>rzy tej samej wielkości plików.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>Na popularność MP3 wpływa przede wszystkim wysoki stopień kompresji danych dźwiękowych, dzięki czemu pliki w tym formacie mają stosunkowo niewielkie rozmiary przy jednoczes</w:t>
      </w:r>
      <w:r>
        <w:rPr>
          <w:lang w:val="pl-PL"/>
        </w:rPr>
        <w:t>nej wysokiej jakości brzmienia.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 xml:space="preserve">Pliki MP3 można odtwarzać przy pomocy różnych programów komputerowych (na przykład </w:t>
      </w:r>
      <w:proofErr w:type="spellStart"/>
      <w:r w:rsidRPr="00A338BE">
        <w:rPr>
          <w:lang w:val="pl-PL"/>
        </w:rPr>
        <w:t>Winampa</w:t>
      </w:r>
      <w:proofErr w:type="spellEnd"/>
      <w:r w:rsidRPr="00A338BE">
        <w:rPr>
          <w:lang w:val="pl-PL"/>
        </w:rPr>
        <w:t xml:space="preserve"> dla systemów Microsoft Windows, </w:t>
      </w:r>
      <w:proofErr w:type="spellStart"/>
      <w:r w:rsidRPr="00A338BE">
        <w:rPr>
          <w:lang w:val="pl-PL"/>
        </w:rPr>
        <w:t>Macamp</w:t>
      </w:r>
      <w:proofErr w:type="spellEnd"/>
      <w:r w:rsidRPr="00A338BE">
        <w:rPr>
          <w:lang w:val="pl-PL"/>
        </w:rPr>
        <w:t xml:space="preserve"> dla Macintosha, XMMS dla systemów uniksowych), natomiast do ich tworzenia służy na przykład program MP3 </w:t>
      </w:r>
      <w:proofErr w:type="spellStart"/>
      <w:r w:rsidRPr="00A338BE">
        <w:rPr>
          <w:lang w:val="pl-PL"/>
        </w:rPr>
        <w:t>Compressor</w:t>
      </w:r>
      <w:proofErr w:type="spellEnd"/>
      <w:r w:rsidRPr="00A338BE">
        <w:rPr>
          <w:lang w:val="pl-PL"/>
        </w:rPr>
        <w:t xml:space="preserve">. Niektóre </w:t>
      </w:r>
      <w:proofErr w:type="spellStart"/>
      <w:r w:rsidRPr="00A338BE">
        <w:rPr>
          <w:lang w:val="pl-PL"/>
        </w:rPr>
        <w:t>discmany</w:t>
      </w:r>
      <w:proofErr w:type="spellEnd"/>
      <w:r w:rsidRPr="00A338BE">
        <w:rPr>
          <w:lang w:val="pl-PL"/>
        </w:rPr>
        <w:t xml:space="preserve"> potrafią odtwarzać płyty CD-R i CD-RW zawierające pliki MP3.</w:t>
      </w:r>
    </w:p>
    <w:p w:rsidR="00184903" w:rsidRPr="00A338BE" w:rsidRDefault="00184903" w:rsidP="00184903">
      <w:pPr>
        <w:pStyle w:val="Akapitzlist"/>
        <w:numPr>
          <w:ilvl w:val="0"/>
          <w:numId w:val="1"/>
        </w:numPr>
        <w:rPr>
          <w:b/>
          <w:lang w:val="pl-PL"/>
        </w:rPr>
      </w:pPr>
      <w:r w:rsidRPr="00A338BE">
        <w:rPr>
          <w:b/>
          <w:lang w:val="pl-PL"/>
        </w:rPr>
        <w:t>MP4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>Kodek o nazwie MP4 to swego rodzaju oszustwo (tak zwane zatargi o prawa autorskie). Format ten oparty jest na technologii MPEG-4 i standardzie AAC, lecz stanowi zastrzeżone rozwiązanie firmowe. Twórca formatu MP4, firma Global Music One, zdecydował się nazwać swoje dzieło w taki sposób licząc zapewne na "podczepienie się" pod ew</w:t>
      </w:r>
      <w:r>
        <w:rPr>
          <w:lang w:val="pl-PL"/>
        </w:rPr>
        <w:t>entualny sukces formatu MPEG-4.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 xml:space="preserve">Format zapewniający wysoką jakość i dobrą kompresję. Każdy plik MP4 zawiera w sobie odtwarzacz, więc użytkownik nie musi posiadać programu obsługującego ten format. Pliki </w:t>
      </w:r>
      <w:proofErr w:type="gramStart"/>
      <w:r w:rsidRPr="00A338BE">
        <w:rPr>
          <w:lang w:val="pl-PL"/>
        </w:rPr>
        <w:t>MP4 ?opakowane</w:t>
      </w:r>
      <w:proofErr w:type="gramEnd"/>
      <w:r w:rsidRPr="00A338BE">
        <w:rPr>
          <w:lang w:val="pl-PL"/>
        </w:rPr>
        <w:t xml:space="preserve"> w format DAP (Digital Audio </w:t>
      </w:r>
      <w:proofErr w:type="spellStart"/>
      <w:r w:rsidRPr="00A338BE">
        <w:rPr>
          <w:lang w:val="pl-PL"/>
        </w:rPr>
        <w:t>Postcard</w:t>
      </w:r>
      <w:proofErr w:type="spellEnd"/>
      <w:r w:rsidRPr="00A338BE">
        <w:rPr>
          <w:lang w:val="pl-PL"/>
        </w:rPr>
        <w:t>, czyli cyfrowa pocztówka dźwiękowa) mogą być rozprowadzane za darmo przez właściciela praw autorskich i przekaz</w:t>
      </w:r>
      <w:r>
        <w:rPr>
          <w:lang w:val="pl-PL"/>
        </w:rPr>
        <w:t>ywane dalej przez użytkowników.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 xml:space="preserve">Pliki takie mogą zawierać łącza do witryn internetowych udostępniających dodatkowe informacje lub umożliwiających zakup albumu. Pomimo swoich zalet, format DAP nie rozpowszechnia się zbyt szybko. Firma Global Music, wraz z kilkoma wytwórniami, które do niej dołączyły, regularnie publikuje nowe utwory w formacie MP4, jednak działalność ta ma stosunkowo ograniczony zakres, a liczba dostępnych utworów MP4 jest praktycznie niezauważalna w stosunku do liczby legalnych i nielegalnych </w:t>
      </w:r>
      <w:r>
        <w:rPr>
          <w:lang w:val="pl-PL"/>
        </w:rPr>
        <w:t>plików w formacie MP3 i innych.</w:t>
      </w:r>
    </w:p>
    <w:p w:rsidR="00184903" w:rsidRPr="00A338BE" w:rsidRDefault="00184903" w:rsidP="00184903">
      <w:pPr>
        <w:pStyle w:val="Akapitzlist"/>
        <w:numPr>
          <w:ilvl w:val="0"/>
          <w:numId w:val="1"/>
        </w:numPr>
        <w:rPr>
          <w:b/>
          <w:lang w:val="pl-PL"/>
        </w:rPr>
      </w:pPr>
      <w:r w:rsidRPr="00A338BE">
        <w:rPr>
          <w:b/>
          <w:lang w:val="pl-PL"/>
        </w:rPr>
        <w:t>WMA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>Windows Media Audio został s</w:t>
      </w:r>
      <w:r>
        <w:rPr>
          <w:lang w:val="pl-PL"/>
        </w:rPr>
        <w:t>tworzony przez firmę Microsoft.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>Użytkownicy zauważyli, że o ile WMA znakomicie radzi sobie z kompresją muzyki, to kompresja nagranej mowy pozostawia wiele do życzenia. Wprawdzie wiele z tych wad wyeliminowano lub chociaż poprawiono w najnowszej wersji kodeka Windows Media Audio 8, ale jakościowo nadal ust</w:t>
      </w:r>
      <w:r>
        <w:rPr>
          <w:lang w:val="pl-PL"/>
        </w:rPr>
        <w:t xml:space="preserve">ępuje on </w:t>
      </w:r>
      <w:proofErr w:type="gramStart"/>
      <w:r>
        <w:rPr>
          <w:lang w:val="pl-PL"/>
        </w:rPr>
        <w:t>MP3.[</w:t>
      </w:r>
      <w:proofErr w:type="gramEnd"/>
      <w:r>
        <w:rPr>
          <w:lang w:val="pl-PL"/>
        </w:rPr>
        <w:t>potrzebne źródło]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 xml:space="preserve">Zgodnie z zapewnieniem producenta funkcja kodowania Windows Media Audio 8 dostarcza dźwięk o jakości jak z płyty CD i rozmiarze dwukrotnie mniejszym niż pliki w formacie MP3, dzięki czemu podwaja ilość miejsca przeznaczonego na przechowywanie muzyki i skraca czas pobierania muzyki cyfrowej o jakości płyt </w:t>
      </w:r>
      <w:proofErr w:type="gramStart"/>
      <w:r w:rsidRPr="00A338BE">
        <w:rPr>
          <w:lang w:val="pl-PL"/>
        </w:rPr>
        <w:t>CD.[</w:t>
      </w:r>
      <w:proofErr w:type="gramEnd"/>
      <w:r>
        <w:rPr>
          <w:lang w:val="pl-PL"/>
        </w:rPr>
        <w:t>potrzebne źródło]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>Atutem tego standardu jest strumieniowa obsługa plików i łatwa integracja ze środowiskiem XML. Najczęściej dane zakodowane za pomocą WMA umieszcza się w kontenerze ASF.</w:t>
      </w:r>
    </w:p>
    <w:p w:rsidR="00184903" w:rsidRPr="00A338BE" w:rsidRDefault="00184903" w:rsidP="00184903">
      <w:pPr>
        <w:pStyle w:val="Akapitzlist"/>
        <w:numPr>
          <w:ilvl w:val="0"/>
          <w:numId w:val="1"/>
        </w:numPr>
        <w:rPr>
          <w:b/>
          <w:lang w:val="pl-PL"/>
        </w:rPr>
      </w:pPr>
      <w:proofErr w:type="spellStart"/>
      <w:r w:rsidRPr="00A338BE">
        <w:rPr>
          <w:b/>
          <w:lang w:val="pl-PL"/>
        </w:rPr>
        <w:lastRenderedPageBreak/>
        <w:t>Flac</w:t>
      </w:r>
      <w:proofErr w:type="spellEnd"/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 xml:space="preserve">FLAC (ang. </w:t>
      </w:r>
      <w:proofErr w:type="spellStart"/>
      <w:r w:rsidRPr="00A338BE">
        <w:rPr>
          <w:lang w:val="pl-PL"/>
        </w:rPr>
        <w:t>Free</w:t>
      </w:r>
      <w:proofErr w:type="spellEnd"/>
      <w:r w:rsidRPr="00A338BE">
        <w:rPr>
          <w:lang w:val="pl-PL"/>
        </w:rPr>
        <w:t xml:space="preserve"> </w:t>
      </w:r>
      <w:proofErr w:type="spellStart"/>
      <w:r w:rsidRPr="00A338BE">
        <w:rPr>
          <w:lang w:val="pl-PL"/>
        </w:rPr>
        <w:t>Lossless</w:t>
      </w:r>
      <w:proofErr w:type="spellEnd"/>
      <w:r w:rsidRPr="00A338BE">
        <w:rPr>
          <w:lang w:val="pl-PL"/>
        </w:rPr>
        <w:t xml:space="preserve"> Audio </w:t>
      </w:r>
      <w:proofErr w:type="spellStart"/>
      <w:r w:rsidRPr="00A338BE">
        <w:rPr>
          <w:lang w:val="pl-PL"/>
        </w:rPr>
        <w:t>Codec</w:t>
      </w:r>
      <w:proofErr w:type="spellEnd"/>
      <w:r w:rsidRPr="00A338BE">
        <w:rPr>
          <w:lang w:val="pl-PL"/>
        </w:rPr>
        <w:t xml:space="preserve">) – format bezstratnej kompresji dźwięku z rodziny kodeków </w:t>
      </w:r>
      <w:proofErr w:type="spellStart"/>
      <w:r w:rsidRPr="00A338BE">
        <w:rPr>
          <w:lang w:val="pl-PL"/>
        </w:rPr>
        <w:t>Ogg</w:t>
      </w:r>
      <w:proofErr w:type="spellEnd"/>
      <w:r w:rsidRPr="00A338BE">
        <w:rPr>
          <w:lang w:val="pl-PL"/>
        </w:rPr>
        <w:t>. Format ten jest rozwijany przez Xiph.Org Foundation, a jego wzorcowa implementacja jest wolnym opro</w:t>
      </w:r>
      <w:r>
        <w:rPr>
          <w:lang w:val="pl-PL"/>
        </w:rPr>
        <w:t>gramowaniem.</w:t>
      </w:r>
    </w:p>
    <w:p w:rsidR="00184903" w:rsidRPr="00A338BE" w:rsidRDefault="00184903" w:rsidP="00184903">
      <w:pPr>
        <w:rPr>
          <w:lang w:val="pl-PL"/>
        </w:rPr>
      </w:pPr>
      <w:r w:rsidRPr="00A338BE">
        <w:rPr>
          <w:lang w:val="pl-PL"/>
        </w:rPr>
        <w:t xml:space="preserve">W przeciwieństwie do stratnych kodeków dźwięku takich jak </w:t>
      </w:r>
      <w:proofErr w:type="spellStart"/>
      <w:r w:rsidRPr="00A338BE">
        <w:rPr>
          <w:lang w:val="pl-PL"/>
        </w:rPr>
        <w:t>Vorbis</w:t>
      </w:r>
      <w:proofErr w:type="spellEnd"/>
      <w:r w:rsidRPr="00A338BE">
        <w:rPr>
          <w:lang w:val="pl-PL"/>
        </w:rPr>
        <w:t>, MP3 i AAC, kodek FLAC nie usuwa żadnych danych ze strumienia audio, dzięki czemu po dekompresji otrzymujemy cyfrowy obraz dźwięku identyczny z pierwowzorem. Niezgodność z analogowym oryginałem wynika wyłącznie z konwersji analogowo-cyfrowej – ograniczona liczba bitów nie odda w 100% analogowego dźwięku (szum kwantyzacji). Format FLAC jest obecnie obsługiwany przez większość oprogramowania służącego do edycji i odtwarzania dźwięku (czasami wymagana jest odpowiednia wtyczka).</w:t>
      </w:r>
    </w:p>
    <w:p w:rsidR="00A027F8" w:rsidRDefault="00A027F8">
      <w:bookmarkStart w:id="0" w:name="_GoBack"/>
      <w:bookmarkEnd w:id="0"/>
    </w:p>
    <w:sectPr w:rsidR="00A027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21E6"/>
    <w:multiLevelType w:val="hybridMultilevel"/>
    <w:tmpl w:val="5992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03"/>
    <w:rsid w:val="00184903"/>
    <w:rsid w:val="00A0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62710-C6E5-43EE-80C3-4FF2327D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18490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4903"/>
    <w:pPr>
      <w:ind w:left="720"/>
      <w:contextualSpacing/>
    </w:pPr>
  </w:style>
  <w:style w:type="table" w:styleId="Tabela-Siatka">
    <w:name w:val="Table Grid"/>
    <w:basedOn w:val="Standardowy"/>
    <w:uiPriority w:val="39"/>
    <w:rsid w:val="00184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860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Wróbel</dc:creator>
  <cp:keywords/>
  <dc:description/>
  <cp:lastModifiedBy>Magdalena Wróbel</cp:lastModifiedBy>
  <cp:revision>1</cp:revision>
  <dcterms:created xsi:type="dcterms:W3CDTF">2016-11-23T15:00:00Z</dcterms:created>
  <dcterms:modified xsi:type="dcterms:W3CDTF">2016-11-23T15:00:00Z</dcterms:modified>
</cp:coreProperties>
</file>