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5F" w:rsidRPr="00034024" w:rsidRDefault="00034024">
      <w:pPr>
        <w:rPr>
          <w:b/>
        </w:rPr>
      </w:pPr>
      <w:r w:rsidRPr="00034024">
        <w:rPr>
          <w:b/>
        </w:rPr>
        <w:t>Wi</w:t>
      </w:r>
      <w:r>
        <w:rPr>
          <w:b/>
        </w:rPr>
        <w:t>tryny i Aplikacje Internetowe</w:t>
      </w:r>
      <w:r>
        <w:rPr>
          <w:b/>
        </w:rPr>
        <w:tab/>
      </w:r>
      <w:r>
        <w:rPr>
          <w:b/>
        </w:rPr>
        <w:tab/>
      </w:r>
      <w:r w:rsidRPr="00034024">
        <w:rPr>
          <w:b/>
        </w:rPr>
        <w:tab/>
      </w:r>
      <w:r w:rsidRPr="00034024">
        <w:rPr>
          <w:b/>
        </w:rPr>
        <w:tab/>
      </w:r>
      <w:r w:rsidRPr="00034024">
        <w:rPr>
          <w:b/>
        </w:rPr>
        <w:tab/>
      </w:r>
      <w:r w:rsidRPr="00034024">
        <w:rPr>
          <w:b/>
        </w:rPr>
        <w:tab/>
        <w:t>Laboratorium 2</w:t>
      </w:r>
    </w:p>
    <w:p w:rsidR="00034024" w:rsidRPr="00034024" w:rsidRDefault="00034024" w:rsidP="00034024">
      <w:pPr>
        <w:jc w:val="center"/>
        <w:rPr>
          <w:b/>
          <w:sz w:val="40"/>
          <w:szCs w:val="40"/>
        </w:rPr>
      </w:pPr>
      <w:r w:rsidRPr="00034024">
        <w:rPr>
          <w:b/>
          <w:sz w:val="40"/>
          <w:szCs w:val="40"/>
        </w:rPr>
        <w:t>Podstawowe formatowanie dokumentu</w:t>
      </w:r>
    </w:p>
    <w:p w:rsidR="00034024" w:rsidRDefault="00034024"/>
    <w:p w:rsidR="00B83DC4" w:rsidRDefault="00B83DC4">
      <w:r>
        <w:t>Style CSS przydatne w zadaniach</w:t>
      </w:r>
      <w:r w:rsidR="00BC1DFA">
        <w:t>:</w:t>
      </w:r>
    </w:p>
    <w:p w:rsidR="00BC1DFA" w:rsidRDefault="00BC1DFA">
      <w:r>
        <w:t>Kolory</w:t>
      </w:r>
    </w:p>
    <w:p w:rsidR="00BC1DFA" w:rsidRDefault="00BC1DFA">
      <w:r>
        <w:rPr>
          <w:noProof/>
          <w:lang w:eastAsia="pl-PL"/>
        </w:rPr>
        <w:drawing>
          <wp:inline distT="0" distB="0" distL="0" distR="0" wp14:anchorId="60CEC14D" wp14:editId="38AED02C">
            <wp:extent cx="3835400" cy="856572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366" cy="8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C4" w:rsidRDefault="00B83DC4">
      <w:r>
        <w:t>Czcionka</w:t>
      </w:r>
    </w:p>
    <w:p w:rsidR="00B83DC4" w:rsidRDefault="00B83DC4">
      <w:r>
        <w:rPr>
          <w:noProof/>
          <w:lang w:eastAsia="pl-PL"/>
        </w:rPr>
        <w:drawing>
          <wp:inline distT="0" distB="0" distL="0" distR="0" wp14:anchorId="60A48935" wp14:editId="0BF37F1D">
            <wp:extent cx="5760720" cy="11423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C4" w:rsidRDefault="00B83DC4">
      <w:r>
        <w:t>Przepływ tekstu</w:t>
      </w:r>
    </w:p>
    <w:p w:rsidR="00B83DC4" w:rsidRDefault="00B83DC4">
      <w:r>
        <w:rPr>
          <w:noProof/>
          <w:lang w:eastAsia="pl-PL"/>
        </w:rPr>
        <w:drawing>
          <wp:inline distT="0" distB="0" distL="0" distR="0" wp14:anchorId="034E893A" wp14:editId="66977AC6">
            <wp:extent cx="5295900" cy="796253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390" cy="80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C4" w:rsidRDefault="00B83DC4" w:rsidP="00B83DC4">
      <w:pPr>
        <w:pStyle w:val="NormalnyWeb"/>
      </w:pPr>
      <w:r>
        <w:t xml:space="preserve">Pudełko - Elementy z poziomu bloków (np. </w:t>
      </w:r>
      <w:r>
        <w:rPr>
          <w:rStyle w:val="HTML-kod"/>
        </w:rPr>
        <w:t>div</w:t>
      </w:r>
      <w:r>
        <w:t xml:space="preserve">, </w:t>
      </w:r>
      <w:r>
        <w:rPr>
          <w:rStyle w:val="HTML-kod"/>
        </w:rPr>
        <w:t>p</w:t>
      </w:r>
      <w:r>
        <w:t xml:space="preserve">, </w:t>
      </w:r>
      <w:proofErr w:type="spellStart"/>
      <w:r>
        <w:rPr>
          <w:rStyle w:val="HTML-kod"/>
        </w:rPr>
        <w:t>ol</w:t>
      </w:r>
      <w:proofErr w:type="spellEnd"/>
      <w:r>
        <w:t xml:space="preserve">, </w:t>
      </w:r>
      <w:r>
        <w:rPr>
          <w:rStyle w:val="HTML-kod"/>
        </w:rPr>
        <w:t>li</w:t>
      </w:r>
      <w:r>
        <w:t xml:space="preserve">) są wyświetlane jako prostokątne „pudełko”. Mogą zawierać inne pudełka oraz tekst (no i obrazki itp.). W CSS można określić cechy tych pudełek, takie jak marginesy, obramowanie, położenie. </w:t>
      </w:r>
    </w:p>
    <w:p w:rsidR="00B83DC4" w:rsidRDefault="00B83DC4"/>
    <w:p w:rsidR="00B83DC4" w:rsidRDefault="00B83DC4">
      <w:r>
        <w:rPr>
          <w:noProof/>
          <w:lang w:eastAsia="pl-PL"/>
        </w:rPr>
        <w:drawing>
          <wp:inline distT="0" distB="0" distL="0" distR="0" wp14:anchorId="50A73E27" wp14:editId="29523B29">
            <wp:extent cx="5226050" cy="137909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425" cy="13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C4" w:rsidRDefault="00B83DC4"/>
    <w:p w:rsidR="00B83DC4" w:rsidRDefault="00B83DC4"/>
    <w:p w:rsidR="00B83DC4" w:rsidRDefault="00B83DC4"/>
    <w:p w:rsidR="00B83DC4" w:rsidRDefault="00B83DC4"/>
    <w:p w:rsidR="00034024" w:rsidRDefault="00034024" w:rsidP="00034024">
      <w:pPr>
        <w:pStyle w:val="Akapitzlist"/>
        <w:numPr>
          <w:ilvl w:val="0"/>
          <w:numId w:val="1"/>
        </w:numPr>
      </w:pPr>
      <w:r>
        <w:lastRenderedPageBreak/>
        <w:t>Utwórz nowy plik HTM z kodowaniem znaków w UTF-8. Nazwa pliku Imie_Nazwisko_Grupa.html</w:t>
      </w:r>
    </w:p>
    <w:p w:rsidR="00034024" w:rsidRDefault="00034024" w:rsidP="00034024">
      <w:pPr>
        <w:pStyle w:val="Akapitzlist"/>
        <w:numPr>
          <w:ilvl w:val="0"/>
          <w:numId w:val="1"/>
        </w:numPr>
      </w:pPr>
      <w:r>
        <w:t>Zdefiniuj prolog zgodny z HTML 4.01 (wiem, wiem, lepszy HTML5 ale test egzaminacyjny może być wredny).</w:t>
      </w:r>
    </w:p>
    <w:p w:rsidR="00034024" w:rsidRDefault="00034024" w:rsidP="00034024">
      <w:pPr>
        <w:pStyle w:val="Akapitzlist"/>
        <w:numPr>
          <w:ilvl w:val="0"/>
          <w:numId w:val="1"/>
        </w:numPr>
      </w:pPr>
      <w:r>
        <w:t xml:space="preserve">Dodaj </w:t>
      </w:r>
      <w:proofErr w:type="spellStart"/>
      <w:r>
        <w:t>metatagi</w:t>
      </w:r>
      <w:proofErr w:type="spellEnd"/>
      <w:r>
        <w:t>:</w:t>
      </w:r>
    </w:p>
    <w:p w:rsidR="00034024" w:rsidRDefault="00034024" w:rsidP="00034024">
      <w:pPr>
        <w:pStyle w:val="Akapitzlist"/>
      </w:pPr>
      <w:r>
        <w:t>a). kodowanie polskich znaków zgodne z utf-8</w:t>
      </w:r>
    </w:p>
    <w:p w:rsidR="00034024" w:rsidRDefault="00034024" w:rsidP="00034024">
      <w:pPr>
        <w:pStyle w:val="Akapitzlist"/>
      </w:pPr>
      <w:r>
        <w:t>b). autora strony</w:t>
      </w:r>
    </w:p>
    <w:p w:rsidR="00034024" w:rsidRDefault="00034024" w:rsidP="00034024">
      <w:pPr>
        <w:pStyle w:val="Akapitzlist"/>
      </w:pPr>
      <w:r>
        <w:t>c). opis strony zgodny z tytułem tego dokumentu</w:t>
      </w:r>
    </w:p>
    <w:p w:rsidR="00034024" w:rsidRDefault="00034024" w:rsidP="00034024">
      <w:pPr>
        <w:pStyle w:val="Akapitzlist"/>
      </w:pPr>
      <w:r>
        <w:t xml:space="preserve">d). słowa kluczowe: tekst, formatowanie,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</w:p>
    <w:p w:rsidR="00034024" w:rsidRDefault="00034024" w:rsidP="00034024">
      <w:pPr>
        <w:pStyle w:val="Akapitzlist"/>
      </w:pPr>
      <w:r>
        <w:t>e). pozwól robotom wyszukującym na indeksowanie treści strony ale zakaż indeksowania odsyłaczy (linków).</w:t>
      </w:r>
    </w:p>
    <w:p w:rsidR="00034024" w:rsidRDefault="00034024" w:rsidP="00034024">
      <w:pPr>
        <w:pStyle w:val="Akapitzlist"/>
      </w:pPr>
      <w:r>
        <w:t>f). dołącz zewnętrzny arkusz styli</w:t>
      </w:r>
    </w:p>
    <w:p w:rsidR="00A1190F" w:rsidRDefault="00A1190F" w:rsidP="00034024">
      <w:pPr>
        <w:pStyle w:val="Akapitzlist"/>
      </w:pPr>
      <w:r>
        <w:t>g). datę utworzenia strony</w:t>
      </w:r>
    </w:p>
    <w:p w:rsidR="00034024" w:rsidRDefault="00A1190F" w:rsidP="00034024">
      <w:pPr>
        <w:pStyle w:val="Akapitzlist"/>
      </w:pPr>
      <w:r>
        <w:t>h</w:t>
      </w:r>
      <w:r w:rsidR="00034024">
        <w:t xml:space="preserve">). </w:t>
      </w:r>
      <w:r>
        <w:t>Tytuł dokumentu zgodny z tematem tego ćwiczenia</w:t>
      </w:r>
    </w:p>
    <w:p w:rsidR="00034024" w:rsidRDefault="005D0863" w:rsidP="00034024">
      <w:pPr>
        <w:pStyle w:val="Akapitzlist"/>
        <w:numPr>
          <w:ilvl w:val="0"/>
          <w:numId w:val="1"/>
        </w:numPr>
      </w:pPr>
      <w:r>
        <w:t>Dla strony nada</w:t>
      </w:r>
      <w:r w:rsidR="005951D2">
        <w:t>j styl globalny: kolor tła na zewnątrz boksu jest</w:t>
      </w:r>
      <w:r>
        <w:t xml:space="preserve"> szary w postaci szesnastkowej</w:t>
      </w:r>
      <w:r w:rsidR="008B15D4">
        <w:t xml:space="preserve"> (nie biały)</w:t>
      </w:r>
      <w:r>
        <w:t>,</w:t>
      </w:r>
      <w:r w:rsidR="005951D2">
        <w:t xml:space="preserve"> wewnątrz jest jasno biały (ale nie biały),</w:t>
      </w:r>
      <w:r>
        <w:t xml:space="preserve"> kolor teks</w:t>
      </w:r>
      <w:r w:rsidR="00AA7325">
        <w:t xml:space="preserve">tu ciemno szary ale nie czarny, </w:t>
      </w:r>
      <w:r w:rsidR="005951D2">
        <w:t xml:space="preserve">czcionka Arial 12 pikseli, szerokość strony: 640px, strona wyśrodkowana, wewnętrzny margines minimalnie na 30px. </w:t>
      </w:r>
    </w:p>
    <w:p w:rsidR="00B41BAA" w:rsidRDefault="00B41BAA" w:rsidP="00034024">
      <w:pPr>
        <w:pStyle w:val="Akapitzlist"/>
        <w:numPr>
          <w:ilvl w:val="0"/>
          <w:numId w:val="1"/>
        </w:numPr>
      </w:pPr>
      <w:r>
        <w:t>Podpis dowolną niestandardową czcionką</w:t>
      </w:r>
    </w:p>
    <w:p w:rsidR="005951D2" w:rsidRDefault="00B41BAA" w:rsidP="00034024">
      <w:pPr>
        <w:pStyle w:val="Akapitzlist"/>
        <w:numPr>
          <w:ilvl w:val="0"/>
          <w:numId w:val="1"/>
        </w:numPr>
      </w:pPr>
      <w:r>
        <w:t xml:space="preserve">Nadaj dla </w:t>
      </w:r>
      <w:proofErr w:type="spellStart"/>
      <w:r>
        <w:t>box</w:t>
      </w:r>
      <w:proofErr w:type="spellEnd"/>
      <w:r>
        <w:t>-</w:t>
      </w:r>
      <w:r w:rsidR="005951D2">
        <w:t>a obramowanie o</w:t>
      </w:r>
      <w:r w:rsidR="0032508A">
        <w:t xml:space="preserve"> grubości 3 pikseli.</w:t>
      </w:r>
    </w:p>
    <w:p w:rsidR="005D0863" w:rsidRDefault="00AA7325" w:rsidP="00034024">
      <w:pPr>
        <w:pStyle w:val="Akapitzlist"/>
        <w:numPr>
          <w:ilvl w:val="0"/>
          <w:numId w:val="1"/>
        </w:numPr>
      </w:pPr>
      <w:r>
        <w:t>Wykonaj formatowanie dokumentu jak w tekście niżej</w:t>
      </w:r>
      <w:r w:rsidR="006F1D55">
        <w:t xml:space="preserve"> ale staraj się tego dokonać bez użycia bloków DIV, SPAN itd., jedynie akapity i używaj tylko stylów lokalnych</w:t>
      </w:r>
      <w:r w:rsidR="004209EE">
        <w:t xml:space="preserve"> </w:t>
      </w:r>
      <w:r w:rsidR="00C54B66">
        <w:t>(atrybut style=””)</w:t>
      </w:r>
    </w:p>
    <w:p w:rsidR="00AA7325" w:rsidRDefault="00AA7325" w:rsidP="00AA7325">
      <w:pPr>
        <w:pStyle w:val="Akapitzlist"/>
      </w:pPr>
    </w:p>
    <w:p w:rsidR="00AA7325" w:rsidRDefault="00C54B66" w:rsidP="00AA7325">
      <w:pPr>
        <w:pStyle w:val="Akapitzlist"/>
      </w:pPr>
      <w:r>
        <w:rPr>
          <w:noProof/>
          <w:lang w:eastAsia="pl-PL"/>
        </w:rPr>
        <w:drawing>
          <wp:inline distT="0" distB="0" distL="0" distR="0" wp14:anchorId="224BC336" wp14:editId="1663365E">
            <wp:extent cx="5760720" cy="42608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325" w:rsidRDefault="00AA7325" w:rsidP="00AA7325">
      <w:pPr>
        <w:pStyle w:val="Akapitzlist"/>
      </w:pPr>
    </w:p>
    <w:p w:rsidR="00AA7325" w:rsidRDefault="006F1D55" w:rsidP="006F1D55">
      <w:pPr>
        <w:pStyle w:val="Akapitzlist"/>
        <w:numPr>
          <w:ilvl w:val="0"/>
          <w:numId w:val="1"/>
        </w:numPr>
      </w:pPr>
      <w:r>
        <w:lastRenderedPageBreak/>
        <w:t>Wykonaj to zadanie ponownie ale z użyciem bloków DIV i styli umieszczonych w zewnętrznym pliku.</w:t>
      </w:r>
    </w:p>
    <w:p w:rsidR="006F1D55" w:rsidRDefault="006F1D55" w:rsidP="006F1D55">
      <w:pPr>
        <w:pStyle w:val="Akapitzlist"/>
        <w:numPr>
          <w:ilvl w:val="0"/>
          <w:numId w:val="1"/>
        </w:numPr>
      </w:pPr>
      <w:r>
        <w:t xml:space="preserve">Wszystkie zadania wyślij na adres </w:t>
      </w:r>
      <w:hyperlink r:id="rId10" w:history="1">
        <w:r w:rsidRPr="007447B4">
          <w:rPr>
            <w:rStyle w:val="Hipercze"/>
          </w:rPr>
          <w:t>l.nozdrzykowski@am.szczecin.pl</w:t>
        </w:r>
      </w:hyperlink>
    </w:p>
    <w:p w:rsidR="006F1D55" w:rsidRDefault="006F1D55" w:rsidP="006F1D55">
      <w:pPr>
        <w:pStyle w:val="Akapitzlist"/>
      </w:pPr>
      <w:r>
        <w:t>UWAGA: Oceniane są tylko efekty z lekcji.</w:t>
      </w:r>
    </w:p>
    <w:sectPr w:rsidR="006F1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85547"/>
    <w:multiLevelType w:val="hybridMultilevel"/>
    <w:tmpl w:val="548846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24"/>
    <w:rsid w:val="00034024"/>
    <w:rsid w:val="0032508A"/>
    <w:rsid w:val="004209EE"/>
    <w:rsid w:val="00464D42"/>
    <w:rsid w:val="005951D2"/>
    <w:rsid w:val="005D0863"/>
    <w:rsid w:val="006F1D55"/>
    <w:rsid w:val="007415A2"/>
    <w:rsid w:val="008B15D4"/>
    <w:rsid w:val="00A1190F"/>
    <w:rsid w:val="00AA7325"/>
    <w:rsid w:val="00B41BAA"/>
    <w:rsid w:val="00B83DC4"/>
    <w:rsid w:val="00BC1DFA"/>
    <w:rsid w:val="00C54B66"/>
    <w:rsid w:val="00E2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A70F5-78E5-4020-A4A8-A8C422EB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02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3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83DC4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6F1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l.nozdrzykowski@am.szczecin.p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262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Lukasz</cp:lastModifiedBy>
  <cp:revision>15</cp:revision>
  <dcterms:created xsi:type="dcterms:W3CDTF">2015-09-10T18:45:00Z</dcterms:created>
  <dcterms:modified xsi:type="dcterms:W3CDTF">2016-09-19T10:43:00Z</dcterms:modified>
</cp:coreProperties>
</file>