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1C" w:rsidRDefault="00C62D1C" w:rsidP="00C62D1C">
      <w:pPr>
        <w:spacing w:after="0" w:line="240" w:lineRule="auto"/>
        <w:jc w:val="center"/>
      </w:pPr>
    </w:p>
    <w:p w:rsidR="00C62D1C" w:rsidRDefault="00C62D1C" w:rsidP="00C62D1C">
      <w:pPr>
        <w:spacing w:after="0" w:line="240" w:lineRule="auto"/>
        <w:jc w:val="center"/>
      </w:pPr>
    </w:p>
    <w:p w:rsidR="00C62D1C" w:rsidRDefault="00C62D1C" w:rsidP="00C62D1C">
      <w:pPr>
        <w:spacing w:after="0" w:line="240" w:lineRule="auto"/>
        <w:jc w:val="center"/>
      </w:pPr>
    </w:p>
    <w:p w:rsidR="00C62D1C" w:rsidRDefault="00C62D1C" w:rsidP="00C62D1C">
      <w:pPr>
        <w:spacing w:after="0" w:line="240" w:lineRule="auto"/>
        <w:jc w:val="center"/>
      </w:pPr>
    </w:p>
    <w:p w:rsidR="00C62D1C" w:rsidRDefault="00C62D1C" w:rsidP="00C62D1C">
      <w:pPr>
        <w:spacing w:after="0" w:line="240" w:lineRule="auto"/>
        <w:jc w:val="center"/>
      </w:pPr>
    </w:p>
    <w:p w:rsidR="00C62D1C" w:rsidRDefault="00C62D1C" w:rsidP="00C62D1C">
      <w:pPr>
        <w:spacing w:after="0" w:line="240" w:lineRule="auto"/>
        <w:jc w:val="center"/>
      </w:pPr>
    </w:p>
    <w:p w:rsidR="00C62D1C" w:rsidRDefault="00C62D1C" w:rsidP="00C62D1C">
      <w:pPr>
        <w:spacing w:after="0" w:line="240" w:lineRule="auto"/>
        <w:jc w:val="center"/>
      </w:pPr>
    </w:p>
    <w:p w:rsidR="0071171A" w:rsidRPr="00C62D1C" w:rsidRDefault="0071171A" w:rsidP="00C62D1C">
      <w:pPr>
        <w:spacing w:after="0" w:line="240" w:lineRule="auto"/>
        <w:jc w:val="center"/>
        <w:rPr>
          <w:b/>
          <w:sz w:val="36"/>
          <w:szCs w:val="36"/>
        </w:rPr>
      </w:pPr>
      <w:r w:rsidRPr="00C62D1C">
        <w:rPr>
          <w:b/>
          <w:sz w:val="36"/>
          <w:szCs w:val="36"/>
        </w:rPr>
        <w:t>VT Foundation Portal</w:t>
      </w:r>
    </w:p>
    <w:p w:rsidR="0071171A" w:rsidRPr="00C62D1C" w:rsidRDefault="0071171A" w:rsidP="00C62D1C">
      <w:pPr>
        <w:spacing w:after="0" w:line="240" w:lineRule="auto"/>
        <w:jc w:val="center"/>
        <w:rPr>
          <w:b/>
          <w:sz w:val="36"/>
          <w:szCs w:val="36"/>
        </w:rPr>
      </w:pPr>
    </w:p>
    <w:p w:rsidR="0071171A" w:rsidRPr="00C62D1C" w:rsidRDefault="00C62D1C" w:rsidP="00C62D1C">
      <w:pPr>
        <w:spacing w:after="0" w:line="240" w:lineRule="auto"/>
        <w:jc w:val="center"/>
        <w:rPr>
          <w:b/>
          <w:sz w:val="36"/>
          <w:szCs w:val="36"/>
        </w:rPr>
      </w:pPr>
      <w:r w:rsidRPr="00C62D1C">
        <w:rPr>
          <w:b/>
          <w:sz w:val="36"/>
          <w:szCs w:val="36"/>
        </w:rPr>
        <w:t>UI Testing Documentation/Use Case Overview</w:t>
      </w:r>
    </w:p>
    <w:p w:rsidR="0071171A" w:rsidRPr="00C62D1C" w:rsidRDefault="0071171A" w:rsidP="00C62D1C">
      <w:pPr>
        <w:spacing w:after="0" w:line="240" w:lineRule="auto"/>
        <w:jc w:val="center"/>
        <w:rPr>
          <w:b/>
          <w:sz w:val="36"/>
          <w:szCs w:val="36"/>
        </w:rPr>
      </w:pPr>
    </w:p>
    <w:p w:rsidR="0071171A" w:rsidRPr="00C62D1C" w:rsidRDefault="0071171A" w:rsidP="00C62D1C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C62D1C">
        <w:rPr>
          <w:b/>
          <w:sz w:val="36"/>
          <w:szCs w:val="36"/>
        </w:rPr>
        <w:t>by</w:t>
      </w:r>
      <w:proofErr w:type="gramEnd"/>
    </w:p>
    <w:p w:rsidR="0071171A" w:rsidRPr="00C62D1C" w:rsidRDefault="0071171A" w:rsidP="00C62D1C">
      <w:pPr>
        <w:spacing w:after="0" w:line="240" w:lineRule="auto"/>
        <w:jc w:val="center"/>
        <w:rPr>
          <w:b/>
          <w:sz w:val="36"/>
          <w:szCs w:val="36"/>
        </w:rPr>
      </w:pPr>
    </w:p>
    <w:p w:rsidR="0071171A" w:rsidRPr="00C62D1C" w:rsidRDefault="0071171A" w:rsidP="00C62D1C">
      <w:pPr>
        <w:spacing w:after="0" w:line="240" w:lineRule="auto"/>
        <w:jc w:val="center"/>
        <w:rPr>
          <w:b/>
          <w:sz w:val="36"/>
          <w:szCs w:val="36"/>
        </w:rPr>
      </w:pPr>
      <w:r w:rsidRPr="00C62D1C">
        <w:rPr>
          <w:b/>
          <w:sz w:val="36"/>
          <w:szCs w:val="36"/>
        </w:rPr>
        <w:t xml:space="preserve">Brandon </w:t>
      </w:r>
      <w:proofErr w:type="spellStart"/>
      <w:r w:rsidRPr="00C62D1C">
        <w:rPr>
          <w:b/>
          <w:sz w:val="36"/>
          <w:szCs w:val="36"/>
        </w:rPr>
        <w:t>Shinault</w:t>
      </w:r>
      <w:proofErr w:type="spellEnd"/>
    </w:p>
    <w:p w:rsidR="0071171A" w:rsidRPr="00C62D1C" w:rsidRDefault="0071171A" w:rsidP="00C62D1C">
      <w:pPr>
        <w:spacing w:after="0" w:line="240" w:lineRule="auto"/>
        <w:jc w:val="center"/>
        <w:rPr>
          <w:b/>
          <w:sz w:val="36"/>
          <w:szCs w:val="36"/>
        </w:rPr>
      </w:pPr>
      <w:r w:rsidRPr="00C62D1C">
        <w:rPr>
          <w:b/>
          <w:sz w:val="36"/>
          <w:szCs w:val="36"/>
        </w:rPr>
        <w:t>Summer 2014 Internship</w:t>
      </w: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Default="0071171A" w:rsidP="0071171A">
      <w:pPr>
        <w:spacing w:after="0" w:line="240" w:lineRule="auto"/>
      </w:pPr>
    </w:p>
    <w:p w:rsidR="0071171A" w:rsidRPr="00375F16" w:rsidRDefault="0071171A" w:rsidP="0071171A">
      <w:pPr>
        <w:spacing w:after="0" w:line="240" w:lineRule="auto"/>
        <w:rPr>
          <w:b/>
        </w:rPr>
      </w:pPr>
    </w:p>
    <w:p w:rsidR="009E3C59" w:rsidRDefault="009E3C59" w:rsidP="0071171A">
      <w:pPr>
        <w:spacing w:after="0" w:line="240" w:lineRule="auto"/>
      </w:pPr>
      <w:r>
        <w:t xml:space="preserve">Solution and Project Name: </w:t>
      </w:r>
      <w:proofErr w:type="spellStart"/>
      <w:r>
        <w:t>FundPortalUITests</w:t>
      </w:r>
      <w:proofErr w:type="spellEnd"/>
    </w:p>
    <w:p w:rsidR="00C412CD" w:rsidRDefault="00C412CD" w:rsidP="0071171A">
      <w:pPr>
        <w:spacing w:after="0" w:line="240" w:lineRule="auto"/>
      </w:pPr>
    </w:p>
    <w:p w:rsidR="002771D3" w:rsidRDefault="002771D3" w:rsidP="0071171A">
      <w:pPr>
        <w:spacing w:after="0" w:line="240" w:lineRule="auto"/>
        <w:rPr>
          <w:b/>
          <w:u w:val="single"/>
        </w:rPr>
      </w:pPr>
      <w:r w:rsidRPr="002771D3">
        <w:rPr>
          <w:b/>
          <w:u w:val="single"/>
        </w:rPr>
        <w:t>Documentation</w:t>
      </w:r>
    </w:p>
    <w:p w:rsidR="002771D3" w:rsidRDefault="002771D3" w:rsidP="0071171A">
      <w:pPr>
        <w:spacing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6D92" w:rsidTr="00756D92">
        <w:tc>
          <w:tcPr>
            <w:tcW w:w="9576" w:type="dxa"/>
            <w:gridSpan w:val="2"/>
          </w:tcPr>
          <w:p w:rsidR="00756D92" w:rsidRPr="00756D92" w:rsidRDefault="00756D92" w:rsidP="0071171A">
            <w:r>
              <w:rPr>
                <w:b/>
              </w:rPr>
              <w:t>Class Name</w:t>
            </w:r>
            <w:r>
              <w:t xml:space="preserve">: </w:t>
            </w:r>
            <w:proofErr w:type="spellStart"/>
            <w:r>
              <w:t>UITestSetup</w:t>
            </w:r>
            <w:proofErr w:type="spellEnd"/>
          </w:p>
        </w:tc>
      </w:tr>
      <w:tr w:rsidR="000D17B1" w:rsidTr="00EC5472">
        <w:tc>
          <w:tcPr>
            <w:tcW w:w="4788" w:type="dxa"/>
          </w:tcPr>
          <w:p w:rsidR="000D17B1" w:rsidRPr="00756D92" w:rsidRDefault="000D17B1" w:rsidP="0071171A">
            <w:r>
              <w:rPr>
                <w:b/>
              </w:rPr>
              <w:t>Class field name</w:t>
            </w:r>
          </w:p>
        </w:tc>
        <w:tc>
          <w:tcPr>
            <w:tcW w:w="4788" w:type="dxa"/>
          </w:tcPr>
          <w:p w:rsidR="000D17B1" w:rsidRPr="000D17B1" w:rsidRDefault="000D17B1" w:rsidP="0071171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7B1" w:rsidTr="0016438A">
        <w:tc>
          <w:tcPr>
            <w:tcW w:w="4788" w:type="dxa"/>
          </w:tcPr>
          <w:p w:rsidR="000D17B1" w:rsidRDefault="000D17B1" w:rsidP="0071171A">
            <w:r>
              <w:t xml:space="preserve">private string </w:t>
            </w:r>
            <w:proofErr w:type="spellStart"/>
            <w:r>
              <w:t>url</w:t>
            </w:r>
            <w:proofErr w:type="spellEnd"/>
          </w:p>
        </w:tc>
        <w:tc>
          <w:tcPr>
            <w:tcW w:w="4788" w:type="dxa"/>
          </w:tcPr>
          <w:p w:rsidR="000D17B1" w:rsidRDefault="000D17B1" w:rsidP="0071171A">
            <w:r>
              <w:t xml:space="preserve">Contains the </w:t>
            </w:r>
            <w:proofErr w:type="spellStart"/>
            <w:r>
              <w:t>url</w:t>
            </w:r>
            <w:proofErr w:type="spellEnd"/>
            <w:r>
              <w:t xml:space="preserve"> value that the driver will initially navigate to</w:t>
            </w:r>
          </w:p>
        </w:tc>
      </w:tr>
      <w:tr w:rsidR="006E018C" w:rsidTr="0016438A">
        <w:tc>
          <w:tcPr>
            <w:tcW w:w="4788" w:type="dxa"/>
          </w:tcPr>
          <w:p w:rsidR="006E018C" w:rsidRDefault="006E018C" w:rsidP="0071171A">
            <w:r>
              <w:t>public string targetUser</w:t>
            </w:r>
          </w:p>
        </w:tc>
        <w:tc>
          <w:tcPr>
            <w:tcW w:w="4788" w:type="dxa"/>
          </w:tcPr>
          <w:p w:rsidR="006E018C" w:rsidRDefault="006E018C" w:rsidP="0071171A"/>
        </w:tc>
      </w:tr>
      <w:tr w:rsidR="000D17B1" w:rsidTr="0016438A">
        <w:tc>
          <w:tcPr>
            <w:tcW w:w="4788" w:type="dxa"/>
          </w:tcPr>
          <w:p w:rsidR="000D17B1" w:rsidRPr="00D87FF2" w:rsidRDefault="00D87FF2" w:rsidP="0071171A">
            <w:pPr>
              <w:rPr>
                <w:b/>
              </w:rPr>
            </w:pPr>
            <w:r>
              <w:rPr>
                <w:b/>
              </w:rPr>
              <w:t>Class property</w:t>
            </w:r>
          </w:p>
        </w:tc>
        <w:tc>
          <w:tcPr>
            <w:tcW w:w="4788" w:type="dxa"/>
          </w:tcPr>
          <w:p w:rsidR="000D17B1" w:rsidRPr="00D87FF2" w:rsidRDefault="00D87FF2" w:rsidP="0071171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7FF2" w:rsidTr="0016438A">
        <w:tc>
          <w:tcPr>
            <w:tcW w:w="4788" w:type="dxa"/>
          </w:tcPr>
          <w:p w:rsidR="00D87FF2" w:rsidRPr="00D87FF2" w:rsidRDefault="00D87FF2" w:rsidP="0071171A">
            <w:r>
              <w:t xml:space="preserve">public </w:t>
            </w:r>
            <w:proofErr w:type="spellStart"/>
            <w:r>
              <w:t>IWebDriver</w:t>
            </w:r>
            <w:proofErr w:type="spellEnd"/>
            <w:r>
              <w:t xml:space="preserve"> driver { get; set; }</w:t>
            </w:r>
          </w:p>
        </w:tc>
        <w:tc>
          <w:tcPr>
            <w:tcW w:w="4788" w:type="dxa"/>
          </w:tcPr>
          <w:p w:rsidR="00D87FF2" w:rsidRPr="00D87FF2" w:rsidRDefault="00D87FF2" w:rsidP="0071171A">
            <w:r>
              <w:t xml:space="preserve">Declares a driver of type </w:t>
            </w:r>
            <w:proofErr w:type="spellStart"/>
            <w:r>
              <w:t>IWebDriver</w:t>
            </w:r>
            <w:proofErr w:type="spellEnd"/>
          </w:p>
        </w:tc>
      </w:tr>
      <w:tr w:rsidR="00D87FF2" w:rsidTr="0016438A">
        <w:tc>
          <w:tcPr>
            <w:tcW w:w="4788" w:type="dxa"/>
          </w:tcPr>
          <w:p w:rsidR="00D87FF2" w:rsidRPr="00742A07" w:rsidRDefault="00742A07" w:rsidP="0071171A">
            <w:pPr>
              <w:rPr>
                <w:b/>
              </w:rPr>
            </w:pPr>
            <w:r>
              <w:rPr>
                <w:b/>
              </w:rPr>
              <w:t>Class constructor</w:t>
            </w:r>
          </w:p>
        </w:tc>
        <w:tc>
          <w:tcPr>
            <w:tcW w:w="4788" w:type="dxa"/>
          </w:tcPr>
          <w:p w:rsidR="00D87FF2" w:rsidRPr="00742A07" w:rsidRDefault="00742A07" w:rsidP="0071171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2A07" w:rsidTr="0016438A">
        <w:tc>
          <w:tcPr>
            <w:tcW w:w="4788" w:type="dxa"/>
          </w:tcPr>
          <w:p w:rsidR="00742A07" w:rsidRPr="00742A07" w:rsidRDefault="00742A07" w:rsidP="0071171A">
            <w:r>
              <w:t xml:space="preserve">public </w:t>
            </w:r>
            <w:proofErr w:type="spellStart"/>
            <w:r>
              <w:t>UITestSetup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742A07" w:rsidRPr="00742A07" w:rsidRDefault="00742A07" w:rsidP="0071171A">
            <w:r>
              <w:t xml:space="preserve">Sets the field variable </w:t>
            </w:r>
            <w:proofErr w:type="spellStart"/>
            <w:r>
              <w:t>url</w:t>
            </w:r>
            <w:proofErr w:type="spellEnd"/>
            <w:r>
              <w:t xml:space="preserve"> statically</w:t>
            </w:r>
          </w:p>
        </w:tc>
      </w:tr>
      <w:tr w:rsidR="00742A07" w:rsidTr="0016438A">
        <w:tc>
          <w:tcPr>
            <w:tcW w:w="4788" w:type="dxa"/>
          </w:tcPr>
          <w:p w:rsidR="00742A07" w:rsidRPr="00C109FF" w:rsidRDefault="00C109FF" w:rsidP="0071171A">
            <w:pPr>
              <w:rPr>
                <w:b/>
              </w:rPr>
            </w:pPr>
            <w:r>
              <w:rPr>
                <w:b/>
              </w:rPr>
              <w:t>Class method name</w:t>
            </w:r>
          </w:p>
        </w:tc>
        <w:tc>
          <w:tcPr>
            <w:tcW w:w="4788" w:type="dxa"/>
          </w:tcPr>
          <w:p w:rsidR="00742A07" w:rsidRPr="00C109FF" w:rsidRDefault="00C109FF" w:rsidP="0071171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09FF" w:rsidTr="0016438A">
        <w:tc>
          <w:tcPr>
            <w:tcW w:w="4788" w:type="dxa"/>
          </w:tcPr>
          <w:p w:rsidR="00C109FF" w:rsidRPr="00295294" w:rsidRDefault="00330F22" w:rsidP="0071171A">
            <w:r>
              <w:t xml:space="preserve">public void </w:t>
            </w:r>
            <w:proofErr w:type="spellStart"/>
            <w:r>
              <w:t>FirefoxSetup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C109FF" w:rsidRPr="00295294" w:rsidRDefault="00330F22" w:rsidP="0071171A">
            <w:r>
              <w:t xml:space="preserve">Instantiates a new </w:t>
            </w:r>
            <w:proofErr w:type="spellStart"/>
            <w:proofErr w:type="gramStart"/>
            <w:r>
              <w:t>FirefoxDriver</w:t>
            </w:r>
            <w:proofErr w:type="spellEnd"/>
            <w:r>
              <w:t>(</w:t>
            </w:r>
            <w:proofErr w:type="gramEnd"/>
            <w:r>
              <w:t xml:space="preserve">). Then navigates the Driver to the statically instantiated </w:t>
            </w:r>
            <w:proofErr w:type="spellStart"/>
            <w:r>
              <w:t>url</w:t>
            </w:r>
            <w:proofErr w:type="spellEnd"/>
            <w:r>
              <w:t xml:space="preserve"> of the class field </w:t>
            </w:r>
            <w:proofErr w:type="spellStart"/>
            <w:r>
              <w:t>url</w:t>
            </w:r>
            <w:proofErr w:type="spellEnd"/>
            <w:r>
              <w:t xml:space="preserve">. Then maximizes the browser window. The </w:t>
            </w:r>
            <w:proofErr w:type="spellStart"/>
            <w:r>
              <w:t>FirefoxDriver</w:t>
            </w:r>
            <w:proofErr w:type="spellEnd"/>
            <w:r>
              <w:t xml:space="preserve"> is built in and does not need to be passed a </w:t>
            </w:r>
            <w:proofErr w:type="spellStart"/>
            <w:r>
              <w:t>FirefoxDriver</w:t>
            </w:r>
            <w:proofErr w:type="spellEnd"/>
            <w:r>
              <w:t xml:space="preserve"> location.</w:t>
            </w:r>
          </w:p>
        </w:tc>
      </w:tr>
      <w:tr w:rsidR="00330F22" w:rsidTr="0016438A">
        <w:tc>
          <w:tcPr>
            <w:tcW w:w="4788" w:type="dxa"/>
          </w:tcPr>
          <w:p w:rsidR="00330F22" w:rsidRDefault="00330F22" w:rsidP="0071171A">
            <w:r>
              <w:t xml:space="preserve">public void </w:t>
            </w:r>
            <w:proofErr w:type="spellStart"/>
            <w:r>
              <w:t>ChromeSetup</w:t>
            </w:r>
            <w:proofErr w:type="spellEnd"/>
            <w:r>
              <w:t xml:space="preserve">() </w:t>
            </w:r>
          </w:p>
        </w:tc>
        <w:tc>
          <w:tcPr>
            <w:tcW w:w="4788" w:type="dxa"/>
          </w:tcPr>
          <w:p w:rsidR="00330F22" w:rsidRDefault="00330F22" w:rsidP="0071171A">
            <w:r>
              <w:t xml:space="preserve">Same as </w:t>
            </w:r>
            <w:proofErr w:type="spellStart"/>
            <w:proofErr w:type="gramStart"/>
            <w:r>
              <w:t>FirefoxSetup</w:t>
            </w:r>
            <w:proofErr w:type="spellEnd"/>
            <w:r>
              <w:t>(</w:t>
            </w:r>
            <w:proofErr w:type="gramEnd"/>
            <w:r>
              <w:t xml:space="preserve">) except instantiates a new </w:t>
            </w:r>
            <w:proofErr w:type="spellStart"/>
            <w:r>
              <w:t>ChromeDriver</w:t>
            </w:r>
            <w:proofErr w:type="spellEnd"/>
            <w:r>
              <w:t xml:space="preserve">. The </w:t>
            </w:r>
            <w:proofErr w:type="spellStart"/>
            <w:r>
              <w:t>ChomeDriver</w:t>
            </w:r>
            <w:proofErr w:type="spellEnd"/>
            <w:r>
              <w:t xml:space="preserve"> must be passed the location of the </w:t>
            </w:r>
            <w:proofErr w:type="spellStart"/>
            <w:r>
              <w:t>ChromeDriver</w:t>
            </w:r>
            <w:proofErr w:type="spellEnd"/>
            <w:r>
              <w:t>.</w:t>
            </w:r>
          </w:p>
        </w:tc>
      </w:tr>
      <w:tr w:rsidR="00330F22" w:rsidTr="0016438A">
        <w:tc>
          <w:tcPr>
            <w:tcW w:w="4788" w:type="dxa"/>
          </w:tcPr>
          <w:p w:rsidR="00330F22" w:rsidRDefault="00330F22" w:rsidP="0071171A">
            <w:r>
              <w:t xml:space="preserve">public void </w:t>
            </w:r>
            <w:proofErr w:type="spellStart"/>
            <w:r>
              <w:t>IeSetup</w:t>
            </w:r>
            <w:proofErr w:type="spellEnd"/>
            <w:r>
              <w:t xml:space="preserve">() </w:t>
            </w:r>
          </w:p>
        </w:tc>
        <w:tc>
          <w:tcPr>
            <w:tcW w:w="4788" w:type="dxa"/>
          </w:tcPr>
          <w:p w:rsidR="00330F22" w:rsidRDefault="00330F22" w:rsidP="0071171A">
            <w:r>
              <w:t xml:space="preserve">Same as </w:t>
            </w:r>
            <w:proofErr w:type="spellStart"/>
            <w:proofErr w:type="gramStart"/>
            <w:r>
              <w:t>FirefoxSetup</w:t>
            </w:r>
            <w:proofErr w:type="spellEnd"/>
            <w:r>
              <w:t>(</w:t>
            </w:r>
            <w:proofErr w:type="gramEnd"/>
            <w:r>
              <w:t xml:space="preserve">) except instantiates a new </w:t>
            </w:r>
            <w:proofErr w:type="spellStart"/>
            <w:r w:rsidRPr="00330F22">
              <w:t>InternetExplorerDriver</w:t>
            </w:r>
            <w:proofErr w:type="spellEnd"/>
            <w:r>
              <w:t xml:space="preserve">. The </w:t>
            </w:r>
            <w:proofErr w:type="spellStart"/>
            <w:r w:rsidRPr="00330F22">
              <w:t>InternetExplorerDriver</w:t>
            </w:r>
            <w:proofErr w:type="spellEnd"/>
            <w:r>
              <w:t xml:space="preserve"> must be passed the location of the </w:t>
            </w:r>
            <w:proofErr w:type="spellStart"/>
            <w:r w:rsidRPr="00330F22">
              <w:t>InternetExplorerDriver</w:t>
            </w:r>
            <w:proofErr w:type="spellEnd"/>
            <w:r>
              <w:t>.</w:t>
            </w:r>
          </w:p>
        </w:tc>
      </w:tr>
      <w:tr w:rsidR="00981FD8" w:rsidTr="0016438A">
        <w:tc>
          <w:tcPr>
            <w:tcW w:w="4788" w:type="dxa"/>
          </w:tcPr>
          <w:p w:rsidR="00981FD8" w:rsidRDefault="000C3ECA" w:rsidP="0071171A">
            <w:r>
              <w:t xml:space="preserve">Internal void </w:t>
            </w:r>
            <w:proofErr w:type="spellStart"/>
            <w:r>
              <w:t>LoginCas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981FD8" w:rsidRDefault="000C3ECA" w:rsidP="0071171A">
            <w:r>
              <w:t>Instantiates a new Credentials object</w:t>
            </w:r>
            <w:r w:rsidR="00C359F2">
              <w:t xml:space="preserve"> of type </w:t>
            </w:r>
            <w:proofErr w:type="spellStart"/>
            <w:r w:rsidR="00C359F2">
              <w:t>ICredentials</w:t>
            </w:r>
            <w:proofErr w:type="spellEnd"/>
            <w:r>
              <w:t xml:space="preserve">. The Credentials object is a class that contains the PID </w:t>
            </w:r>
            <w:r w:rsidR="00027601">
              <w:t xml:space="preserve">(username) </w:t>
            </w:r>
            <w:r>
              <w:t>and password in</w:t>
            </w:r>
            <w:bookmarkStart w:id="0" w:name="_GoBack"/>
            <w:bookmarkEnd w:id="0"/>
            <w:r>
              <w:t xml:space="preserve"> order to login to the Foundation Portal system. </w:t>
            </w:r>
            <w:r w:rsidR="00027601">
              <w:t xml:space="preserve">The username and password are submitted to the page and then the submit button is clicked. </w:t>
            </w:r>
          </w:p>
        </w:tc>
      </w:tr>
      <w:tr w:rsidR="00027601" w:rsidTr="0016438A">
        <w:tc>
          <w:tcPr>
            <w:tcW w:w="4788" w:type="dxa"/>
          </w:tcPr>
          <w:p w:rsidR="00027601" w:rsidRDefault="00027601" w:rsidP="0071171A">
            <w:r>
              <w:t xml:space="preserve">public void </w:t>
            </w:r>
            <w:proofErr w:type="spellStart"/>
            <w:r>
              <w:t>takeScreenShot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027601" w:rsidRDefault="00027601" w:rsidP="0071171A">
            <w:r>
              <w:t xml:space="preserve">Gets the screen shot. Gets the current date of month, day, year, hour, minute, second. The file name is created with the value that's passed into the </w:t>
            </w:r>
            <w:proofErr w:type="spellStart"/>
            <w:r>
              <w:t>takeScreenShot</w:t>
            </w:r>
            <w:proofErr w:type="spellEnd"/>
            <w:r>
              <w:t xml:space="preserve"> method concatenated with the current date. Then the file is saved in the </w:t>
            </w:r>
            <w:r w:rsidRPr="00027601">
              <w:t>C:\FundPortalScreenShots</w:t>
            </w:r>
            <w:r>
              <w:t xml:space="preserve"> directory as a .</w:t>
            </w:r>
            <w:proofErr w:type="spellStart"/>
            <w:r>
              <w:t>png</w:t>
            </w:r>
            <w:proofErr w:type="spellEnd"/>
            <w:r>
              <w:t xml:space="preserve"> file type.</w:t>
            </w:r>
          </w:p>
        </w:tc>
      </w:tr>
    </w:tbl>
    <w:p w:rsidR="002771D3" w:rsidRPr="002771D3" w:rsidRDefault="002771D3" w:rsidP="0071171A">
      <w:pPr>
        <w:spacing w:after="0" w:line="240" w:lineRule="auto"/>
      </w:pPr>
    </w:p>
    <w:p w:rsidR="002771D3" w:rsidRDefault="002771D3" w:rsidP="0071171A">
      <w:pPr>
        <w:spacing w:after="0" w:line="240" w:lineRule="auto"/>
      </w:pPr>
    </w:p>
    <w:p w:rsidR="00212A41" w:rsidRDefault="00212A41" w:rsidP="0071171A">
      <w:pPr>
        <w:spacing w:after="0" w:line="240" w:lineRule="auto"/>
        <w:rPr>
          <w:b/>
          <w:u w:val="single"/>
        </w:rPr>
      </w:pPr>
    </w:p>
    <w:p w:rsidR="00212A41" w:rsidRDefault="00212A41" w:rsidP="0071171A">
      <w:pPr>
        <w:spacing w:after="0" w:line="240" w:lineRule="auto"/>
        <w:rPr>
          <w:b/>
          <w:u w:val="single"/>
        </w:rPr>
      </w:pPr>
    </w:p>
    <w:p w:rsidR="00212A41" w:rsidRDefault="00212A41" w:rsidP="0071171A">
      <w:pPr>
        <w:spacing w:after="0" w:line="240" w:lineRule="auto"/>
        <w:rPr>
          <w:b/>
          <w:u w:val="single"/>
        </w:rPr>
      </w:pPr>
    </w:p>
    <w:p w:rsidR="00212A41" w:rsidRDefault="00212A41" w:rsidP="0071171A">
      <w:pPr>
        <w:spacing w:after="0" w:line="240" w:lineRule="auto"/>
        <w:rPr>
          <w:b/>
          <w:u w:val="single"/>
        </w:rPr>
      </w:pPr>
    </w:p>
    <w:p w:rsidR="00212A41" w:rsidRDefault="00212A41" w:rsidP="0071171A">
      <w:pPr>
        <w:spacing w:after="0" w:line="240" w:lineRule="auto"/>
        <w:rPr>
          <w:b/>
          <w:u w:val="single"/>
        </w:rPr>
      </w:pPr>
    </w:p>
    <w:p w:rsidR="00212A41" w:rsidRDefault="00212A41" w:rsidP="0071171A">
      <w:pPr>
        <w:spacing w:after="0" w:line="240" w:lineRule="auto"/>
        <w:rPr>
          <w:b/>
          <w:u w:val="single"/>
        </w:rPr>
      </w:pPr>
    </w:p>
    <w:p w:rsidR="002771D3" w:rsidRPr="002771D3" w:rsidRDefault="002771D3" w:rsidP="0071171A">
      <w:pPr>
        <w:spacing w:after="0" w:line="240" w:lineRule="auto"/>
        <w:rPr>
          <w:b/>
          <w:u w:val="single"/>
        </w:rPr>
      </w:pPr>
      <w:r w:rsidRPr="002771D3">
        <w:rPr>
          <w:b/>
          <w:u w:val="single"/>
        </w:rPr>
        <w:t>Use Cases</w:t>
      </w:r>
    </w:p>
    <w:p w:rsidR="002771D3" w:rsidRDefault="002771D3" w:rsidP="0071171A">
      <w:pPr>
        <w:spacing w:after="0" w:line="240" w:lineRule="auto"/>
      </w:pPr>
    </w:p>
    <w:p w:rsidR="00C412CD" w:rsidRDefault="00C412CD" w:rsidP="0071171A">
      <w:pPr>
        <w:spacing w:after="0" w:line="240" w:lineRule="auto"/>
      </w:pPr>
      <w:proofErr w:type="spellStart"/>
      <w:r>
        <w:t>FundPortalUITests</w:t>
      </w:r>
      <w:proofErr w:type="spellEnd"/>
      <w:r>
        <w:t xml:space="preserve">: </w:t>
      </w:r>
      <w:proofErr w:type="spellStart"/>
      <w:r w:rsidR="00375F16" w:rsidRPr="00375F16">
        <w:t>AdministratorRolesManageFundsTests</w:t>
      </w:r>
      <w:proofErr w:type="spellEnd"/>
    </w:p>
    <w:p w:rsidR="009E3C59" w:rsidRDefault="009E3C59" w:rsidP="0071171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412CD" w:rsidTr="008426F8">
        <w:tc>
          <w:tcPr>
            <w:tcW w:w="4788" w:type="dxa"/>
          </w:tcPr>
          <w:p w:rsidR="00C412CD" w:rsidRDefault="00C412CD" w:rsidP="0071171A">
            <w:r w:rsidRPr="00375F16">
              <w:rPr>
                <w:b/>
              </w:rPr>
              <w:t>Use Case Name</w:t>
            </w:r>
            <w:r>
              <w:t xml:space="preserve">: </w:t>
            </w:r>
            <w:proofErr w:type="spellStart"/>
            <w:r w:rsidR="00375F16" w:rsidRPr="00375F16">
              <w:t>AdministratorRolesManageFundsTests</w:t>
            </w:r>
            <w:proofErr w:type="spellEnd"/>
          </w:p>
        </w:tc>
        <w:tc>
          <w:tcPr>
            <w:tcW w:w="4788" w:type="dxa"/>
          </w:tcPr>
          <w:p w:rsidR="00C412CD" w:rsidRDefault="00C412CD" w:rsidP="0071171A">
            <w:r w:rsidRPr="00375F16">
              <w:rPr>
                <w:b/>
              </w:rPr>
              <w:t>Use Case Type</w:t>
            </w:r>
            <w:r>
              <w:t>: Testing</w:t>
            </w:r>
          </w:p>
        </w:tc>
      </w:tr>
      <w:tr w:rsidR="00326C83" w:rsidTr="00D61366">
        <w:tc>
          <w:tcPr>
            <w:tcW w:w="9576" w:type="dxa"/>
            <w:gridSpan w:val="2"/>
          </w:tcPr>
          <w:p w:rsidR="00326C83" w:rsidRDefault="00326C83" w:rsidP="0071171A">
            <w:r>
              <w:rPr>
                <w:b/>
              </w:rPr>
              <w:t>Test Cases</w:t>
            </w:r>
            <w:r>
              <w:t xml:space="preserve">: </w:t>
            </w:r>
          </w:p>
          <w:p w:rsidR="00326C83" w:rsidRDefault="00326C83" w:rsidP="00326C83">
            <w:pPr>
              <w:pStyle w:val="ListParagraph"/>
              <w:numPr>
                <w:ilvl w:val="0"/>
                <w:numId w:val="5"/>
              </w:numPr>
            </w:pPr>
            <w:r w:rsidRPr="00326C83">
              <w:t>ManageFunds_Granted_Then_Funds_Browse_Manage_Visible_Accessible()</w:t>
            </w:r>
          </w:p>
          <w:p w:rsidR="00326C83" w:rsidRPr="00326C83" w:rsidRDefault="00326C83" w:rsidP="00326C83">
            <w:pPr>
              <w:pStyle w:val="ListParagraph"/>
              <w:numPr>
                <w:ilvl w:val="0"/>
                <w:numId w:val="5"/>
              </w:numPr>
            </w:pPr>
            <w:r w:rsidRPr="00326C83">
              <w:t>ManageFunds_NotGranted_Then_Funds_Browse_Manage_NotVisible_NotAccessible()</w:t>
            </w:r>
          </w:p>
        </w:tc>
      </w:tr>
      <w:tr w:rsidR="00C412CD" w:rsidTr="001C7A7F">
        <w:tc>
          <w:tcPr>
            <w:tcW w:w="4788" w:type="dxa"/>
          </w:tcPr>
          <w:p w:rsidR="00C412CD" w:rsidRDefault="00C412CD" w:rsidP="00375F16">
            <w:r w:rsidRPr="00375F16">
              <w:rPr>
                <w:b/>
              </w:rPr>
              <w:t>Primary Actor</w:t>
            </w:r>
            <w:r>
              <w:t xml:space="preserve">: </w:t>
            </w:r>
            <w:r w:rsidR="00375F16">
              <w:t>Tester</w:t>
            </w:r>
          </w:p>
        </w:tc>
        <w:tc>
          <w:tcPr>
            <w:tcW w:w="4788" w:type="dxa"/>
          </w:tcPr>
          <w:p w:rsidR="00C412CD" w:rsidRDefault="00375F16" w:rsidP="0071171A">
            <w:r w:rsidRPr="00375F16">
              <w:rPr>
                <w:b/>
              </w:rPr>
              <w:t>Interested Stakeholders</w:t>
            </w:r>
            <w:r>
              <w:t>: Foundation Portal Users, Administrators, Developers, and Testers</w:t>
            </w:r>
          </w:p>
        </w:tc>
      </w:tr>
      <w:tr w:rsidR="00896028" w:rsidTr="00896028">
        <w:tc>
          <w:tcPr>
            <w:tcW w:w="9576" w:type="dxa"/>
            <w:gridSpan w:val="2"/>
          </w:tcPr>
          <w:p w:rsidR="00896028" w:rsidRPr="005E04C3" w:rsidRDefault="005E04C3" w:rsidP="0071171A">
            <w:r>
              <w:rPr>
                <w:b/>
              </w:rPr>
              <w:t>Brief Description</w:t>
            </w:r>
            <w:r>
              <w:t xml:space="preserve">: </w:t>
            </w:r>
            <w:r w:rsidR="003B01C9">
              <w:t xml:space="preserve">This use case describes the functionality of the </w:t>
            </w:r>
            <w:proofErr w:type="spellStart"/>
            <w:r w:rsidR="003B01C9" w:rsidRPr="00375F16">
              <w:t>AdministratorRolesManageFundsTests</w:t>
            </w:r>
            <w:proofErr w:type="spellEnd"/>
            <w:r w:rsidR="003B01C9">
              <w:t xml:space="preserve"> </w:t>
            </w:r>
            <w:proofErr w:type="spellStart"/>
            <w:r w:rsidR="003B01C9">
              <w:t>TestFixture</w:t>
            </w:r>
            <w:proofErr w:type="spellEnd"/>
            <w:r w:rsidR="003B01C9">
              <w:t>/Test Class. The test checks if the user can access the funds dropdown menu given that the user has been granted or denied access to manage funds.</w:t>
            </w:r>
            <w:r w:rsidR="00DA0558">
              <w:t xml:space="preserve"> The funds dropdown menu contains a link for browse and manage of funds.</w:t>
            </w:r>
          </w:p>
        </w:tc>
      </w:tr>
      <w:tr w:rsidR="00F85547" w:rsidTr="00896028">
        <w:tc>
          <w:tcPr>
            <w:tcW w:w="9576" w:type="dxa"/>
            <w:gridSpan w:val="2"/>
          </w:tcPr>
          <w:p w:rsidR="00296A76" w:rsidRDefault="00DA0558" w:rsidP="0071171A">
            <w:r>
              <w:rPr>
                <w:b/>
              </w:rPr>
              <w:t>Goal</w:t>
            </w:r>
            <w:r>
              <w:t xml:space="preserve">: </w:t>
            </w:r>
          </w:p>
          <w:p w:rsidR="00296A76" w:rsidRDefault="00DA0558" w:rsidP="00296A76">
            <w:pPr>
              <w:pStyle w:val="ListParagraph"/>
              <w:numPr>
                <w:ilvl w:val="0"/>
                <w:numId w:val="1"/>
              </w:numPr>
            </w:pPr>
            <w:r>
              <w:t>If user has been granted access to manage funds then the funds dropdown menu will be visible and accessible.</w:t>
            </w:r>
          </w:p>
          <w:p w:rsidR="00F85547" w:rsidRPr="00DA0558" w:rsidRDefault="00DA0558" w:rsidP="00296A76">
            <w:pPr>
              <w:pStyle w:val="ListParagraph"/>
              <w:numPr>
                <w:ilvl w:val="0"/>
                <w:numId w:val="1"/>
              </w:numPr>
            </w:pPr>
            <w:r>
              <w:t xml:space="preserve"> If user hasn't been granted access to manage funds then the funds dropdown menu will not be visible or accessible.</w:t>
            </w:r>
          </w:p>
        </w:tc>
      </w:tr>
      <w:tr w:rsidR="0021051A" w:rsidTr="00896028">
        <w:tc>
          <w:tcPr>
            <w:tcW w:w="9576" w:type="dxa"/>
            <w:gridSpan w:val="2"/>
          </w:tcPr>
          <w:p w:rsidR="0021051A" w:rsidRPr="0021051A" w:rsidRDefault="0021051A" w:rsidP="0071171A">
            <w:r>
              <w:rPr>
                <w:b/>
              </w:rPr>
              <w:t>Success Measurement</w:t>
            </w:r>
            <w:r>
              <w:t xml:space="preserve">: Test </w:t>
            </w:r>
            <w:r w:rsidR="00326C83">
              <w:t xml:space="preserve">Case </w:t>
            </w:r>
            <w:r>
              <w:t>Assertions pass.</w:t>
            </w:r>
          </w:p>
        </w:tc>
      </w:tr>
      <w:tr w:rsidR="00296A76" w:rsidTr="00896028">
        <w:tc>
          <w:tcPr>
            <w:tcW w:w="9576" w:type="dxa"/>
            <w:gridSpan w:val="2"/>
          </w:tcPr>
          <w:p w:rsidR="00296A76" w:rsidRDefault="00296A76" w:rsidP="0071171A">
            <w:r>
              <w:rPr>
                <w:b/>
              </w:rPr>
              <w:t>Precondition</w:t>
            </w:r>
            <w:r>
              <w:t xml:space="preserve">: </w:t>
            </w:r>
          </w:p>
          <w:p w:rsidR="00296A76" w:rsidRPr="00296A76" w:rsidRDefault="00296A76" w:rsidP="00296A76">
            <w:pPr>
              <w:pStyle w:val="ListParagraph"/>
              <w:numPr>
                <w:ilvl w:val="0"/>
                <w:numId w:val="3"/>
              </w:numPr>
            </w:pPr>
            <w:r>
              <w:t xml:space="preserve">Successful </w:t>
            </w:r>
            <w:proofErr w:type="spellStart"/>
            <w:r>
              <w:t>UITestSetup</w:t>
            </w:r>
            <w:proofErr w:type="spellEnd"/>
            <w:r>
              <w:t xml:space="preserve"> initialization</w:t>
            </w:r>
          </w:p>
        </w:tc>
      </w:tr>
      <w:tr w:rsidR="00296A76" w:rsidTr="00896028">
        <w:tc>
          <w:tcPr>
            <w:tcW w:w="9576" w:type="dxa"/>
            <w:gridSpan w:val="2"/>
          </w:tcPr>
          <w:p w:rsidR="00296A76" w:rsidRPr="00296A76" w:rsidRDefault="00296A76" w:rsidP="0071171A">
            <w:r>
              <w:rPr>
                <w:b/>
              </w:rPr>
              <w:t>Trigger</w:t>
            </w:r>
            <w:r>
              <w:t>: Run the test</w:t>
            </w:r>
            <w:r w:rsidR="00326C83">
              <w:t xml:space="preserve"> class</w:t>
            </w:r>
          </w:p>
        </w:tc>
      </w:tr>
      <w:tr w:rsidR="00296A76" w:rsidTr="00896028">
        <w:tc>
          <w:tcPr>
            <w:tcW w:w="9576" w:type="dxa"/>
            <w:gridSpan w:val="2"/>
          </w:tcPr>
          <w:p w:rsidR="00296A76" w:rsidRDefault="00296A76" w:rsidP="0071171A">
            <w:r>
              <w:rPr>
                <w:b/>
              </w:rPr>
              <w:t>Relationships</w:t>
            </w:r>
            <w:r w:rsidR="00635690">
              <w:t>:</w:t>
            </w:r>
          </w:p>
          <w:p w:rsidR="00635690" w:rsidRPr="00635690" w:rsidRDefault="00635690" w:rsidP="0071171A">
            <w:r>
              <w:t xml:space="preserve">    </w:t>
            </w:r>
            <w:r>
              <w:rPr>
                <w:b/>
              </w:rPr>
              <w:t>Depends on</w:t>
            </w:r>
            <w:r>
              <w:t xml:space="preserve">: </w:t>
            </w:r>
            <w:proofErr w:type="spellStart"/>
            <w:r w:rsidR="00203122">
              <w:t>NUnit</w:t>
            </w:r>
            <w:proofErr w:type="spellEnd"/>
            <w:r w:rsidR="00203122">
              <w:t xml:space="preserve">, Selenium </w:t>
            </w:r>
            <w:proofErr w:type="spellStart"/>
            <w:r w:rsidR="00203122">
              <w:t>WebDriver</w:t>
            </w:r>
            <w:proofErr w:type="spellEnd"/>
            <w:r w:rsidR="00203122">
              <w:t xml:space="preserve">, Selenium Support Classes, </w:t>
            </w:r>
            <w:proofErr w:type="spellStart"/>
            <w:r w:rsidR="00203122">
              <w:t>UITestSetup</w:t>
            </w:r>
            <w:proofErr w:type="spellEnd"/>
          </w:p>
        </w:tc>
      </w:tr>
      <w:tr w:rsidR="00635690" w:rsidTr="00896028">
        <w:tc>
          <w:tcPr>
            <w:tcW w:w="9576" w:type="dxa"/>
            <w:gridSpan w:val="2"/>
          </w:tcPr>
          <w:p w:rsidR="00635690" w:rsidRDefault="00AD3EB9" w:rsidP="0071171A">
            <w:r>
              <w:rPr>
                <w:b/>
              </w:rPr>
              <w:t>Typical flow of events</w:t>
            </w:r>
            <w:r>
              <w:t xml:space="preserve">: </w:t>
            </w:r>
          </w:p>
          <w:p w:rsidR="006C4BB3" w:rsidRDefault="000567AB" w:rsidP="006C4BB3">
            <w:pPr>
              <w:pStyle w:val="ListParagraph"/>
              <w:numPr>
                <w:ilvl w:val="0"/>
                <w:numId w:val="4"/>
              </w:numPr>
            </w:pPr>
            <w:r>
              <w:t>This test is initialized and begins to run</w:t>
            </w:r>
          </w:p>
          <w:p w:rsidR="009E6B27" w:rsidRDefault="000567AB" w:rsidP="006C4BB3">
            <w:pPr>
              <w:pStyle w:val="ListParagraph"/>
              <w:numPr>
                <w:ilvl w:val="0"/>
                <w:numId w:val="4"/>
              </w:numPr>
            </w:pPr>
            <w:r>
              <w:t>Upon initialization this test instance will contain a new instance</w:t>
            </w:r>
            <w:r w:rsidR="009E6B27">
              <w:t xml:space="preserve"> of </w:t>
            </w:r>
            <w:proofErr w:type="spellStart"/>
            <w:r w:rsidR="009E6B27">
              <w:t>UITestSetup</w:t>
            </w:r>
            <w:proofErr w:type="spellEnd"/>
            <w:r w:rsidR="009E6B27">
              <w:t xml:space="preserve"> and a </w:t>
            </w:r>
            <w:proofErr w:type="spellStart"/>
            <w:r w:rsidR="009E6B27">
              <w:t>targetUser</w:t>
            </w:r>
            <w:proofErr w:type="spellEnd"/>
            <w:r w:rsidR="009E6B27">
              <w:t xml:space="preserve"> string which is the user to be targeted for privileges to manage funds</w:t>
            </w:r>
          </w:p>
          <w:p w:rsidR="000567AB" w:rsidRDefault="000567AB" w:rsidP="006C4BB3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proofErr w:type="spellStart"/>
            <w:r w:rsidR="0060024E">
              <w:t>NUnit</w:t>
            </w:r>
            <w:proofErr w:type="spellEnd"/>
            <w:r w:rsidR="0060024E">
              <w:t xml:space="preserve"> [Setup] function is ran at start of each test, which calls </w:t>
            </w:r>
            <w:proofErr w:type="spellStart"/>
            <w:r w:rsidR="0060024E">
              <w:t>uiTestSetup.FirefoxDriver</w:t>
            </w:r>
            <w:proofErr w:type="spellEnd"/>
            <w:r w:rsidR="0060024E">
              <w:t xml:space="preserve">() and then </w:t>
            </w:r>
            <w:proofErr w:type="spellStart"/>
            <w:r w:rsidR="0060024E">
              <w:t>uiTestSetup.LoginCas</w:t>
            </w:r>
            <w:proofErr w:type="spellEnd"/>
            <w:r w:rsidR="0060024E">
              <w:t>()</w:t>
            </w:r>
          </w:p>
          <w:p w:rsidR="0060024E" w:rsidRDefault="0060024E" w:rsidP="006C4BB3">
            <w:pPr>
              <w:pStyle w:val="ListParagraph"/>
              <w:numPr>
                <w:ilvl w:val="0"/>
                <w:numId w:val="4"/>
              </w:numPr>
            </w:pPr>
            <w:r>
              <w:t>The first test case (</w:t>
            </w:r>
            <w:r w:rsidRPr="00326C83">
              <w:t>ManageFunds_Granted_Then_Funds_Browse_Manage_Visible_Accessible()</w:t>
            </w:r>
            <w:r>
              <w:t>) begins</w:t>
            </w:r>
          </w:p>
          <w:p w:rsidR="0060024E" w:rsidRDefault="0060024E" w:rsidP="006C4BB3">
            <w:pPr>
              <w:pStyle w:val="ListParagraph"/>
              <w:numPr>
                <w:ilvl w:val="0"/>
                <w:numId w:val="4"/>
              </w:numPr>
            </w:pPr>
            <w:r>
              <w:t xml:space="preserve">This first test finds the "Users" link and then clicks it </w:t>
            </w:r>
          </w:p>
          <w:p w:rsidR="0060024E" w:rsidRDefault="0060024E" w:rsidP="006C4BB3">
            <w:pPr>
              <w:pStyle w:val="ListParagraph"/>
              <w:numPr>
                <w:ilvl w:val="0"/>
                <w:numId w:val="4"/>
              </w:numPr>
            </w:pPr>
            <w:r>
              <w:t>The current page is now the manage users page</w:t>
            </w:r>
          </w:p>
          <w:p w:rsidR="0060024E" w:rsidRDefault="0060024E" w:rsidP="006C4BB3">
            <w:pPr>
              <w:pStyle w:val="ListParagraph"/>
              <w:numPr>
                <w:ilvl w:val="0"/>
                <w:numId w:val="4"/>
              </w:numPr>
            </w:pPr>
            <w:r>
              <w:t xml:space="preserve">It finds the targeted user (string </w:t>
            </w:r>
            <w:proofErr w:type="spellStart"/>
            <w:r>
              <w:t>targetUser</w:t>
            </w:r>
            <w:proofErr w:type="spellEnd"/>
            <w:r>
              <w:t>), and clicks its link</w:t>
            </w:r>
          </w:p>
          <w:p w:rsidR="0060024E" w:rsidRDefault="0060024E" w:rsidP="006C4BB3">
            <w:pPr>
              <w:pStyle w:val="ListParagraph"/>
              <w:numPr>
                <w:ilvl w:val="0"/>
                <w:numId w:val="4"/>
              </w:numPr>
            </w:pPr>
            <w:r>
              <w:t>The current page is now the targeted users privileges page</w:t>
            </w:r>
          </w:p>
          <w:p w:rsidR="0060024E" w:rsidRDefault="0060024E" w:rsidP="006C4BB3">
            <w:pPr>
              <w:pStyle w:val="ListParagraph"/>
              <w:numPr>
                <w:ilvl w:val="0"/>
                <w:numId w:val="4"/>
              </w:numPr>
            </w:pPr>
            <w:r>
              <w:t>It then finds the Manage Funds checkbox in the Administrator Roles section of the current page</w:t>
            </w:r>
          </w:p>
          <w:p w:rsidR="0060024E" w:rsidRDefault="00667DF2" w:rsidP="006C4BB3">
            <w:pPr>
              <w:pStyle w:val="ListParagraph"/>
              <w:numPr>
                <w:ilvl w:val="0"/>
                <w:numId w:val="4"/>
              </w:numPr>
            </w:pPr>
            <w:r>
              <w:t>If the Manage Funds checkbox isn't selected then it's selected by clicking it, then the save button is clicked</w:t>
            </w:r>
          </w:p>
          <w:p w:rsidR="00667DF2" w:rsidRDefault="00667DF2" w:rsidP="006C4BB3">
            <w:pPr>
              <w:pStyle w:val="ListParagraph"/>
              <w:numPr>
                <w:ilvl w:val="0"/>
                <w:numId w:val="4"/>
              </w:numPr>
            </w:pPr>
            <w:r>
              <w:t>Ctrl + Shift + r is sent as a string to the body of the page in order to refresh it</w:t>
            </w:r>
          </w:p>
          <w:p w:rsidR="00667DF2" w:rsidRDefault="00667DF2" w:rsidP="006C4BB3">
            <w:pPr>
              <w:pStyle w:val="ListParagraph"/>
              <w:numPr>
                <w:ilvl w:val="0"/>
                <w:numId w:val="4"/>
              </w:numPr>
            </w:pPr>
            <w:r>
              <w:t xml:space="preserve">Call </w:t>
            </w:r>
            <w:proofErr w:type="spellStart"/>
            <w:r>
              <w:t>IsFundsDropdownVisible</w:t>
            </w:r>
            <w:proofErr w:type="spellEnd"/>
            <w:r>
              <w:t>() in order to confirm that we can access this dropdown which includes the links for browse and manage</w:t>
            </w:r>
          </w:p>
          <w:p w:rsidR="00667DF2" w:rsidRDefault="00667DF2" w:rsidP="006C4BB3">
            <w:pPr>
              <w:pStyle w:val="ListParagraph"/>
              <w:numPr>
                <w:ilvl w:val="0"/>
                <w:numId w:val="4"/>
              </w:numPr>
            </w:pPr>
            <w:r>
              <w:t xml:space="preserve">Assert that </w:t>
            </w:r>
            <w:proofErr w:type="spellStart"/>
            <w:r>
              <w:t>fundsDropdownMenuVisible</w:t>
            </w:r>
            <w:proofErr w:type="spellEnd"/>
            <w:r>
              <w:t xml:space="preserve"> -- if so then test passes</w:t>
            </w:r>
          </w:p>
          <w:p w:rsidR="00667DF2" w:rsidRDefault="00667DF2" w:rsidP="006C4BB3">
            <w:pPr>
              <w:pStyle w:val="ListParagraph"/>
              <w:numPr>
                <w:ilvl w:val="0"/>
                <w:numId w:val="4"/>
              </w:numPr>
            </w:pPr>
            <w:r>
              <w:t xml:space="preserve">If test fails -- call </w:t>
            </w:r>
            <w:proofErr w:type="spellStart"/>
            <w:r>
              <w:t>takeScreenShot</w:t>
            </w:r>
            <w:proofErr w:type="spellEnd"/>
            <w:r>
              <w:t xml:space="preserve">() and Assert that test failed and pass to this assertion the </w:t>
            </w:r>
            <w:r>
              <w:lastRenderedPageBreak/>
              <w:t>exceptions stack trace</w:t>
            </w:r>
          </w:p>
          <w:p w:rsidR="00667DF2" w:rsidRDefault="00667DF2" w:rsidP="00667DF2">
            <w:pPr>
              <w:pStyle w:val="ListParagraph"/>
              <w:numPr>
                <w:ilvl w:val="0"/>
                <w:numId w:val="4"/>
              </w:numPr>
            </w:pPr>
            <w:r>
              <w:t>The second test case (</w:t>
            </w:r>
            <w:r w:rsidRPr="00326C83">
              <w:t>ManageFunds_NotGranted_Then_Funds_Browse_Manage_NotVisible_NotAccessible()</w:t>
            </w:r>
            <w:r>
              <w:t>) is mostly the same as the first</w:t>
            </w:r>
          </w:p>
          <w:p w:rsidR="00667DF2" w:rsidRDefault="00667DF2" w:rsidP="00667DF2">
            <w:pPr>
              <w:pStyle w:val="ListParagraph"/>
              <w:numPr>
                <w:ilvl w:val="0"/>
                <w:numId w:val="4"/>
              </w:numPr>
            </w:pPr>
            <w:r>
              <w:t>Except for in the second test it unchecks the Manage Funds text box if it's selected then we click the save button</w:t>
            </w:r>
          </w:p>
          <w:p w:rsidR="00F3722A" w:rsidRDefault="00F3722A" w:rsidP="00F3722A">
            <w:pPr>
              <w:pStyle w:val="ListParagraph"/>
              <w:numPr>
                <w:ilvl w:val="0"/>
                <w:numId w:val="4"/>
              </w:numPr>
            </w:pPr>
            <w:r>
              <w:t xml:space="preserve">And we later Assert that </w:t>
            </w:r>
            <w:proofErr w:type="spellStart"/>
            <w:r>
              <w:t>fundDropdownMenuVisible</w:t>
            </w:r>
            <w:proofErr w:type="spellEnd"/>
            <w:r>
              <w:t xml:space="preserve"> is false</w:t>
            </w:r>
          </w:p>
          <w:p w:rsidR="00F3722A" w:rsidRDefault="00F3722A" w:rsidP="00F3722A">
            <w:pPr>
              <w:pStyle w:val="ListParagraph"/>
              <w:numPr>
                <w:ilvl w:val="0"/>
                <w:numId w:val="4"/>
              </w:numPr>
            </w:pPr>
            <w:r>
              <w:t>After each test is ran the test classes [Teardown] function is called</w:t>
            </w:r>
          </w:p>
          <w:p w:rsidR="00F3722A" w:rsidRPr="00AD3EB9" w:rsidRDefault="00F3722A" w:rsidP="00F3722A">
            <w:pPr>
              <w:pStyle w:val="ListParagraph"/>
              <w:numPr>
                <w:ilvl w:val="0"/>
                <w:numId w:val="4"/>
              </w:numPr>
            </w:pPr>
            <w:r>
              <w:t xml:space="preserve">This Teardown function disposes of the current instance of the </w:t>
            </w:r>
            <w:proofErr w:type="spellStart"/>
            <w:r>
              <w:t>IWebDriver</w:t>
            </w:r>
            <w:proofErr w:type="spellEnd"/>
            <w:r>
              <w:t xml:space="preserve"> by closing it</w:t>
            </w:r>
          </w:p>
        </w:tc>
      </w:tr>
      <w:tr w:rsidR="00AD3EB9" w:rsidTr="00896028">
        <w:tc>
          <w:tcPr>
            <w:tcW w:w="9576" w:type="dxa"/>
            <w:gridSpan w:val="2"/>
          </w:tcPr>
          <w:p w:rsidR="00AD3EB9" w:rsidRPr="00AD3EB9" w:rsidRDefault="00AD3EB9" w:rsidP="0071171A">
            <w:r>
              <w:rPr>
                <w:b/>
              </w:rPr>
              <w:lastRenderedPageBreak/>
              <w:t>Assumptions</w:t>
            </w:r>
            <w:r>
              <w:t>: Manage Funds logic and user interaction hasn't been modified as of 6.25.2014</w:t>
            </w:r>
          </w:p>
        </w:tc>
      </w:tr>
    </w:tbl>
    <w:p w:rsidR="0071171A" w:rsidRDefault="0071171A" w:rsidP="0071171A">
      <w:pPr>
        <w:spacing w:after="0" w:line="240" w:lineRule="auto"/>
      </w:pPr>
    </w:p>
    <w:p w:rsidR="00212A41" w:rsidRDefault="00212A41" w:rsidP="0071171A">
      <w:pPr>
        <w:spacing w:after="0" w:line="240" w:lineRule="auto"/>
      </w:pPr>
    </w:p>
    <w:sectPr w:rsidR="00212A41" w:rsidSect="00DB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60BD"/>
    <w:multiLevelType w:val="hybridMultilevel"/>
    <w:tmpl w:val="12B6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86A41"/>
    <w:multiLevelType w:val="hybridMultilevel"/>
    <w:tmpl w:val="3B2EB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836A98"/>
    <w:multiLevelType w:val="hybridMultilevel"/>
    <w:tmpl w:val="2884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23BC9"/>
    <w:multiLevelType w:val="hybridMultilevel"/>
    <w:tmpl w:val="7D6A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219E7"/>
    <w:multiLevelType w:val="hybridMultilevel"/>
    <w:tmpl w:val="E41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171A"/>
    <w:rsid w:val="00027601"/>
    <w:rsid w:val="000567AB"/>
    <w:rsid w:val="000C3ECA"/>
    <w:rsid w:val="000D17B1"/>
    <w:rsid w:val="00203122"/>
    <w:rsid w:val="0021051A"/>
    <w:rsid w:val="00212A41"/>
    <w:rsid w:val="002771D3"/>
    <w:rsid w:val="00295294"/>
    <w:rsid w:val="00296A76"/>
    <w:rsid w:val="00326C83"/>
    <w:rsid w:val="00330F22"/>
    <w:rsid w:val="00334731"/>
    <w:rsid w:val="00375F16"/>
    <w:rsid w:val="003B01C9"/>
    <w:rsid w:val="00483D90"/>
    <w:rsid w:val="005E04C3"/>
    <w:rsid w:val="0060024E"/>
    <w:rsid w:val="00635690"/>
    <w:rsid w:val="00656DAC"/>
    <w:rsid w:val="00667DF2"/>
    <w:rsid w:val="006C4BB3"/>
    <w:rsid w:val="006E018C"/>
    <w:rsid w:val="0071171A"/>
    <w:rsid w:val="00742A07"/>
    <w:rsid w:val="00744489"/>
    <w:rsid w:val="00756D92"/>
    <w:rsid w:val="00896028"/>
    <w:rsid w:val="00981FD8"/>
    <w:rsid w:val="009962DB"/>
    <w:rsid w:val="00996E33"/>
    <w:rsid w:val="009E3C59"/>
    <w:rsid w:val="009E6B27"/>
    <w:rsid w:val="00AD3EB9"/>
    <w:rsid w:val="00C109FF"/>
    <w:rsid w:val="00C359F2"/>
    <w:rsid w:val="00C412CD"/>
    <w:rsid w:val="00C62D1C"/>
    <w:rsid w:val="00D87FF2"/>
    <w:rsid w:val="00DA0558"/>
    <w:rsid w:val="00DB645F"/>
    <w:rsid w:val="00F3722A"/>
    <w:rsid w:val="00F85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EB741-EACD-4602-BC2A-2BC72184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bshin_000</dc:creator>
  <cp:lastModifiedBy>Shinault, Brandon</cp:lastModifiedBy>
  <cp:revision>31</cp:revision>
  <dcterms:created xsi:type="dcterms:W3CDTF">2014-06-27T01:44:00Z</dcterms:created>
  <dcterms:modified xsi:type="dcterms:W3CDTF">2014-07-03T15:33:00Z</dcterms:modified>
</cp:coreProperties>
</file>