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ARMAGEDDON – Consolidated Blueprint (Agent ↔ HQ, LCARS/Borg, Section 31)</w:t>
      </w:r>
    </w:p>
    <w:p>
      <w:r>
        <w:t>Updated: 2025-08-22</w:t>
      </w:r>
    </w:p>
    <w:p>
      <w:pPr>
        <w:pStyle w:val="Heading1"/>
      </w:pPr>
      <w:r>
        <w:t>1) Architecture Overview</w:t>
      </w:r>
    </w:p>
    <w:p>
      <w:r>
        <w:t>Portable **Agent Node** (USB/Pi) phones home to **Ogre HQ (Jarvis Core)** over WireGuard.</w:t>
        <w:br/>
        <w:t>Edge runs lightweight scans and interfaces; HQ handles AI, storage, and orchestration.</w:t>
        <w:br/>
        <w:t>Modes (Regular / Section 31 / Borg / Scorched Earth) control visuals and behavior.</w:t>
      </w:r>
    </w:p>
    <w:p>
      <w:pPr>
        <w:pStyle w:val="Heading1"/>
      </w:pPr>
      <w:r>
        <w:t>Agent Node – Local Modules</w:t>
      </w:r>
    </w:p>
    <w:p>
      <w:pPr>
        <w:pStyle w:val="ListBullet"/>
      </w:pPr>
      <w:r>
        <w:t>ONVIF/RTSP discovery + selective brute-force (rate-limited)</w:t>
      </w:r>
    </w:p>
    <w:p>
      <w:pPr>
        <w:pStyle w:val="ListBullet"/>
      </w:pPr>
      <w:r>
        <w:t>Evil Twin Wi‑Fi module (lab-only, disabled by default)</w:t>
      </w:r>
    </w:p>
    <w:p>
      <w:pPr>
        <w:pStyle w:val="ListBullet"/>
      </w:pPr>
      <w:r>
        <w:t>USB‑to‑TTL serial bridge + optional firmware flashing</w:t>
      </w:r>
    </w:p>
    <w:p>
      <w:pPr>
        <w:pStyle w:val="ListBullet"/>
      </w:pPr>
      <w:r>
        <w:t>Health pings + remote command channel (Socket.IO or MQTT)</w:t>
      </w:r>
    </w:p>
    <w:p>
      <w:pPr>
        <w:pStyle w:val="ListBullet"/>
      </w:pPr>
      <w:r>
        <w:t>Minimal web/CLI; main dashboards live at HQ</w:t>
      </w:r>
    </w:p>
    <w:p>
      <w:pPr>
        <w:pStyle w:val="Heading1"/>
      </w:pPr>
      <w:r>
        <w:t>HQ – Central Services</w:t>
      </w:r>
    </w:p>
    <w:p>
      <w:pPr>
        <w:pStyle w:val="ListBullet"/>
      </w:pPr>
      <w:r>
        <w:t>Jarvis AI Brain (GPT‑5 orchestrator + Codex for code + Sora/vision)</w:t>
      </w:r>
    </w:p>
    <w:p>
      <w:pPr>
        <w:pStyle w:val="ListBullet"/>
      </w:pPr>
      <w:r>
        <w:t>Starfleet LCARS + Borg overlays + Section 31 covert theme</w:t>
      </w:r>
    </w:p>
    <w:p>
      <w:pPr>
        <w:pStyle w:val="ListBullet"/>
      </w:pPr>
      <w:r>
        <w:t>RTSP ingest/decoding, analytics, and storage</w:t>
      </w:r>
    </w:p>
    <w:p>
      <w:pPr>
        <w:pStyle w:val="ListBullet"/>
      </w:pPr>
      <w:r>
        <w:t>Multi‑node control, enrollment, RBAC, and audit logging</w:t>
      </w:r>
    </w:p>
    <w:p>
      <w:pPr>
        <w:pStyle w:val="Heading1"/>
      </w:pPr>
      <w:r>
        <w:t>2) Storage Layout (Multi‑Disk)</w:t>
      </w:r>
    </w:p>
    <w:p>
      <w:pPr>
        <w:pStyle w:val="Heading1"/>
      </w:pPr>
      <w:r>
        <w:t>Mounts &amp; Purpose</w:t>
      </w:r>
    </w:p>
    <w:p>
      <w:pPr>
        <w:pStyle w:val="ListBullet"/>
      </w:pPr>
      <w:r>
        <w:t>80 GB SSD → `/` (root; OS only)</w:t>
      </w:r>
    </w:p>
    <w:p>
      <w:pPr>
        <w:pStyle w:val="ListBullet"/>
      </w:pPr>
      <w:r>
        <w:t>128 GB SSD → `/ai` (models, caches, engines)</w:t>
      </w:r>
    </w:p>
    <w:p>
      <w:pPr>
        <w:pStyle w:val="ListBullet"/>
      </w:pPr>
      <w:r>
        <w:t>1 TB → `/srv` (logs, backups, artifacts, WG keys with strict perms)</w:t>
      </w:r>
    </w:p>
    <w:p>
      <w:pPr>
        <w:pStyle w:val="ListBullet"/>
      </w:pPr>
      <w:r>
        <w:t>1 TB (future) → `/ha` (video capture/monitoring ingest)</w:t>
      </w:r>
    </w:p>
    <w:p>
      <w:r>
        <w:t>fstab example (use real UUIDs):</w:t>
      </w:r>
    </w:p>
    <w:p>
      <w:r>
        <w:t>UUID=&lt;ROOT-UUID&gt;   /      ext4 defaults,noatime,errors=remount-ro  0 1</w:t>
        <w:br/>
        <w:t>UUID=&lt;AI-UUID&gt;     /ai    ext4 defaults,noatime                     0 2</w:t>
        <w:br/>
        <w:t>UUID=&lt;SRV-UUID&gt;    /srv   xfs  noatime,attr2,inode64,logbufs=8      0 2</w:t>
        <w:br/>
        <w:t>UUID=&lt;HA-UUID&gt;     /ha    xfs  noatime,attr2,inode64,logbufs=8      0 2</w:t>
        <w:br/>
      </w:r>
    </w:p>
    <w:p>
      <w:pPr>
        <w:pStyle w:val="Heading1"/>
      </w:pPr>
      <w:r>
        <w:t>Best Practices</w:t>
      </w:r>
    </w:p>
    <w:p>
      <w:pPr>
        <w:pStyle w:val="ListBullet"/>
      </w:pPr>
      <w:r>
        <w:t>Keep `/srv` and `/ha` separate to protect `/` from floods</w:t>
      </w:r>
    </w:p>
    <w:p>
      <w:pPr>
        <w:pStyle w:val="ListBullet"/>
      </w:pPr>
      <w:r>
        <w:t>Enable SMART monitoring + email alerts; aggressive logrotate</w:t>
      </w:r>
    </w:p>
    <w:p>
      <w:pPr>
        <w:pStyle w:val="ListBullet"/>
      </w:pPr>
      <w:r>
        <w:t>Consider `nodev,nosuid,noexec` on `/srv` if feasible</w:t>
      </w:r>
    </w:p>
    <w:p>
      <w:pPr>
        <w:pStyle w:val="Heading1"/>
      </w:pPr>
      <w:r>
        <w:t>3) Modes &amp; Visuals (LCARS/Borg/Section 31)</w:t>
      </w:r>
    </w:p>
    <w:p>
      <w:pPr>
        <w:pStyle w:val="Heading1"/>
      </w:pPr>
      <w:r>
        <w:t>Modes</w:t>
      </w:r>
    </w:p>
    <w:p>
      <w:pPr>
        <w:pStyle w:val="ListBullet"/>
      </w:pPr>
      <w:r>
        <w:t>Regular: safe defaults, minimal noise</w:t>
      </w:r>
    </w:p>
    <w:p>
      <w:pPr>
        <w:pStyle w:val="ListBullet"/>
      </w:pPr>
      <w:r>
        <w:t>Section 31: covert visuals, stealth tools (MAC spoofing, jittered scans, proxy hopping)</w:t>
      </w:r>
    </w:p>
    <w:p>
      <w:pPr>
        <w:pStyle w:val="ListBullet"/>
      </w:pPr>
      <w:r>
        <w:t>Borg Assimilation: aggressive guidance and overlays</w:t>
      </w:r>
    </w:p>
    <w:p>
      <w:pPr>
        <w:pStyle w:val="ListBullet"/>
      </w:pPr>
      <w:r>
        <w:t>Scorched Earth: maximum automation/power; launch codes + self‑destruct logging</w:t>
      </w:r>
    </w:p>
    <w:p>
      <w:pPr>
        <w:pStyle w:val="Heading1"/>
      </w:pPr>
      <w:r>
        <w:t>UI/UX</w:t>
      </w:r>
    </w:p>
    <w:p>
      <w:pPr>
        <w:pStyle w:val="ListBullet"/>
      </w:pPr>
      <w:r>
        <w:t>LCARS panels (clean), Borg overlays (tactical), Section 31 black/red variant</w:t>
      </w:r>
    </w:p>
    <w:p>
      <w:pPr>
        <w:pStyle w:val="ListBullet"/>
      </w:pPr>
      <w:r>
        <w:t>Sound FX toggle (default ON), accessibility: high‑contrast and reduced‑motion modes</w:t>
      </w:r>
    </w:p>
    <w:p>
      <w:pPr>
        <w:pStyle w:val="ListBullet"/>
      </w:pPr>
      <w:r>
        <w:t>Real‑time panels: logs, RTSP previews, AI panel, node status</w:t>
      </w:r>
    </w:p>
    <w:p>
      <w:pPr>
        <w:pStyle w:val="Heading1"/>
      </w:pPr>
      <w:r>
        <w:t>4) Security &amp; Compliance</w:t>
      </w:r>
    </w:p>
    <w:p>
      <w:pPr>
        <w:pStyle w:val="Heading1"/>
      </w:pPr>
      <w:r>
        <w:t>Core</w:t>
      </w:r>
    </w:p>
    <w:p>
      <w:pPr>
        <w:pStyle w:val="ListBullet"/>
      </w:pPr>
      <w:r>
        <w:t>WireGuard per‑node keys; rotation schedule; device NodeID and labels</w:t>
      </w:r>
    </w:p>
    <w:p>
      <w:pPr>
        <w:pStyle w:val="ListBullet"/>
      </w:pPr>
      <w:r>
        <w:t>AppArmor/SELinux confinement for scanners, Wi‑Fi tools, ffmpeg, serial bridge</w:t>
      </w:r>
    </w:p>
    <w:p>
      <w:pPr>
        <w:pStyle w:val="ListBullet"/>
      </w:pPr>
      <w:r>
        <w:t>Read‑only root for agents (overlayfs) + signed/immutable updates (optional)</w:t>
      </w:r>
    </w:p>
    <w:p>
      <w:pPr>
        <w:pStyle w:val="ListBullet"/>
      </w:pPr>
      <w:r>
        <w:t>Central secrets management (sops/age or Vault); no secrets in images</w:t>
      </w:r>
    </w:p>
    <w:p>
      <w:pPr>
        <w:pStyle w:val="ListBullet"/>
      </w:pPr>
      <w:r>
        <w:t>RBAC (admin/op/viewer) with OIDC/SSO if available</w:t>
      </w:r>
    </w:p>
    <w:p>
      <w:pPr>
        <w:pStyle w:val="ListBullet"/>
      </w:pPr>
      <w:r>
        <w:t>Audit trail: command provenance, mode toggles, and changes logged</w:t>
      </w:r>
    </w:p>
    <w:p>
      <w:pPr>
        <w:pStyle w:val="Heading1"/>
      </w:pPr>
      <w:r>
        <w:t>Ethics/Policy</w:t>
      </w:r>
    </w:p>
    <w:p>
      <w:pPr>
        <w:pStyle w:val="ListBullet"/>
      </w:pPr>
      <w:r>
        <w:t>Evil Twin and brute‑force modules **lab‑only with written authorization**</w:t>
      </w:r>
    </w:p>
    <w:p>
      <w:pPr>
        <w:pStyle w:val="ListBullet"/>
      </w:pPr>
      <w:r>
        <w:t>Kill‑switch: global disable for offensive modules from HQ</w:t>
      </w:r>
    </w:p>
    <w:p>
      <w:pPr>
        <w:pStyle w:val="ListBullet"/>
      </w:pPr>
      <w:r>
        <w:t>Rate‑limits and safeties to avoid target lockouts or DoS</w:t>
      </w:r>
    </w:p>
    <w:p>
      <w:pPr>
        <w:pStyle w:val="Heading1"/>
      </w:pPr>
      <w:r>
        <w:t>5) Enrollment &amp; Node Management</w:t>
      </w:r>
    </w:p>
    <w:p>
      <w:pPr>
        <w:pStyle w:val="Heading1"/>
      </w:pPr>
      <w:r>
        <w:t>Process</w:t>
      </w:r>
    </w:p>
    <w:p>
      <w:pPr>
        <w:pStyle w:val="ListBullet"/>
      </w:pPr>
      <w:r>
        <w:t>On first boot, Agent generates keypair, sends enrollment request via bootstrap channel</w:t>
      </w:r>
    </w:p>
    <w:p>
      <w:pPr>
        <w:pStyle w:val="ListBullet"/>
      </w:pPr>
      <w:r>
        <w:t>HQ approves → issues NodeID, labels, and policy set (mode defaults, limits)</w:t>
      </w:r>
    </w:p>
    <w:p>
      <w:pPr>
        <w:pStyle w:val="ListBullet"/>
      </w:pPr>
      <w:r>
        <w:t>Node heartbeat shows health, versions, connected interfaces</w:t>
      </w:r>
    </w:p>
    <w:p>
      <w:pPr>
        <w:pStyle w:val="Heading1"/>
      </w:pPr>
      <w:r>
        <w:t>Ops</w:t>
      </w:r>
    </w:p>
    <w:p>
      <w:pPr>
        <w:pStyle w:val="ListBullet"/>
      </w:pPr>
      <w:r>
        <w:t>Fleet view: list/search nodes; per‑node actions (restart services, rotate keys)</w:t>
      </w:r>
    </w:p>
    <w:p>
      <w:pPr>
        <w:pStyle w:val="ListBullet"/>
      </w:pPr>
      <w:r>
        <w:t>Policy bundles per mode; staged rollouts; remote updates</w:t>
      </w:r>
    </w:p>
    <w:p>
      <w:pPr>
        <w:pStyle w:val="Heading1"/>
      </w:pPr>
      <w:r>
        <w:t>6) Roadmap / Phases</w:t>
      </w:r>
    </w:p>
    <w:p>
      <w:pPr>
        <w:pStyle w:val="Heading1"/>
      </w:pPr>
      <w:r>
        <w:t>Phase 0 – Host &amp; Disks</w:t>
      </w:r>
    </w:p>
    <w:p>
      <w:pPr>
        <w:pStyle w:val="ListBullet"/>
      </w:pPr>
      <w:r>
        <w:t>Partition + mkfs; mountpoints; fstab; SMART + alerts; SSH keys; ufw/fail2ban</w:t>
      </w:r>
    </w:p>
    <w:p>
      <w:pPr>
        <w:pStyle w:val="Heading1"/>
      </w:pPr>
      <w:r>
        <w:t>Phase 1 – Ogre HQ</w:t>
      </w:r>
    </w:p>
    <w:p>
      <w:pPr>
        <w:pStyle w:val="ListBullet"/>
      </w:pPr>
      <w:r>
        <w:t>Docker+compose, Jarvis Core + local LLM, Starfleet/Borg UI</w:t>
      </w:r>
    </w:p>
    <w:p>
      <w:pPr>
        <w:pStyle w:val="ListBullet"/>
      </w:pPr>
      <w:r>
        <w:t>WireGuard server; enrollment flow; central logging (Loki/Promtail or Elastic)</w:t>
      </w:r>
    </w:p>
    <w:p>
      <w:pPr>
        <w:pStyle w:val="Heading1"/>
      </w:pPr>
      <w:r>
        <w:t>Phase 2 – Agent Image</w:t>
      </w:r>
    </w:p>
    <w:p>
      <w:pPr>
        <w:pStyle w:val="ListBullet"/>
      </w:pPr>
      <w:r>
        <w:t>Minimal OS with scanner/Wi‑Fi/serial tools; WG client autostart</w:t>
      </w:r>
    </w:p>
    <w:p>
      <w:pPr>
        <w:pStyle w:val="ListBullet"/>
      </w:pPr>
      <w:r>
        <w:t>Health pings; remote command channel (Socket.IO/MQTT)</w:t>
      </w:r>
    </w:p>
    <w:p>
      <w:pPr>
        <w:pStyle w:val="Heading1"/>
      </w:pPr>
      <w:r>
        <w:t>Phase 3 – Modes</w:t>
      </w:r>
    </w:p>
    <w:p>
      <w:pPr>
        <w:pStyle w:val="ListBullet"/>
      </w:pPr>
      <w:r>
        <w:t>Implement mode toggles and policy bundles; visuals, sound FX</w:t>
      </w:r>
    </w:p>
    <w:p>
      <w:pPr>
        <w:pStyle w:val="Heading1"/>
      </w:pPr>
      <w:r>
        <w:t>Phase 4 – Video/Stream</w:t>
      </w:r>
    </w:p>
    <w:p>
      <w:pPr>
        <w:pStyle w:val="ListBullet"/>
      </w:pPr>
      <w:r>
        <w:t>HQ RTSP ingest (ffmpeg/rtsp-simple-server); `/ha` retention and watchdogs</w:t>
      </w:r>
    </w:p>
    <w:p>
      <w:pPr>
        <w:pStyle w:val="Heading1"/>
      </w:pPr>
      <w:r>
        <w:t>Phase 5 – Hardening &amp; Backups</w:t>
      </w:r>
    </w:p>
    <w:p>
      <w:pPr>
        <w:pStyle w:val="ListBullet"/>
      </w:pPr>
      <w:r>
        <w:t>Secrets vault, automated backups, key rotation cadence and revocation CI</w:t>
      </w:r>
    </w:p>
    <w:p>
      <w:pPr>
        <w:pStyle w:val="Heading1"/>
      </w:pPr>
      <w:r>
        <w:t>Phase 6 – HA &amp; Extras</w:t>
      </w:r>
    </w:p>
    <w:p>
      <w:pPr>
        <w:pStyle w:val="ListBullet"/>
      </w:pPr>
      <w:r>
        <w:t>Read‑only agents; immutable updates; HQ HA pair (keepalived)</w:t>
      </w:r>
    </w:p>
    <w:p>
      <w:pPr>
        <w:pStyle w:val="Heading1"/>
      </w:pPr>
      <w:r>
        <w:t>7) Ogre‑Bridge Pi — Design &amp; Build</w:t>
      </w:r>
    </w:p>
    <w:p>
      <w:pPr>
        <w:pStyle w:val="Heading1"/>
      </w:pPr>
      <w:r>
        <w:t>Purpose &amp; Roles</w:t>
      </w:r>
    </w:p>
    <w:p>
      <w:pPr>
        <w:pStyle w:val="ListBullet"/>
      </w:pPr>
      <w:r>
        <w:t>Field bridge: lightweight scanner, Wi‑Fi lab, serial bridge; all heavy AI at HQ</w:t>
      </w:r>
    </w:p>
    <w:p>
      <w:pPr>
        <w:pStyle w:val="ListBullet"/>
      </w:pPr>
      <w:r>
        <w:t>Auto‑WireGuard to HQ; no WAN‑exposed services</w:t>
      </w:r>
    </w:p>
    <w:p>
      <w:pPr>
        <w:pStyle w:val="Heading1"/>
      </w:pPr>
      <w:r>
        <w:t>Services on Pi</w:t>
      </w:r>
    </w:p>
    <w:p>
      <w:pPr>
        <w:pStyle w:val="ListBullet"/>
      </w:pPr>
      <w:r>
        <w:t>ogre‑agent (Python): health, enrollment, telemetry, remote exec</w:t>
      </w:r>
    </w:p>
    <w:p>
      <w:pPr>
        <w:pStyle w:val="ListBullet"/>
      </w:pPr>
      <w:r>
        <w:t>wg‑quick@wg0 (client)</w:t>
      </w:r>
    </w:p>
    <w:p>
      <w:pPr>
        <w:pStyle w:val="ListBullet"/>
      </w:pPr>
      <w:r>
        <w:t>scanner (ONVIF/RTSP), rtsp‑probe (ffmpeg)</w:t>
      </w:r>
    </w:p>
    <w:p>
      <w:pPr>
        <w:pStyle w:val="ListBullet"/>
      </w:pPr>
      <w:r>
        <w:t>wifi‑lab (disabled by default)</w:t>
      </w:r>
    </w:p>
    <w:p>
      <w:pPr>
        <w:pStyle w:val="ListBullet"/>
      </w:pPr>
      <w:r>
        <w:t>serial‑bridge (USB‑TTL)</w:t>
      </w:r>
    </w:p>
    <w:p>
      <w:pPr>
        <w:pStyle w:val="Heading1"/>
      </w:pPr>
      <w:r>
        <w:t>Build Checklist</w:t>
      </w:r>
    </w:p>
    <w:p>
      <w:pPr>
        <w:pStyle w:val="ListBullet"/>
      </w:pPr>
      <w:r>
        <w:t>Flash Raspberry Pi OS Lite; enable SSH; set hostname (ogre-bridge‑##)</w:t>
      </w:r>
    </w:p>
    <w:p>
      <w:pPr>
        <w:pStyle w:val="ListBullet"/>
      </w:pPr>
      <w:r>
        <w:t>Install: wireguard, python3‑pip, ffmpeg, tcpdump, apparmor-utils</w:t>
      </w:r>
    </w:p>
    <w:p>
      <w:pPr>
        <w:pStyle w:val="ListBullet"/>
      </w:pPr>
      <w:r>
        <w:t>Place wg0.conf; enable wg‑quick@wg0; install ogre‑agent + services</w:t>
      </w:r>
    </w:p>
    <w:p>
      <w:pPr>
        <w:pStyle w:val="ListBullet"/>
      </w:pPr>
      <w:r>
        <w:t>Enroll node: pubkey allowlist at HQ; verify heartbeat and tunnel</w:t>
      </w:r>
    </w:p>
    <w:p>
      <w:pPr>
        <w:pStyle w:val="Heading1"/>
      </w:pPr>
      <w:r>
        <w:t>8) WireGuard Templates (HQ / Agent)</w:t>
      </w:r>
    </w:p>
    <w:p>
      <w:r>
        <w:t>HQ `/etc/wireguard/wg0.conf` (example):</w:t>
      </w:r>
    </w:p>
    <w:p>
      <w:r>
        <w:t>[Interface]</w:t>
        <w:br/>
        <w:t>Address = 10.31.0.1/24</w:t>
        <w:br/>
        <w:t>ListenPort = 51820</w:t>
        <w:br/>
        <w:t>PrivateKey = &lt;HQ_PRIVATE_KEY&gt;</w:t>
        <w:br/>
        <w:t>SaveConfig = true</w:t>
        <w:br/>
        <w:br/>
        <w:t># Example peer; repeat per agent</w:t>
        <w:br/>
        <w:t>[Peer]</w:t>
        <w:br/>
        <w:t>PublicKey = &lt;AGENT_PUBLIC_KEY&gt;</w:t>
        <w:br/>
        <w:t>AllowedIPs = 10.31.0.10/32</w:t>
        <w:br/>
        <w:t># Optionally restrict to keep tunnel clean</w:t>
        <w:br/>
      </w:r>
    </w:p>
    <w:p>
      <w:r>
        <w:t>Agent `/etc/wireguard/wg0.conf` (example):</w:t>
      </w:r>
    </w:p>
    <w:p>
      <w:r>
        <w:t>[Interface]</w:t>
        <w:br/>
        <w:t>Address = 10.31.0.10/32</w:t>
        <w:br/>
        <w:t>PrivateKey = &lt;AGENT_PRIVATE_KEY&gt;</w:t>
        <w:br/>
        <w:t>DNS = 1.1.1.1</w:t>
        <w:br/>
        <w:br/>
        <w:t>[Peer]</w:t>
        <w:br/>
        <w:t>PublicKey = &lt;HQ_PUBLIC_KEY&gt;</w:t>
        <w:br/>
        <w:t>Endpoint = &lt;HQ_PUBLIC_IP&gt;:51820</w:t>
        <w:br/>
        <w:t>AllowedIPs = 10.31.0.0/24</w:t>
        <w:br/>
        <w:t>PersistentKeepalive = 25</w:t>
        <w:br/>
      </w:r>
    </w:p>
    <w:p>
      <w:pPr>
        <w:pStyle w:val="Heading1"/>
      </w:pPr>
      <w:r>
        <w:t>9) Operational Safeties &amp; Killswitches</w:t>
      </w:r>
    </w:p>
    <w:p>
      <w:pPr>
        <w:pStyle w:val="Heading1"/>
      </w:pPr>
      <w:r>
        <w:t>Safeties</w:t>
      </w:r>
    </w:p>
    <w:p>
      <w:pPr>
        <w:pStyle w:val="ListBullet"/>
      </w:pPr>
      <w:r>
        <w:t>Global HQ kill‑switch for offensive modules (Evil Twin, brute)</w:t>
      </w:r>
    </w:p>
    <w:p>
      <w:pPr>
        <w:pStyle w:val="ListBullet"/>
      </w:pPr>
      <w:r>
        <w:t>Per‑node rate limits and time windows; lockout detection</w:t>
      </w:r>
    </w:p>
    <w:p>
      <w:pPr>
        <w:pStyle w:val="ListBullet"/>
      </w:pPr>
      <w:r>
        <w:t>Emergency 'Section 31 lockdown' → restrict to monitoring only</w:t>
      </w:r>
    </w:p>
    <w:p>
      <w:pPr>
        <w:pStyle w:val="Heading1"/>
      </w:pPr>
      <w:r>
        <w:t>10) Monitoring &amp; Metrics</w:t>
      </w:r>
    </w:p>
    <w:p>
      <w:pPr>
        <w:pStyle w:val="Heading1"/>
      </w:pPr>
      <w:r>
        <w:t>HQ Dashboards</w:t>
      </w:r>
    </w:p>
    <w:p>
      <w:pPr>
        <w:pStyle w:val="ListBullet"/>
      </w:pPr>
      <w:r>
        <w:t>Node health, tunnel status, CPU/Mem/Disk, scan throughput</w:t>
      </w:r>
    </w:p>
    <w:p>
      <w:pPr>
        <w:pStyle w:val="ListBullet"/>
      </w:pPr>
      <w:r>
        <w:t>Video ingest FPS, backlog, retention days, disk pressure on `/ha`</w:t>
      </w:r>
    </w:p>
    <w:p>
      <w:pPr>
        <w:pStyle w:val="ListBullet"/>
      </w:pPr>
      <w:r>
        <w:t>Jarvis command success rate, error ratios, latency</w:t>
      </w:r>
    </w:p>
    <w:p>
      <w:pPr>
        <w:pStyle w:val="Heading1"/>
      </w:pPr>
      <w:r>
        <w:t>11) CI/CD &amp; Versioning</w:t>
      </w:r>
    </w:p>
    <w:p>
      <w:pPr>
        <w:pStyle w:val="Heading1"/>
      </w:pPr>
      <w:r>
        <w:t>Process</w:t>
      </w:r>
    </w:p>
    <w:p>
      <w:pPr>
        <w:pStyle w:val="ListBullet"/>
      </w:pPr>
      <w:r>
        <w:t>Monorepo (`ogre‑armageddon`) with `backend/`, `frontend/`, `agent/`, `infra/`, `docs/`</w:t>
      </w:r>
    </w:p>
    <w:p>
      <w:pPr>
        <w:pStyle w:val="ListBullet"/>
      </w:pPr>
      <w:r>
        <w:t>Semantic versioning; changelog per release; signed tags</w:t>
      </w:r>
    </w:p>
    <w:p>
      <w:pPr>
        <w:pStyle w:val="ListBullet"/>
      </w:pPr>
      <w:r>
        <w:t>Image builds for Agent are immutable; staged rollout to canary node first</w:t>
      </w:r>
    </w:p>
    <w:p>
      <w:pPr>
        <w:pStyle w:val="ListBullet"/>
      </w:pPr>
      <w:r>
        <w:t>Backups tested monthly; restore drills</w:t>
      </w:r>
    </w:p>
    <w:p>
      <w:pPr>
        <w:pStyle w:val="Heading1"/>
      </w:pPr>
      <w:r>
        <w:t>12) Nice Additions (Highly Recommended)</w:t>
      </w:r>
    </w:p>
    <w:p>
      <w:pPr>
        <w:pStyle w:val="Heading1"/>
      </w:pPr>
      <w:r>
        <w:t>Quality of Life</w:t>
      </w:r>
    </w:p>
    <w:p>
      <w:pPr>
        <w:pStyle w:val="ListBullet"/>
      </w:pPr>
      <w:r>
        <w:t>Node enrollment QR codes (printable) that embed pubkey and labels</w:t>
      </w:r>
    </w:p>
    <w:p>
      <w:pPr>
        <w:pStyle w:val="ListBullet"/>
      </w:pPr>
      <w:r>
        <w:t>In‑UI JSON export/import for policy bundles and mode presets</w:t>
      </w:r>
    </w:p>
    <w:p>
      <w:pPr>
        <w:pStyle w:val="ListBullet"/>
      </w:pPr>
      <w:r>
        <w:t>One‑click 'Section 31 Mission' wizard that preloads stealth configs</w:t>
      </w:r>
    </w:p>
    <w:p>
      <w:pPr>
        <w:pStyle w:val="ListBullet"/>
      </w:pPr>
      <w:r>
        <w:t>Hardware watchdog on Agent for auto‑reboot if unresponsive</w:t>
      </w:r>
    </w:p>
    <w:p>
      <w:pPr>
        <w:pStyle w:val="ListBullet"/>
      </w:pPr>
      <w:r>
        <w:t>Optional Tailscale support alongside native WireGuard</w:t>
      </w:r>
    </w:p>
    <w:p>
      <w:pPr>
        <w:pStyle w:val="Heading1"/>
      </w:pPr>
      <w:r>
        <w:t>13) To‑Do Signoff Checklist</w:t>
      </w:r>
    </w:p>
    <w:p>
      <w:pPr>
        <w:pStyle w:val="ListBullet"/>
      </w:pPr>
      <w:r>
        <w:t>☐ HQ ready: Docker, UI, Jarvis, WG server, logging</w:t>
      </w:r>
    </w:p>
    <w:p>
      <w:pPr>
        <w:pStyle w:val="ListBullet"/>
      </w:pPr>
      <w:r>
        <w:t>☐ Disks mounted: `/`, `/ai`, `/srv`, `/ha` (future)</w:t>
      </w:r>
    </w:p>
    <w:p>
      <w:pPr>
        <w:pStyle w:val="ListBullet"/>
      </w:pPr>
      <w:r>
        <w:t>☐ Agent image: boots, tunnels, shows heartbeat</w:t>
      </w:r>
    </w:p>
    <w:p>
      <w:pPr>
        <w:pStyle w:val="ListBullet"/>
      </w:pPr>
      <w:r>
        <w:t>☐ Modes verified: Regular, Section 31, Borg, Scorched Earth</w:t>
      </w:r>
    </w:p>
    <w:p>
      <w:pPr>
        <w:pStyle w:val="ListBullet"/>
      </w:pPr>
      <w:r>
        <w:t>☐ Safeties tested: kill‑switch, lockout detect, rollback</w:t>
      </w:r>
    </w:p>
    <w:p>
      <w:pPr>
        <w:pStyle w:val="ListBullet"/>
      </w:pPr>
      <w:r>
        <w:t>☐ Backups &amp; restore drill completed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