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 ↔ HQ Decision Matrix (Final)</w:t>
      </w:r>
    </w:p>
    <w:p>
      <w:r>
        <w:t>Stardate 2025.234 – Baseline Final Build</w:t>
      </w:r>
    </w:p>
    <w:p>
      <w:pPr>
        <w:pStyle w:val="Heading1"/>
      </w:pPr>
      <w:r>
        <w:t>Example</w:t>
      </w:r>
    </w:p>
    <w:p>
      <w:pPr>
        <w:pStyle w:val="ListBullet"/>
      </w:pPr>
      <w:r>
        <w:t>☐ 🔴 Portable node auto-VPN to HQ confirmed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