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288B" w:rsidRPr="00481332" w:rsidRDefault="00481332">
      <w:pPr>
        <w:rPr>
          <w:b/>
          <w:bCs/>
          <w:sz w:val="36"/>
          <w:szCs w:val="36"/>
        </w:rPr>
      </w:pPr>
      <w:r w:rsidRPr="00481332">
        <w:rPr>
          <w:b/>
          <w:bCs/>
          <w:sz w:val="36"/>
          <w:szCs w:val="36"/>
        </w:rPr>
        <w:t>Gun Deaths in America (2012-2014) - Data Analysis Report</w:t>
      </w:r>
    </w:p>
    <w:p w:rsidR="00481332" w:rsidRPr="00481332" w:rsidRDefault="00481332">
      <w:pPr>
        <w:rPr>
          <w:b/>
          <w:bCs/>
          <w:sz w:val="32"/>
          <w:szCs w:val="32"/>
          <w:lang w:val="en-US"/>
        </w:rPr>
      </w:pPr>
      <w:r w:rsidRPr="00481332">
        <w:rPr>
          <w:b/>
          <w:bCs/>
          <w:sz w:val="32"/>
          <w:szCs w:val="32"/>
          <w:lang w:val="en-US"/>
        </w:rPr>
        <w:t>Christopher Okoro</w:t>
      </w:r>
    </w:p>
    <w:p w:rsidR="00481332" w:rsidRDefault="00481332">
      <w:pPr>
        <w:rPr>
          <w:lang w:val="en-US"/>
        </w:rPr>
      </w:pPr>
    </w:p>
    <w:p w:rsidR="00481332" w:rsidRDefault="00481332" w:rsidP="00481332">
      <w:pPr>
        <w:rPr>
          <w:lang w:val="en-US"/>
        </w:rPr>
      </w:pPr>
    </w:p>
    <w:p w:rsidR="00481332" w:rsidRPr="00481332" w:rsidRDefault="00481332" w:rsidP="00481332">
      <w:pPr>
        <w:rPr>
          <w:b/>
          <w:bCs/>
          <w:sz w:val="28"/>
          <w:szCs w:val="28"/>
          <w:lang w:val="en-US"/>
        </w:rPr>
      </w:pPr>
      <w:r w:rsidRPr="00481332">
        <w:rPr>
          <w:b/>
          <w:bCs/>
          <w:sz w:val="28"/>
          <w:szCs w:val="28"/>
          <w:lang w:val="en-US"/>
        </w:rPr>
        <w:t>Introduction:</w:t>
      </w:r>
    </w:p>
    <w:p w:rsidR="00481332" w:rsidRDefault="00481332" w:rsidP="00481332">
      <w:pPr>
        <w:rPr>
          <w:lang w:val="en-US"/>
        </w:rPr>
      </w:pPr>
      <w:r w:rsidRPr="00481332">
        <w:rPr>
          <w:lang w:val="en-US"/>
        </w:rPr>
        <w:t>This report presents an analysis of gun deaths in America from 2012 to 2014, using a dataset sourced from the Centers for Disease Control and Prevention (CDC). The objective is to uncover patterns, trends, and demographic factors associated with gun-related incidents during this period.</w:t>
      </w:r>
    </w:p>
    <w:p w:rsidR="00481332" w:rsidRPr="00481332" w:rsidRDefault="00481332" w:rsidP="00481332">
      <w:pPr>
        <w:rPr>
          <w:lang w:val="en-US"/>
        </w:rPr>
      </w:pPr>
    </w:p>
    <w:p w:rsidR="00481332" w:rsidRPr="00481332" w:rsidRDefault="00481332" w:rsidP="00481332">
      <w:pPr>
        <w:rPr>
          <w:lang w:val="en-US"/>
        </w:rPr>
      </w:pPr>
    </w:p>
    <w:p w:rsidR="00481332" w:rsidRPr="00481332" w:rsidRDefault="00481332" w:rsidP="00481332">
      <w:pPr>
        <w:rPr>
          <w:b/>
          <w:bCs/>
          <w:lang w:val="en-US"/>
        </w:rPr>
      </w:pPr>
      <w:r w:rsidRPr="00481332">
        <w:rPr>
          <w:b/>
          <w:bCs/>
          <w:sz w:val="28"/>
          <w:szCs w:val="28"/>
          <w:lang w:val="en-US"/>
        </w:rPr>
        <w:t>Methodology:</w:t>
      </w:r>
    </w:p>
    <w:p w:rsidR="00481332" w:rsidRDefault="00481332" w:rsidP="00481332">
      <w:pPr>
        <w:rPr>
          <w:lang w:val="en-US"/>
        </w:rPr>
      </w:pPr>
      <w:r w:rsidRPr="00481332">
        <w:rPr>
          <w:lang w:val="en-US"/>
        </w:rPr>
        <w:t xml:space="preserve">The dataset underwent thorough cleaning </w:t>
      </w:r>
      <w:r>
        <w:rPr>
          <w:lang w:val="en-US"/>
        </w:rPr>
        <w:t xml:space="preserve">using Python (pandas, Numpy, Seaborn) </w:t>
      </w:r>
      <w:r w:rsidRPr="00481332">
        <w:rPr>
          <w:lang w:val="en-US"/>
        </w:rPr>
        <w:t>to eliminate duplicates and blank spaces. Exploratory data analysis (EDA) was then conducted to reveal patterns and correlations. Visualizations were created using Tableau to enhance understanding</w:t>
      </w:r>
      <w:r>
        <w:rPr>
          <w:lang w:val="en-US"/>
        </w:rPr>
        <w:t xml:space="preserve"> and convey insight</w:t>
      </w:r>
      <w:r w:rsidRPr="00481332">
        <w:rPr>
          <w:lang w:val="en-US"/>
        </w:rPr>
        <w:t>.</w:t>
      </w:r>
    </w:p>
    <w:p w:rsidR="00481332" w:rsidRPr="00481332" w:rsidRDefault="00481332" w:rsidP="00481332">
      <w:pPr>
        <w:rPr>
          <w:lang w:val="en-US"/>
        </w:rPr>
      </w:pPr>
    </w:p>
    <w:p w:rsidR="00481332" w:rsidRPr="00481332" w:rsidRDefault="00481332" w:rsidP="00481332">
      <w:pPr>
        <w:rPr>
          <w:lang w:val="en-US"/>
        </w:rPr>
      </w:pPr>
    </w:p>
    <w:p w:rsidR="00481332" w:rsidRDefault="00481332" w:rsidP="00481332">
      <w:pPr>
        <w:rPr>
          <w:b/>
          <w:bCs/>
          <w:sz w:val="28"/>
          <w:szCs w:val="28"/>
          <w:lang w:val="en-US"/>
        </w:rPr>
      </w:pPr>
      <w:r w:rsidRPr="00481332">
        <w:rPr>
          <w:b/>
          <w:bCs/>
          <w:sz w:val="28"/>
          <w:szCs w:val="28"/>
          <w:lang w:val="en-US"/>
        </w:rPr>
        <w:t>Key Findings:</w:t>
      </w:r>
    </w:p>
    <w:p w:rsidR="00D67950" w:rsidRPr="00D67950" w:rsidRDefault="00D67950" w:rsidP="00481332">
      <w:pPr>
        <w:pStyle w:val="ListParagraph"/>
        <w:numPr>
          <w:ilvl w:val="0"/>
          <w:numId w:val="2"/>
        </w:numPr>
        <w:rPr>
          <w:lang w:val="en-US"/>
        </w:rPr>
      </w:pPr>
      <w:r>
        <w:rPr>
          <w:lang w:val="en-US"/>
        </w:rPr>
        <w:t xml:space="preserve">Total Recorded deaths between 2012-2014 is </w:t>
      </w:r>
      <w:r w:rsidRPr="00D67950">
        <w:rPr>
          <w:color w:val="FF0000"/>
          <w:lang w:val="en-US"/>
        </w:rPr>
        <w:t>98,015</w:t>
      </w:r>
      <w:r>
        <w:rPr>
          <w:color w:val="000000" w:themeColor="text1"/>
          <w:lang w:val="en-US"/>
        </w:rPr>
        <w:t>. This comes to 134 deaths per day.</w:t>
      </w:r>
    </w:p>
    <w:p w:rsidR="00D67950" w:rsidRDefault="001E510B" w:rsidP="001E510B">
      <w:pPr>
        <w:jc w:val="center"/>
        <w:rPr>
          <w:lang w:val="en-US"/>
        </w:rPr>
      </w:pPr>
      <w:r>
        <w:rPr>
          <w:noProof/>
          <w:lang w:val="en-US"/>
        </w:rPr>
        <w:drawing>
          <wp:inline distT="0" distB="0" distL="0" distR="0">
            <wp:extent cx="1496731" cy="60234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1528870" cy="615277"/>
                    </a:xfrm>
                    <a:prstGeom prst="rect">
                      <a:avLst/>
                    </a:prstGeom>
                  </pic:spPr>
                </pic:pic>
              </a:graphicData>
            </a:graphic>
          </wp:inline>
        </w:drawing>
      </w:r>
    </w:p>
    <w:p w:rsidR="00D67950" w:rsidRDefault="00D67950" w:rsidP="00D67950">
      <w:pPr>
        <w:rPr>
          <w:lang w:val="en-US"/>
        </w:rPr>
      </w:pPr>
    </w:p>
    <w:p w:rsidR="001E510B" w:rsidRPr="00D67950" w:rsidRDefault="001E510B" w:rsidP="00D67950">
      <w:pPr>
        <w:rPr>
          <w:lang w:val="en-US"/>
        </w:rPr>
      </w:pPr>
    </w:p>
    <w:p w:rsidR="00481332" w:rsidRDefault="00481332" w:rsidP="00481332">
      <w:pPr>
        <w:pStyle w:val="ListParagraph"/>
        <w:numPr>
          <w:ilvl w:val="0"/>
          <w:numId w:val="2"/>
        </w:numPr>
        <w:rPr>
          <w:lang w:val="en-US"/>
        </w:rPr>
      </w:pPr>
      <w:r>
        <w:rPr>
          <w:lang w:val="en-US"/>
        </w:rPr>
        <w:t>Majority of gun deaths occurred at Home (</w:t>
      </w:r>
      <w:r w:rsidRPr="00481332">
        <w:rPr>
          <w:color w:val="FF0000"/>
          <w:lang w:val="en-US"/>
        </w:rPr>
        <w:t>60.83%</w:t>
      </w:r>
      <w:r>
        <w:rPr>
          <w:lang w:val="en-US"/>
        </w:rPr>
        <w:t>)</w:t>
      </w:r>
    </w:p>
    <w:p w:rsidR="00481332" w:rsidRDefault="00481332" w:rsidP="00481332">
      <w:pPr>
        <w:rPr>
          <w:lang w:val="en-US"/>
        </w:rPr>
      </w:pPr>
    </w:p>
    <w:p w:rsidR="00481332" w:rsidRPr="00481332" w:rsidRDefault="00481332" w:rsidP="00D67950">
      <w:pPr>
        <w:jc w:val="center"/>
        <w:rPr>
          <w:lang w:val="en-US"/>
        </w:rPr>
      </w:pPr>
      <w:r>
        <w:rPr>
          <w:noProof/>
          <w:lang w:val="en-US"/>
        </w:rPr>
        <w:drawing>
          <wp:inline distT="0" distB="0" distL="0" distR="0" wp14:anchorId="496369EA" wp14:editId="05E307D5">
            <wp:extent cx="51181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118100" cy="876300"/>
                    </a:xfrm>
                    <a:prstGeom prst="rect">
                      <a:avLst/>
                    </a:prstGeom>
                  </pic:spPr>
                </pic:pic>
              </a:graphicData>
            </a:graphic>
          </wp:inline>
        </w:drawing>
      </w:r>
    </w:p>
    <w:p w:rsidR="00481332" w:rsidRDefault="00481332" w:rsidP="00481332">
      <w:pPr>
        <w:rPr>
          <w:lang w:val="en-US"/>
        </w:rPr>
      </w:pPr>
    </w:p>
    <w:p w:rsidR="00D67950" w:rsidRDefault="00D67950" w:rsidP="00D67950">
      <w:pPr>
        <w:pStyle w:val="ListParagraph"/>
        <w:numPr>
          <w:ilvl w:val="0"/>
          <w:numId w:val="2"/>
        </w:numPr>
        <w:rPr>
          <w:lang w:val="en-US"/>
        </w:rPr>
      </w:pPr>
      <w:r>
        <w:rPr>
          <w:lang w:val="en-US"/>
        </w:rPr>
        <w:t>Male recorded gun deaths were over 5x more than female gun deaths.</w:t>
      </w:r>
    </w:p>
    <w:p w:rsidR="00D67950" w:rsidRDefault="00D67950" w:rsidP="00D67950">
      <w:pPr>
        <w:jc w:val="center"/>
        <w:rPr>
          <w:noProof/>
          <w:lang w:val="en-US"/>
        </w:rPr>
      </w:pPr>
      <w:r>
        <w:rPr>
          <w:noProof/>
          <w:lang w:val="en-US"/>
        </w:rPr>
        <w:drawing>
          <wp:inline distT="0" distB="0" distL="0" distR="0" wp14:anchorId="0EDF5E4F" wp14:editId="2A31A876">
            <wp:extent cx="172720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727200" cy="419100"/>
                    </a:xfrm>
                    <a:prstGeom prst="rect">
                      <a:avLst/>
                    </a:prstGeom>
                  </pic:spPr>
                </pic:pic>
              </a:graphicData>
            </a:graphic>
          </wp:inline>
        </w:drawing>
      </w:r>
      <w:r w:rsidRPr="00D67950">
        <w:rPr>
          <w:lang w:val="en-US"/>
        </w:rPr>
        <w:drawing>
          <wp:inline distT="0" distB="0" distL="0" distR="0" wp14:anchorId="69AC90CD" wp14:editId="42AA8E9C">
            <wp:extent cx="1261775" cy="11829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6077" cy="1205697"/>
                    </a:xfrm>
                    <a:prstGeom prst="rect">
                      <a:avLst/>
                    </a:prstGeom>
                  </pic:spPr>
                </pic:pic>
              </a:graphicData>
            </a:graphic>
          </wp:inline>
        </w:drawing>
      </w:r>
    </w:p>
    <w:p w:rsidR="00D67950" w:rsidRDefault="00D67950" w:rsidP="00D67950">
      <w:pPr>
        <w:rPr>
          <w:noProof/>
          <w:lang w:val="en-US"/>
        </w:rPr>
      </w:pPr>
    </w:p>
    <w:p w:rsidR="00D67950" w:rsidRPr="00D67950" w:rsidRDefault="00D67950" w:rsidP="00D67950">
      <w:pPr>
        <w:rPr>
          <w:lang w:val="en-US"/>
        </w:rPr>
      </w:pPr>
    </w:p>
    <w:p w:rsidR="00D67950" w:rsidRDefault="00D67950" w:rsidP="00481332">
      <w:pPr>
        <w:rPr>
          <w:lang w:val="en-US"/>
        </w:rPr>
      </w:pPr>
    </w:p>
    <w:p w:rsidR="00481332" w:rsidRDefault="00481332" w:rsidP="00D67950">
      <w:pPr>
        <w:pStyle w:val="ListParagraph"/>
        <w:numPr>
          <w:ilvl w:val="0"/>
          <w:numId w:val="2"/>
        </w:numPr>
        <w:rPr>
          <w:lang w:val="en-US"/>
        </w:rPr>
      </w:pPr>
      <w:r w:rsidRPr="00D67950">
        <w:rPr>
          <w:lang w:val="en-US"/>
        </w:rPr>
        <w:t>The majority of gun deaths are categorized as suicides, followed by homicides.</w:t>
      </w:r>
    </w:p>
    <w:p w:rsidR="00D67950" w:rsidRPr="00D67950" w:rsidRDefault="00D67950" w:rsidP="00D67950">
      <w:pPr>
        <w:jc w:val="center"/>
        <w:rPr>
          <w:lang w:val="en-US"/>
        </w:rPr>
      </w:pPr>
      <w:r w:rsidRPr="00D67950">
        <w:rPr>
          <w:lang w:val="en-US"/>
        </w:rPr>
        <w:lastRenderedPageBreak/>
        <w:drawing>
          <wp:inline distT="0" distB="0" distL="0" distR="0" wp14:anchorId="5EA3F61B" wp14:editId="5972B406">
            <wp:extent cx="2425700" cy="309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5700" cy="3098800"/>
                    </a:xfrm>
                    <a:prstGeom prst="rect">
                      <a:avLst/>
                    </a:prstGeom>
                  </pic:spPr>
                </pic:pic>
              </a:graphicData>
            </a:graphic>
          </wp:inline>
        </w:drawing>
      </w:r>
    </w:p>
    <w:p w:rsidR="00D67950" w:rsidRDefault="00D67950" w:rsidP="00481332">
      <w:pPr>
        <w:rPr>
          <w:lang w:val="en-US"/>
        </w:rPr>
      </w:pPr>
    </w:p>
    <w:p w:rsidR="00D67950" w:rsidRPr="00481332" w:rsidRDefault="00D67950" w:rsidP="00481332">
      <w:pPr>
        <w:rPr>
          <w:lang w:val="en-US"/>
        </w:rPr>
      </w:pPr>
    </w:p>
    <w:p w:rsidR="00481332" w:rsidRPr="00481332" w:rsidRDefault="00481332" w:rsidP="00481332">
      <w:pPr>
        <w:rPr>
          <w:lang w:val="en-US"/>
        </w:rPr>
      </w:pPr>
    </w:p>
    <w:p w:rsidR="00481332" w:rsidRDefault="00D67950" w:rsidP="00D67950">
      <w:pPr>
        <w:pStyle w:val="ListParagraph"/>
        <w:numPr>
          <w:ilvl w:val="0"/>
          <w:numId w:val="2"/>
        </w:numPr>
        <w:rPr>
          <w:lang w:val="en-US"/>
        </w:rPr>
      </w:pPr>
      <w:r w:rsidRPr="00D67950">
        <w:rPr>
          <w:lang w:val="en-US"/>
        </w:rPr>
        <w:t xml:space="preserve">Individuals in the </w:t>
      </w:r>
      <w:r w:rsidR="00481332" w:rsidRPr="00D67950">
        <w:rPr>
          <w:lang w:val="en-US"/>
        </w:rPr>
        <w:t>age</w:t>
      </w:r>
      <w:r w:rsidRPr="00D67950">
        <w:rPr>
          <w:lang w:val="en-US"/>
        </w:rPr>
        <w:t>s</w:t>
      </w:r>
      <w:r w:rsidR="00481332" w:rsidRPr="00D67950">
        <w:rPr>
          <w:lang w:val="en-US"/>
        </w:rPr>
        <w:t xml:space="preserve"> 2</w:t>
      </w:r>
      <w:r w:rsidRPr="00D67950">
        <w:rPr>
          <w:lang w:val="en-US"/>
        </w:rPr>
        <w:t>1</w:t>
      </w:r>
      <w:r w:rsidR="00481332" w:rsidRPr="00D67950">
        <w:rPr>
          <w:lang w:val="en-US"/>
        </w:rPr>
        <w:t>-3</w:t>
      </w:r>
      <w:r w:rsidRPr="00D67950">
        <w:rPr>
          <w:lang w:val="en-US"/>
        </w:rPr>
        <w:t>9</w:t>
      </w:r>
      <w:r w:rsidR="00481332" w:rsidRPr="00D67950">
        <w:rPr>
          <w:lang w:val="en-US"/>
        </w:rPr>
        <w:t xml:space="preserve"> are more prone to gun-related incidents.</w:t>
      </w:r>
    </w:p>
    <w:p w:rsidR="00D67950" w:rsidRDefault="00D67950" w:rsidP="00D67950">
      <w:pPr>
        <w:rPr>
          <w:lang w:val="en-US"/>
        </w:rPr>
      </w:pPr>
    </w:p>
    <w:p w:rsidR="00D67950" w:rsidRDefault="00D67950" w:rsidP="00D67950">
      <w:pPr>
        <w:jc w:val="center"/>
        <w:rPr>
          <w:lang w:val="en-US"/>
        </w:rPr>
      </w:pPr>
      <w:r>
        <w:rPr>
          <w:noProof/>
          <w:lang w:val="en-US"/>
        </w:rPr>
        <w:drawing>
          <wp:inline distT="0" distB="0" distL="0" distR="0">
            <wp:extent cx="1765300" cy="307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765300" cy="3073400"/>
                    </a:xfrm>
                    <a:prstGeom prst="rect">
                      <a:avLst/>
                    </a:prstGeom>
                  </pic:spPr>
                </pic:pic>
              </a:graphicData>
            </a:graphic>
          </wp:inline>
        </w:drawing>
      </w:r>
    </w:p>
    <w:p w:rsidR="00D67950" w:rsidRDefault="00D67950" w:rsidP="00D67950">
      <w:pPr>
        <w:rPr>
          <w:lang w:val="en-US"/>
        </w:rPr>
      </w:pPr>
    </w:p>
    <w:p w:rsidR="00D67950" w:rsidRDefault="00D67950" w:rsidP="00D67950">
      <w:pPr>
        <w:rPr>
          <w:lang w:val="en-US"/>
        </w:rPr>
      </w:pPr>
    </w:p>
    <w:p w:rsidR="00D67950" w:rsidRDefault="00D67950" w:rsidP="00D67950">
      <w:pPr>
        <w:rPr>
          <w:lang w:val="en-US"/>
        </w:rPr>
      </w:pPr>
    </w:p>
    <w:p w:rsidR="001E510B" w:rsidRDefault="001E510B" w:rsidP="00D67950">
      <w:pPr>
        <w:rPr>
          <w:lang w:val="en-US"/>
        </w:rPr>
      </w:pPr>
    </w:p>
    <w:p w:rsidR="001E510B" w:rsidRDefault="001E510B" w:rsidP="00D67950">
      <w:pPr>
        <w:rPr>
          <w:lang w:val="en-US"/>
        </w:rPr>
      </w:pPr>
    </w:p>
    <w:p w:rsidR="001E510B" w:rsidRDefault="001E510B" w:rsidP="00D67950">
      <w:pPr>
        <w:rPr>
          <w:lang w:val="en-US"/>
        </w:rPr>
      </w:pPr>
    </w:p>
    <w:p w:rsidR="001E510B" w:rsidRPr="00D67950" w:rsidRDefault="001E510B" w:rsidP="00D67950">
      <w:pPr>
        <w:rPr>
          <w:lang w:val="en-US"/>
        </w:rPr>
      </w:pPr>
    </w:p>
    <w:p w:rsidR="00481332" w:rsidRDefault="00481332" w:rsidP="001E510B">
      <w:pPr>
        <w:pStyle w:val="ListParagraph"/>
        <w:numPr>
          <w:ilvl w:val="0"/>
          <w:numId w:val="2"/>
        </w:numPr>
        <w:rPr>
          <w:lang w:val="en-US"/>
        </w:rPr>
      </w:pPr>
      <w:r w:rsidRPr="001E510B">
        <w:rPr>
          <w:lang w:val="en-US"/>
        </w:rPr>
        <w:t xml:space="preserve">Demographic disparities exist, with </w:t>
      </w:r>
      <w:r w:rsidR="001E510B" w:rsidRPr="001E510B">
        <w:rPr>
          <w:lang w:val="en-US"/>
        </w:rPr>
        <w:t>white descendants</w:t>
      </w:r>
      <w:r w:rsidRPr="001E510B">
        <w:rPr>
          <w:lang w:val="en-US"/>
        </w:rPr>
        <w:t xml:space="preserve"> showing </w:t>
      </w:r>
      <w:r w:rsidR="001E510B" w:rsidRPr="001E510B">
        <w:rPr>
          <w:lang w:val="en-US"/>
        </w:rPr>
        <w:t>higher gun death percentage.</w:t>
      </w:r>
    </w:p>
    <w:p w:rsidR="001E510B" w:rsidRDefault="001E510B" w:rsidP="001E510B">
      <w:pPr>
        <w:rPr>
          <w:lang w:val="en-US"/>
        </w:rPr>
      </w:pPr>
    </w:p>
    <w:p w:rsidR="001E510B" w:rsidRDefault="001E510B" w:rsidP="001E510B">
      <w:pPr>
        <w:jc w:val="center"/>
        <w:rPr>
          <w:lang w:val="en-US"/>
        </w:rPr>
      </w:pPr>
      <w:r>
        <w:rPr>
          <w:noProof/>
          <w:lang w:val="en-US"/>
        </w:rPr>
        <w:drawing>
          <wp:inline distT="0" distB="0" distL="0" distR="0">
            <wp:extent cx="3367314" cy="295582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1036" cy="3002977"/>
                    </a:xfrm>
                    <a:prstGeom prst="rect">
                      <a:avLst/>
                    </a:prstGeom>
                  </pic:spPr>
                </pic:pic>
              </a:graphicData>
            </a:graphic>
          </wp:inline>
        </w:drawing>
      </w:r>
    </w:p>
    <w:p w:rsidR="001E510B" w:rsidRDefault="001E510B" w:rsidP="001E510B">
      <w:pPr>
        <w:jc w:val="center"/>
        <w:rPr>
          <w:lang w:val="en-US"/>
        </w:rPr>
      </w:pPr>
    </w:p>
    <w:p w:rsidR="001E510B" w:rsidRPr="001E510B" w:rsidRDefault="001E510B" w:rsidP="001E510B">
      <w:pPr>
        <w:pStyle w:val="ListParagraph"/>
        <w:numPr>
          <w:ilvl w:val="0"/>
          <w:numId w:val="2"/>
        </w:numPr>
        <w:rPr>
          <w:lang w:val="en-US"/>
        </w:rPr>
      </w:pPr>
      <w:r>
        <w:rPr>
          <w:lang w:val="en-US"/>
        </w:rPr>
        <w:t>Age brackets 41-59 and 60+ are more likely to commit suicide compared to other age brackets.</w:t>
      </w:r>
    </w:p>
    <w:p w:rsidR="00481332" w:rsidRPr="00481332" w:rsidRDefault="00481332" w:rsidP="00481332">
      <w:pPr>
        <w:rPr>
          <w:lang w:val="en-US"/>
        </w:rPr>
      </w:pPr>
    </w:p>
    <w:p w:rsidR="00481332" w:rsidRDefault="001E510B" w:rsidP="001E510B">
      <w:pPr>
        <w:jc w:val="center"/>
        <w:rPr>
          <w:lang w:val="en-US"/>
        </w:rPr>
      </w:pPr>
      <w:r>
        <w:rPr>
          <w:noProof/>
          <w:lang w:val="en-US"/>
        </w:rPr>
        <w:drawing>
          <wp:inline distT="0" distB="0" distL="0" distR="0">
            <wp:extent cx="173990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739900" cy="3048000"/>
                    </a:xfrm>
                    <a:prstGeom prst="rect">
                      <a:avLst/>
                    </a:prstGeom>
                  </pic:spPr>
                </pic:pic>
              </a:graphicData>
            </a:graphic>
          </wp:inline>
        </w:drawing>
      </w:r>
    </w:p>
    <w:p w:rsidR="00481332" w:rsidRDefault="00481332" w:rsidP="00481332">
      <w:pPr>
        <w:rPr>
          <w:lang w:val="en-US"/>
        </w:rPr>
      </w:pPr>
    </w:p>
    <w:p w:rsidR="001E510B" w:rsidRDefault="001E510B" w:rsidP="00481332">
      <w:pPr>
        <w:rPr>
          <w:lang w:val="en-US"/>
        </w:rPr>
      </w:pPr>
    </w:p>
    <w:p w:rsidR="001E510B" w:rsidRDefault="001E510B" w:rsidP="00481332">
      <w:pPr>
        <w:rPr>
          <w:lang w:val="en-US"/>
        </w:rPr>
      </w:pPr>
    </w:p>
    <w:p w:rsidR="00481332" w:rsidRPr="001E510B" w:rsidRDefault="00481332" w:rsidP="00481332">
      <w:pPr>
        <w:rPr>
          <w:b/>
          <w:bCs/>
          <w:sz w:val="28"/>
          <w:szCs w:val="28"/>
          <w:lang w:val="en-US"/>
        </w:rPr>
      </w:pPr>
      <w:r w:rsidRPr="001E510B">
        <w:rPr>
          <w:b/>
          <w:bCs/>
          <w:sz w:val="28"/>
          <w:szCs w:val="28"/>
          <w:lang w:val="en-US"/>
        </w:rPr>
        <w:t>Implications:</w:t>
      </w:r>
    </w:p>
    <w:p w:rsidR="00481332" w:rsidRPr="00481332" w:rsidRDefault="00481332" w:rsidP="00481332">
      <w:pPr>
        <w:rPr>
          <w:lang w:val="en-US"/>
        </w:rPr>
      </w:pPr>
      <w:r w:rsidRPr="00481332">
        <w:rPr>
          <w:lang w:val="en-US"/>
        </w:rPr>
        <w:t>Seasonal patterns could inform targeted interventions and awareness campaigns.</w:t>
      </w:r>
    </w:p>
    <w:p w:rsidR="00481332" w:rsidRDefault="00481332" w:rsidP="00481332">
      <w:pPr>
        <w:rPr>
          <w:lang w:val="en-US"/>
        </w:rPr>
      </w:pPr>
      <w:r w:rsidRPr="00481332">
        <w:rPr>
          <w:lang w:val="en-US"/>
        </w:rPr>
        <w:t>Understanding demographic trends can guide policy initiatives addressing mental health and community-specific concerns.</w:t>
      </w:r>
    </w:p>
    <w:p w:rsidR="001E510B" w:rsidRDefault="001E510B" w:rsidP="00481332">
      <w:pPr>
        <w:rPr>
          <w:lang w:val="en-US"/>
        </w:rPr>
      </w:pPr>
    </w:p>
    <w:p w:rsidR="001E510B" w:rsidRPr="00481332" w:rsidRDefault="001E510B" w:rsidP="00481332">
      <w:pPr>
        <w:rPr>
          <w:lang w:val="en-US"/>
        </w:rPr>
      </w:pPr>
    </w:p>
    <w:p w:rsidR="00481332" w:rsidRPr="001E510B" w:rsidRDefault="00481332" w:rsidP="00481332">
      <w:pPr>
        <w:rPr>
          <w:b/>
          <w:bCs/>
          <w:sz w:val="28"/>
          <w:szCs w:val="28"/>
          <w:lang w:val="en-US"/>
        </w:rPr>
      </w:pPr>
      <w:r w:rsidRPr="001E510B">
        <w:rPr>
          <w:b/>
          <w:bCs/>
          <w:sz w:val="28"/>
          <w:szCs w:val="28"/>
          <w:lang w:val="en-US"/>
        </w:rPr>
        <w:lastRenderedPageBreak/>
        <w:t>Limitations:</w:t>
      </w:r>
    </w:p>
    <w:p w:rsidR="00481332" w:rsidRPr="00481332" w:rsidRDefault="00481332" w:rsidP="00481332">
      <w:pPr>
        <w:rPr>
          <w:lang w:val="en-US"/>
        </w:rPr>
      </w:pPr>
      <w:r w:rsidRPr="00481332">
        <w:rPr>
          <w:lang w:val="en-US"/>
        </w:rPr>
        <w:t>The dataset covers 2012-2014; trends may have evolved since then.</w:t>
      </w:r>
    </w:p>
    <w:p w:rsidR="00481332" w:rsidRDefault="00481332" w:rsidP="00481332">
      <w:pPr>
        <w:rPr>
          <w:lang w:val="en-US"/>
        </w:rPr>
      </w:pPr>
      <w:r w:rsidRPr="00481332">
        <w:rPr>
          <w:lang w:val="en-US"/>
        </w:rPr>
        <w:t>Lack of certain demographic factors limits a comprehensive analysis of disparities.</w:t>
      </w:r>
    </w:p>
    <w:p w:rsidR="001E510B" w:rsidRDefault="001E510B" w:rsidP="00481332">
      <w:pPr>
        <w:rPr>
          <w:lang w:val="en-US"/>
        </w:rPr>
      </w:pPr>
    </w:p>
    <w:p w:rsidR="001E510B" w:rsidRPr="00481332" w:rsidRDefault="001E510B" w:rsidP="00481332">
      <w:pPr>
        <w:rPr>
          <w:lang w:val="en-US"/>
        </w:rPr>
      </w:pPr>
    </w:p>
    <w:p w:rsidR="00481332" w:rsidRPr="001E510B" w:rsidRDefault="00481332" w:rsidP="00481332">
      <w:pPr>
        <w:rPr>
          <w:b/>
          <w:bCs/>
          <w:sz w:val="28"/>
          <w:szCs w:val="28"/>
          <w:lang w:val="en-US"/>
        </w:rPr>
      </w:pPr>
      <w:r w:rsidRPr="001E510B">
        <w:rPr>
          <w:b/>
          <w:bCs/>
          <w:sz w:val="28"/>
          <w:szCs w:val="28"/>
          <w:lang w:val="en-US"/>
        </w:rPr>
        <w:t>Conclusion:</w:t>
      </w:r>
    </w:p>
    <w:p w:rsidR="00481332" w:rsidRPr="00481332" w:rsidRDefault="00481332" w:rsidP="00481332">
      <w:pPr>
        <w:rPr>
          <w:lang w:val="en-US"/>
        </w:rPr>
      </w:pPr>
      <w:r w:rsidRPr="00481332">
        <w:rPr>
          <w:lang w:val="en-US"/>
        </w:rPr>
        <w:t>This analysis provides insights into the complex dynamics of gun deaths in America, offering valuable information for policymakers, researchers, and the public. Addressing the identified trends and disparities could contribute to more targeted efforts to reduce the impact of gun-related incidents.</w:t>
      </w:r>
    </w:p>
    <w:p w:rsidR="00481332" w:rsidRPr="00481332" w:rsidRDefault="00481332" w:rsidP="00481332">
      <w:pPr>
        <w:rPr>
          <w:lang w:val="en-US"/>
        </w:rPr>
      </w:pPr>
    </w:p>
    <w:p w:rsidR="00481332" w:rsidRPr="001E510B" w:rsidRDefault="00481332" w:rsidP="00481332">
      <w:pPr>
        <w:rPr>
          <w:b/>
          <w:bCs/>
          <w:sz w:val="28"/>
          <w:szCs w:val="28"/>
          <w:lang w:val="en-US"/>
        </w:rPr>
      </w:pPr>
      <w:r w:rsidRPr="001E510B">
        <w:rPr>
          <w:b/>
          <w:bCs/>
          <w:sz w:val="28"/>
          <w:szCs w:val="28"/>
          <w:lang w:val="en-US"/>
        </w:rPr>
        <w:t>Recommendations:</w:t>
      </w:r>
    </w:p>
    <w:p w:rsidR="00481332" w:rsidRPr="00481332" w:rsidRDefault="00481332" w:rsidP="00481332">
      <w:pPr>
        <w:rPr>
          <w:lang w:val="en-US"/>
        </w:rPr>
      </w:pPr>
      <w:r w:rsidRPr="00481332">
        <w:rPr>
          <w:lang w:val="en-US"/>
        </w:rPr>
        <w:t>Conduct further research to explore evolving patterns in recent years.</w:t>
      </w:r>
    </w:p>
    <w:p w:rsidR="00481332" w:rsidRPr="00481332" w:rsidRDefault="00481332" w:rsidP="00481332">
      <w:pPr>
        <w:rPr>
          <w:lang w:val="en-US"/>
        </w:rPr>
      </w:pPr>
      <w:r w:rsidRPr="00481332">
        <w:rPr>
          <w:lang w:val="en-US"/>
        </w:rPr>
        <w:t>Implement targeted mental health initiatives to address the high incidence of suicides.</w:t>
      </w:r>
    </w:p>
    <w:p w:rsidR="001E510B" w:rsidRDefault="001E510B" w:rsidP="00481332">
      <w:pPr>
        <w:rPr>
          <w:lang w:val="en-US"/>
        </w:rPr>
      </w:pPr>
    </w:p>
    <w:p w:rsidR="00481332" w:rsidRPr="001E510B" w:rsidRDefault="00481332" w:rsidP="00481332">
      <w:pPr>
        <w:rPr>
          <w:b/>
          <w:bCs/>
          <w:sz w:val="28"/>
          <w:szCs w:val="28"/>
          <w:lang w:val="en-US"/>
        </w:rPr>
      </w:pPr>
      <w:r w:rsidRPr="001E510B">
        <w:rPr>
          <w:b/>
          <w:bCs/>
          <w:sz w:val="28"/>
          <w:szCs w:val="28"/>
          <w:lang w:val="en-US"/>
        </w:rPr>
        <w:t>References:</w:t>
      </w:r>
    </w:p>
    <w:p w:rsidR="00481332" w:rsidRPr="001E510B" w:rsidRDefault="00481332" w:rsidP="001E510B">
      <w:pPr>
        <w:pStyle w:val="ListParagraph"/>
        <w:numPr>
          <w:ilvl w:val="0"/>
          <w:numId w:val="2"/>
        </w:numPr>
        <w:rPr>
          <w:lang w:val="en-US"/>
        </w:rPr>
      </w:pPr>
      <w:r w:rsidRPr="001E510B">
        <w:rPr>
          <w:lang w:val="en-US"/>
        </w:rPr>
        <w:t>Centers for Disease Control and Prevention (CDC) Gun Deaths Dataset</w:t>
      </w:r>
    </w:p>
    <w:p w:rsidR="001E510B" w:rsidRDefault="001E510B" w:rsidP="001E510B">
      <w:pPr>
        <w:pStyle w:val="ListParagraph"/>
        <w:numPr>
          <w:ilvl w:val="0"/>
          <w:numId w:val="2"/>
        </w:numPr>
        <w:rPr>
          <w:lang w:val="en-US"/>
        </w:rPr>
      </w:pPr>
      <w:r w:rsidRPr="001E510B">
        <w:rPr>
          <w:lang w:val="en-US"/>
        </w:rPr>
        <w:t>Masood Ahmed (Kaggle User)</w:t>
      </w:r>
    </w:p>
    <w:p w:rsidR="001E510B" w:rsidRDefault="001E510B" w:rsidP="001E510B">
      <w:pPr>
        <w:rPr>
          <w:lang w:val="en-US"/>
        </w:rPr>
      </w:pPr>
    </w:p>
    <w:p w:rsidR="001E510B" w:rsidRDefault="001E510B" w:rsidP="001E510B">
      <w:pPr>
        <w:rPr>
          <w:b/>
          <w:bCs/>
          <w:sz w:val="28"/>
          <w:szCs w:val="28"/>
          <w:lang w:val="en-US"/>
        </w:rPr>
      </w:pPr>
      <w:r w:rsidRPr="001E510B">
        <w:rPr>
          <w:b/>
          <w:bCs/>
          <w:sz w:val="28"/>
          <w:szCs w:val="28"/>
          <w:lang w:val="en-US"/>
        </w:rPr>
        <w:t>Links</w:t>
      </w:r>
    </w:p>
    <w:p w:rsidR="001E510B" w:rsidRDefault="001E510B" w:rsidP="001E510B">
      <w:pPr>
        <w:pStyle w:val="ListParagraph"/>
        <w:numPr>
          <w:ilvl w:val="0"/>
          <w:numId w:val="3"/>
        </w:numPr>
        <w:rPr>
          <w:lang w:val="en-US"/>
        </w:rPr>
      </w:pPr>
      <w:hyperlink r:id="rId13" w:history="1">
        <w:r w:rsidR="00BE6B13">
          <w:rPr>
            <w:rStyle w:val="Hyperlink"/>
            <w:lang w:val="en-US"/>
          </w:rPr>
          <w:t>Tableau Public Dashboard</w:t>
        </w:r>
      </w:hyperlink>
      <w:r>
        <w:rPr>
          <w:lang w:val="en-US"/>
        </w:rPr>
        <w:t xml:space="preserve"> </w:t>
      </w:r>
    </w:p>
    <w:p w:rsidR="00BE6B13" w:rsidRDefault="00BE6B13" w:rsidP="00BE6B13">
      <w:pPr>
        <w:pStyle w:val="ListParagraph"/>
        <w:numPr>
          <w:ilvl w:val="0"/>
          <w:numId w:val="3"/>
        </w:numPr>
        <w:rPr>
          <w:lang w:val="en-US"/>
        </w:rPr>
      </w:pPr>
      <w:hyperlink r:id="rId14" w:history="1">
        <w:r w:rsidRPr="00BE6B13">
          <w:rPr>
            <w:rStyle w:val="Hyperlink"/>
            <w:lang w:val="en-US"/>
          </w:rPr>
          <w:t>LinkedIn Profile</w:t>
        </w:r>
      </w:hyperlink>
    </w:p>
    <w:p w:rsidR="00BE6B13" w:rsidRPr="00BE6B13" w:rsidRDefault="00BE6B13" w:rsidP="00BE6B13">
      <w:pPr>
        <w:pStyle w:val="ListParagraph"/>
        <w:numPr>
          <w:ilvl w:val="0"/>
          <w:numId w:val="3"/>
        </w:numPr>
        <w:rPr>
          <w:lang w:val="en-US"/>
        </w:rPr>
      </w:pPr>
      <w:hyperlink r:id="rId15" w:history="1">
        <w:r w:rsidRPr="00BE6B13">
          <w:rPr>
            <w:rStyle w:val="Hyperlink"/>
            <w:lang w:val="en-US"/>
          </w:rPr>
          <w:t>GitHub Repo</w:t>
        </w:r>
      </w:hyperlink>
    </w:p>
    <w:p w:rsidR="001E510B" w:rsidRDefault="00BE6B13" w:rsidP="001E510B">
      <w:pPr>
        <w:pStyle w:val="ListParagraph"/>
        <w:numPr>
          <w:ilvl w:val="0"/>
          <w:numId w:val="3"/>
        </w:numPr>
        <w:rPr>
          <w:lang w:val="en-US"/>
        </w:rPr>
      </w:pPr>
      <w:hyperlink r:id="rId16" w:history="1">
        <w:r w:rsidR="001E510B" w:rsidRPr="00BE6B13">
          <w:rPr>
            <w:rStyle w:val="Hyperlink"/>
            <w:lang w:val="en-US"/>
          </w:rPr>
          <w:t>Kaggle Dataset</w:t>
        </w:r>
      </w:hyperlink>
    </w:p>
    <w:p w:rsidR="00BE6B13" w:rsidRPr="001E510B" w:rsidRDefault="00BE6B13" w:rsidP="00BE6B13">
      <w:pPr>
        <w:pStyle w:val="ListParagraph"/>
        <w:rPr>
          <w:lang w:val="en-US"/>
        </w:rPr>
      </w:pPr>
    </w:p>
    <w:sectPr w:rsidR="00BE6B13" w:rsidRPr="001E5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33F9"/>
    <w:multiLevelType w:val="hybridMultilevel"/>
    <w:tmpl w:val="47C85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EC3B79"/>
    <w:multiLevelType w:val="hybridMultilevel"/>
    <w:tmpl w:val="C3344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5B2ED3"/>
    <w:multiLevelType w:val="hybridMultilevel"/>
    <w:tmpl w:val="70B65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052914">
    <w:abstractNumId w:val="0"/>
  </w:num>
  <w:num w:numId="2" w16cid:durableId="1483738922">
    <w:abstractNumId w:val="2"/>
  </w:num>
  <w:num w:numId="3" w16cid:durableId="1730955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32"/>
    <w:rsid w:val="001E510B"/>
    <w:rsid w:val="00481332"/>
    <w:rsid w:val="007B1E45"/>
    <w:rsid w:val="0091288B"/>
    <w:rsid w:val="00B62BD5"/>
    <w:rsid w:val="00BE6B13"/>
    <w:rsid w:val="00D6795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254FA11"/>
  <w15:chartTrackingRefBased/>
  <w15:docId w15:val="{9E3F6809-25BC-3A4E-99F8-6624C06A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332"/>
    <w:pPr>
      <w:ind w:left="720"/>
      <w:contextualSpacing/>
    </w:pPr>
  </w:style>
  <w:style w:type="character" w:styleId="Hyperlink">
    <w:name w:val="Hyperlink"/>
    <w:basedOn w:val="DefaultParagraphFont"/>
    <w:uiPriority w:val="99"/>
    <w:unhideWhenUsed/>
    <w:rsid w:val="001E510B"/>
    <w:rPr>
      <w:color w:val="0563C1" w:themeColor="hyperlink"/>
      <w:u w:val="single"/>
    </w:rPr>
  </w:style>
  <w:style w:type="character" w:styleId="UnresolvedMention">
    <w:name w:val="Unresolved Mention"/>
    <w:basedOn w:val="DefaultParagraphFont"/>
    <w:uiPriority w:val="99"/>
    <w:semiHidden/>
    <w:unhideWhenUsed/>
    <w:rsid w:val="001E5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33467">
      <w:bodyDiv w:val="1"/>
      <w:marLeft w:val="0"/>
      <w:marRight w:val="0"/>
      <w:marTop w:val="0"/>
      <w:marBottom w:val="0"/>
      <w:divBdr>
        <w:top w:val="none" w:sz="0" w:space="0" w:color="auto"/>
        <w:left w:val="none" w:sz="0" w:space="0" w:color="auto"/>
        <w:bottom w:val="none" w:sz="0" w:space="0" w:color="auto"/>
        <w:right w:val="none" w:sz="0" w:space="0" w:color="auto"/>
      </w:divBdr>
    </w:div>
    <w:div w:id="209840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ublic.tableau.com/views/CDC-GunDeathDashboard/Dashboard1?:language=en-GB&amp;:display_count=n&amp;:origin=viz_share_lin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maso0dahmed/gun-deaths-in-america-cdc/dat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chriskachiokoro/CDC-GunDeath-Analysi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inkedin.com/in/chris-dataanaly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Onyekachi Okoro</dc:creator>
  <cp:keywords/>
  <dc:description/>
  <cp:lastModifiedBy>Christopher Onyekachi Okoro</cp:lastModifiedBy>
  <cp:revision>1</cp:revision>
  <dcterms:created xsi:type="dcterms:W3CDTF">2023-12-18T09:57:00Z</dcterms:created>
  <dcterms:modified xsi:type="dcterms:W3CDTF">2023-12-18T10:32:00Z</dcterms:modified>
</cp:coreProperties>
</file>