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3E0F" w14:textId="77777777" w:rsidR="00070DB3" w:rsidRDefault="007920FC">
      <w:r>
        <w:t>Retrieving Material Desc from Material no.</w:t>
      </w:r>
    </w:p>
    <w:p w14:paraId="5DD896E5" w14:textId="77777777" w:rsidR="007920FC" w:rsidRDefault="007920FC"/>
    <w:p w14:paraId="3D1C1755" w14:textId="7C9EAA1B" w:rsidR="00B95809" w:rsidRDefault="007920FC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Z_CK_PROGRAM2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B253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CB253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Declaring my variables </w:t>
      </w:r>
      <w:r w:rsidR="00B958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</w:t>
      </w:r>
      <w:r w:rsidR="00D650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TX Is referencing material description</w:t>
      </w:r>
    </w:p>
    <w:p w14:paraId="7298E08E" w14:textId="77777777" w:rsidR="00D65084" w:rsidRDefault="00B95809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B958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="00CB2531" w:rsidRPr="00B95809">
        <w:rPr>
          <w:rFonts w:ascii="Courier New" w:hAnsi="Courier New" w:cs="Courier New"/>
          <w:sz w:val="20"/>
          <w:szCs w:val="20"/>
        </w:rPr>
        <w:t xml:space="preserve"> </w:t>
      </w:r>
      <w:r w:rsidR="00D650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MAKT-MAKTX Is referencing material descriptio</w:t>
      </w:r>
      <w:r w:rsidR="00D650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</w:t>
      </w:r>
    </w:p>
    <w:p w14:paraId="1EFF3AD2" w14:textId="77777777" w:rsidR="003A1589" w:rsidRDefault="00D65084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Mara is the Material DB </w:t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7920FC"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920FC"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7920FC" w:rsidRPr="00B95809">
        <w:rPr>
          <w:rFonts w:ascii="Courier New" w:hAnsi="Courier New" w:cs="Courier New"/>
          <w:sz w:val="20"/>
          <w:szCs w:val="20"/>
        </w:rPr>
        <w:br/>
        <w:t xml:space="preserve">      matdesc </w:t>
      </w:r>
      <w:r w:rsidR="007920FC"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7920FC" w:rsidRPr="00B95809">
        <w:rPr>
          <w:rFonts w:ascii="Courier New" w:hAnsi="Courier New" w:cs="Courier New"/>
          <w:sz w:val="20"/>
          <w:szCs w:val="20"/>
        </w:rPr>
        <w:t>makt</w:t>
      </w:r>
      <w:r w:rsidR="007920FC" w:rsidRPr="00B958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920FC" w:rsidRPr="00B95809">
        <w:rPr>
          <w:rFonts w:ascii="Courier New" w:hAnsi="Courier New" w:cs="Courier New"/>
          <w:sz w:val="20"/>
          <w:szCs w:val="20"/>
        </w:rPr>
        <w:t>maktx</w:t>
      </w:r>
      <w:r w:rsidR="007920FC"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920FC" w:rsidRPr="00B95809">
        <w:rPr>
          <w:rFonts w:ascii="Courier New" w:hAnsi="Courier New" w:cs="Courier New"/>
          <w:sz w:val="20"/>
          <w:szCs w:val="20"/>
        </w:rPr>
        <w:br/>
        <w:t xml:space="preserve">      p_matnr </w:t>
      </w:r>
      <w:r w:rsidR="007920FC"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7920FC" w:rsidRPr="00B95809">
        <w:rPr>
          <w:rFonts w:ascii="Courier New" w:hAnsi="Courier New" w:cs="Courier New"/>
          <w:sz w:val="20"/>
          <w:szCs w:val="20"/>
        </w:rPr>
        <w:t>mara</w:t>
      </w:r>
      <w:r w:rsidR="007920FC" w:rsidRPr="00B958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920FC" w:rsidRPr="00B95809">
        <w:rPr>
          <w:rFonts w:ascii="Courier New" w:hAnsi="Courier New" w:cs="Courier New"/>
          <w:sz w:val="20"/>
          <w:szCs w:val="20"/>
        </w:rPr>
        <w:t>matnr</w:t>
      </w:r>
      <w:r w:rsidR="007920FC"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7920FC" w:rsidRPr="00B95809">
        <w:rPr>
          <w:rFonts w:ascii="Courier New" w:hAnsi="Courier New" w:cs="Courier New"/>
          <w:sz w:val="20"/>
          <w:szCs w:val="20"/>
        </w:rPr>
        <w:br/>
        <w:t xml:space="preserve">      desc </w:t>
      </w:r>
      <w:r w:rsidR="007920FC"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 w:rsidR="007920FC" w:rsidRPr="00B95809">
        <w:rPr>
          <w:rFonts w:ascii="Courier New" w:hAnsi="Courier New" w:cs="Courier New"/>
          <w:sz w:val="20"/>
          <w:szCs w:val="20"/>
        </w:rPr>
        <w:t>String</w:t>
      </w:r>
      <w:r w:rsidR="007920FC"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7920FC"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 w:rsidR="007920FC"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7920FC" w:rsidRPr="00B95809">
        <w:rPr>
          <w:rFonts w:ascii="Courier New" w:hAnsi="Courier New" w:cs="Courier New"/>
          <w:sz w:val="20"/>
          <w:szCs w:val="20"/>
        </w:rPr>
        <w:br/>
      </w:r>
      <w:r w:rsidR="003A158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Simply hardcoding in a material number</w:t>
      </w:r>
    </w:p>
    <w:p w14:paraId="2E2056F0" w14:textId="77777777" w:rsidR="003A1589" w:rsidRDefault="007920FC" w:rsidP="00B95809">
      <w:pPr>
        <w:rPr>
          <w:rFonts w:ascii="Courier New" w:hAnsi="Courier New" w:cs="Courier New"/>
          <w:sz w:val="20"/>
          <w:szCs w:val="20"/>
        </w:rPr>
      </w:pPr>
      <w:r w:rsidRPr="00B95809">
        <w:rPr>
          <w:rFonts w:ascii="Courier New" w:hAnsi="Courier New" w:cs="Courier New"/>
          <w:sz w:val="20"/>
          <w:szCs w:val="20"/>
        </w:rPr>
        <w:t xml:space="preserve">p_matnr 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Pr="00B958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'T-FL3B21'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 w:rsidRPr="00B95809">
        <w:rPr>
          <w:rFonts w:ascii="Courier New" w:hAnsi="Courier New" w:cs="Courier New"/>
          <w:sz w:val="20"/>
          <w:szCs w:val="20"/>
        </w:rPr>
        <w:t>p_matnr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</w:p>
    <w:p w14:paraId="349FAD08" w14:textId="567A9DF7" w:rsidR="003A1589" w:rsidRDefault="003A1589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Selecting the material number from the Table and inserting it as Matdesc</w:t>
      </w:r>
    </w:p>
    <w:p w14:paraId="390AF854" w14:textId="1335A222" w:rsidR="003A1589" w:rsidRDefault="003A1589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 have a where statement to ensure I select the Description paired with the material no. I also include spras = sy-language to ensure the description is in the system language ‘English’</w:t>
      </w:r>
      <w:bookmarkStart w:id="0" w:name="_GoBack"/>
      <w:bookmarkEnd w:id="0"/>
    </w:p>
    <w:p w14:paraId="5921BA0A" w14:textId="10980FB8" w:rsidR="007920FC" w:rsidRPr="00B95809" w:rsidRDefault="007920FC" w:rsidP="00B95809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 w:rsidRPr="00B95809">
        <w:rPr>
          <w:rFonts w:ascii="Courier New" w:hAnsi="Courier New" w:cs="Courier New"/>
          <w:sz w:val="20"/>
          <w:szCs w:val="20"/>
        </w:rPr>
        <w:t xml:space="preserve">maktx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 w:rsidRPr="00B95809">
        <w:rPr>
          <w:rFonts w:ascii="Courier New" w:hAnsi="Courier New" w:cs="Courier New"/>
          <w:sz w:val="20"/>
          <w:szCs w:val="20"/>
        </w:rPr>
        <w:t xml:space="preserve">matdesc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 w:rsidRPr="00B95809">
        <w:rPr>
          <w:rFonts w:ascii="Courier New" w:hAnsi="Courier New" w:cs="Courier New"/>
          <w:sz w:val="20"/>
          <w:szCs w:val="20"/>
        </w:rPr>
        <w:t>makt</w:t>
      </w:r>
      <w:r w:rsidRPr="00B95809">
        <w:rPr>
          <w:rFonts w:ascii="Courier New" w:hAnsi="Courier New" w:cs="Courier New"/>
          <w:sz w:val="20"/>
          <w:szCs w:val="20"/>
        </w:rPr>
        <w:br/>
        <w:t xml:space="preserve">         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 w:rsidRPr="00B95809">
        <w:rPr>
          <w:rFonts w:ascii="Courier New" w:hAnsi="Courier New" w:cs="Courier New"/>
          <w:sz w:val="20"/>
          <w:szCs w:val="20"/>
        </w:rPr>
        <w:t xml:space="preserve">matnr 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Pr="00B95809">
        <w:rPr>
          <w:rFonts w:ascii="Courier New" w:hAnsi="Courier New" w:cs="Courier New"/>
          <w:sz w:val="20"/>
          <w:szCs w:val="20"/>
        </w:rPr>
        <w:t>p_matnr</w:t>
      </w:r>
      <w:r w:rsidRPr="00B95809">
        <w:rPr>
          <w:rFonts w:ascii="Courier New" w:hAnsi="Courier New" w:cs="Courier New"/>
          <w:sz w:val="20"/>
          <w:szCs w:val="20"/>
        </w:rPr>
        <w:br/>
        <w:t xml:space="preserve">         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r w:rsidRPr="00B95809">
        <w:rPr>
          <w:rFonts w:ascii="Courier New" w:hAnsi="Courier New" w:cs="Courier New"/>
          <w:sz w:val="20"/>
          <w:szCs w:val="20"/>
        </w:rPr>
        <w:t xml:space="preserve">spras 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Pr="00B95809">
        <w:rPr>
          <w:rFonts w:ascii="Courier New" w:hAnsi="Courier New" w:cs="Courier New"/>
          <w:sz w:val="20"/>
          <w:szCs w:val="20"/>
        </w:rPr>
        <w:t>sy</w:t>
      </w:r>
      <w:r w:rsidRPr="00B958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B95809">
        <w:rPr>
          <w:rFonts w:ascii="Courier New" w:hAnsi="Courier New" w:cs="Courier New"/>
          <w:sz w:val="20"/>
          <w:szCs w:val="20"/>
        </w:rPr>
        <w:t>langu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  <w:t xml:space="preserve"> 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  <w:t xml:space="preserve">  desc 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 w:rsidRPr="00B95809">
        <w:rPr>
          <w:rFonts w:ascii="Courier New" w:hAnsi="Courier New" w:cs="Courier New"/>
          <w:sz w:val="20"/>
          <w:szCs w:val="20"/>
        </w:rPr>
        <w:t>matdesc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  <w:r w:rsidRPr="00B95809">
        <w:rPr>
          <w:rFonts w:ascii="Courier New" w:hAnsi="Courier New" w:cs="Courier New"/>
          <w:sz w:val="20"/>
          <w:szCs w:val="20"/>
        </w:rPr>
        <w:br/>
        <w:t xml:space="preserve"> 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 w:rsidRPr="00B95809">
        <w:rPr>
          <w:rFonts w:ascii="Courier New" w:hAnsi="Courier New" w:cs="Courier New"/>
          <w:sz w:val="20"/>
          <w:szCs w:val="20"/>
        </w:rPr>
        <w:t>desc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  <w:t xml:space="preserve">  </w:t>
      </w:r>
      <w:r w:rsidRPr="00B958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new-line</w:t>
      </w:r>
      <w:r w:rsidRPr="00B958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95809">
        <w:rPr>
          <w:rFonts w:ascii="Courier New" w:hAnsi="Courier New" w:cs="Courier New"/>
          <w:sz w:val="20"/>
          <w:szCs w:val="20"/>
        </w:rPr>
        <w:br/>
      </w:r>
    </w:p>
    <w:sectPr w:rsidR="007920FC" w:rsidRPr="00B9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536F8" w14:textId="77777777" w:rsidR="007920FC" w:rsidRDefault="007920FC" w:rsidP="007920FC">
      <w:pPr>
        <w:spacing w:after="0" w:line="240" w:lineRule="auto"/>
      </w:pPr>
      <w:r>
        <w:separator/>
      </w:r>
    </w:p>
  </w:endnote>
  <w:endnote w:type="continuationSeparator" w:id="0">
    <w:p w14:paraId="46F8A953" w14:textId="77777777" w:rsidR="007920FC" w:rsidRDefault="007920FC" w:rsidP="0079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07EFE" w14:textId="77777777" w:rsidR="007920FC" w:rsidRDefault="007920FC" w:rsidP="007920FC">
      <w:pPr>
        <w:spacing w:after="0" w:line="240" w:lineRule="auto"/>
      </w:pPr>
      <w:r>
        <w:separator/>
      </w:r>
    </w:p>
  </w:footnote>
  <w:footnote w:type="continuationSeparator" w:id="0">
    <w:p w14:paraId="0E072CD5" w14:textId="77777777" w:rsidR="007920FC" w:rsidRDefault="007920FC" w:rsidP="00792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EA5"/>
    <w:multiLevelType w:val="hybridMultilevel"/>
    <w:tmpl w:val="46B4B40C"/>
    <w:lvl w:ilvl="0" w:tplc="CC46519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31E50"/>
    <w:multiLevelType w:val="hybridMultilevel"/>
    <w:tmpl w:val="E9366504"/>
    <w:lvl w:ilvl="0" w:tplc="2D6AAE5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i/>
        <w:color w:val="808080"/>
        <w:sz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FC"/>
    <w:rsid w:val="00070DB3"/>
    <w:rsid w:val="003A1589"/>
    <w:rsid w:val="007920FC"/>
    <w:rsid w:val="00B95809"/>
    <w:rsid w:val="00CB2531"/>
    <w:rsid w:val="00D6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58661"/>
  <w15:chartTrackingRefBased/>
  <w15:docId w15:val="{C236167A-7F64-407D-BAF7-1BCFD7BF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DDA2B5B7F8E44899CE1F8D4CB0326" ma:contentTypeVersion="11" ma:contentTypeDescription="Create a new document." ma:contentTypeScope="" ma:versionID="6e41add2b7300a5bc2c5f3331aff133d">
  <xsd:schema xmlns:xsd="http://www.w3.org/2001/XMLSchema" xmlns:xs="http://www.w3.org/2001/XMLSchema" xmlns:p="http://schemas.microsoft.com/office/2006/metadata/properties" xmlns:ns3="0a39313b-2e63-4088-90bd-d79f90007516" xmlns:ns4="e47c4518-05a6-428d-b9c9-0ad978c50dd2" targetNamespace="http://schemas.microsoft.com/office/2006/metadata/properties" ma:root="true" ma:fieldsID="dab5864f02894aa452d84716a474ba1e" ns3:_="" ns4:_="">
    <xsd:import namespace="0a39313b-2e63-4088-90bd-d79f90007516"/>
    <xsd:import namespace="e47c4518-05a6-428d-b9c9-0ad978c50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9313b-2e63-4088-90bd-d79f90007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518-05a6-428d-b9c9-0ad978c50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F39CB-8FAF-4E2C-A1D2-763085392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9313b-2e63-4088-90bd-d79f90007516"/>
    <ds:schemaRef ds:uri="e47c4518-05a6-428d-b9c9-0ad978c50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8488F-F3A6-44D8-9874-F68194A07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20713-2971-43FB-8994-3974B0039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>SAP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Kavanagh, Chris</dc:creator>
  <cp:keywords/>
  <dc:description/>
  <cp:lastModifiedBy>Kavanagh, Chris</cp:lastModifiedBy>
  <cp:revision>5</cp:revision>
  <dcterms:created xsi:type="dcterms:W3CDTF">2021-01-27T15:42:00Z</dcterms:created>
  <dcterms:modified xsi:type="dcterms:W3CDTF">2021-01-27T15:48:00Z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0x010100AC9DDA2B5B7F8E44899CE1F8D4CB0326</vt:lpwstr>
  </property>
</Properties>
</file>